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3B20" w:rsidRDefault="00483B20" w:rsidP="00483B20">
      <w:pPr>
        <w:pStyle w:val="NICCYHeading"/>
      </w:pPr>
      <w:r w:rsidRPr="0053253A">
        <w:t>NICCY Summary:</w:t>
      </w:r>
      <w:r>
        <w:t xml:space="preserve"> </w:t>
      </w:r>
      <w:r w:rsidRPr="005871A1">
        <w:t xml:space="preserve">Written Assembly Questions </w:t>
      </w:r>
      <w:r>
        <w:t xml:space="preserve">week ending </w:t>
      </w:r>
      <w:r w:rsidR="001C0384">
        <w:t>4</w:t>
      </w:r>
      <w:r w:rsidR="001C0384" w:rsidRPr="001C0384">
        <w:rPr>
          <w:vertAlign w:val="superscript"/>
        </w:rPr>
        <w:t>th</w:t>
      </w:r>
      <w:r w:rsidR="001C0384">
        <w:t xml:space="preserve"> December</w:t>
      </w:r>
      <w:r>
        <w:t>, 201</w:t>
      </w:r>
      <w:bookmarkStart w:id="0" w:name="_Support_for_Religious"/>
      <w:bookmarkEnd w:id="0"/>
      <w:r>
        <w:t>5</w:t>
      </w:r>
    </w:p>
    <w:p w:rsidR="00483B20" w:rsidRDefault="00483B20" w:rsidP="00483B20">
      <w:pPr>
        <w:pStyle w:val="NICCYBodyText"/>
      </w:pPr>
    </w:p>
    <w:p w:rsidR="001C0384" w:rsidRDefault="001C0384" w:rsidP="001C0384">
      <w:pPr>
        <w:pStyle w:val="NICCYSubTitle"/>
      </w:pPr>
      <w:r>
        <w:t xml:space="preserve">GFS: Update on responses to </w:t>
      </w:r>
      <w:r w:rsidR="00AA1CD4">
        <w:t>consultation</w:t>
      </w:r>
      <w:r>
        <w:t>.</w:t>
      </w:r>
    </w:p>
    <w:tbl>
      <w:tblP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368"/>
        <w:gridCol w:w="1346"/>
        <w:gridCol w:w="7338"/>
      </w:tblGrid>
      <w:tr w:rsidR="001C0384" w:rsidTr="001C0384">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1C0384" w:rsidRDefault="008604D1">
            <w:pPr>
              <w:spacing w:line="336" w:lineRule="atLeast"/>
              <w:rPr>
                <w:color w:val="444444"/>
                <w:sz w:val="20"/>
                <w:szCs w:val="20"/>
              </w:rPr>
            </w:pPr>
            <w:hyperlink r:id="rId8" w:history="1">
              <w:r w:rsidR="001C0384">
                <w:rPr>
                  <w:rStyle w:val="Hyperlink"/>
                  <w:sz w:val="20"/>
                  <w:szCs w:val="20"/>
                </w:rPr>
                <w:t>AQO 9135/11-16</w:t>
              </w:r>
            </w:hyperlink>
            <w:r w:rsidR="001C0384">
              <w:rPr>
                <w:color w:val="444444"/>
                <w:sz w:val="20"/>
                <w:szCs w:val="20"/>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1C0384" w:rsidRDefault="001C0384">
            <w:pPr>
              <w:spacing w:line="336" w:lineRule="atLeast"/>
              <w:rPr>
                <w:color w:val="444444"/>
                <w:sz w:val="20"/>
                <w:szCs w:val="20"/>
              </w:rPr>
            </w:pPr>
            <w:r>
              <w:rPr>
                <w:color w:val="444444"/>
                <w:sz w:val="20"/>
                <w:szCs w:val="20"/>
              </w:rPr>
              <w:t xml:space="preserve">Mr Andy Allen </w:t>
            </w:r>
            <w:r>
              <w:rPr>
                <w:color w:val="444444"/>
                <w:sz w:val="20"/>
                <w:szCs w:val="20"/>
              </w:rPr>
              <w:br/>
            </w:r>
            <w:r>
              <w:rPr>
                <w:i/>
                <w:iCs/>
                <w:color w:val="444444"/>
                <w:sz w:val="20"/>
                <w:szCs w:val="20"/>
              </w:rPr>
              <w:t>(UUP - East Belfast)</w:t>
            </w:r>
            <w:r>
              <w:rPr>
                <w:color w:val="444444"/>
                <w:sz w:val="20"/>
                <w:szCs w:val="20"/>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1C0384" w:rsidRPr="001C0384" w:rsidRDefault="001C0384" w:rsidP="001C0384">
            <w:pPr>
              <w:spacing w:line="336" w:lineRule="atLeast"/>
              <w:rPr>
                <w:b/>
                <w:color w:val="444444"/>
                <w:sz w:val="20"/>
                <w:szCs w:val="20"/>
              </w:rPr>
            </w:pPr>
            <w:r w:rsidRPr="001C0384">
              <w:rPr>
                <w:b/>
                <w:color w:val="444444"/>
                <w:sz w:val="20"/>
                <w:szCs w:val="20"/>
              </w:rPr>
              <w:t xml:space="preserve">To ask the First Minister and deputy First Minister for an update on responses to their consultation on proposals to extend age discrimination legislation to the provision of goods, facilities and services. </w:t>
            </w:r>
            <w:r w:rsidRPr="001C0384">
              <w:rPr>
                <w:b/>
                <w:color w:val="444444"/>
                <w:sz w:val="20"/>
                <w:szCs w:val="20"/>
              </w:rPr>
              <w:br/>
            </w:r>
          </w:p>
          <w:p w:rsidR="001C0384" w:rsidRDefault="001C0384" w:rsidP="001C0384">
            <w:pPr>
              <w:spacing w:line="336" w:lineRule="atLeast"/>
              <w:rPr>
                <w:color w:val="444444"/>
                <w:sz w:val="20"/>
                <w:szCs w:val="20"/>
              </w:rPr>
            </w:pPr>
            <w:r>
              <w:rPr>
                <w:color w:val="444444"/>
                <w:sz w:val="20"/>
                <w:szCs w:val="20"/>
              </w:rPr>
              <w:t>Public consultation on proposals to extend age discrimination legislation to the provision of goods, facilities and services ended on 8 October 2015.</w:t>
            </w:r>
          </w:p>
          <w:p w:rsidR="001C0384" w:rsidRDefault="001C0384" w:rsidP="001C0384">
            <w:pPr>
              <w:spacing w:line="336" w:lineRule="atLeast"/>
              <w:rPr>
                <w:color w:val="444444"/>
                <w:sz w:val="20"/>
                <w:szCs w:val="20"/>
              </w:rPr>
            </w:pPr>
            <w:r>
              <w:rPr>
                <w:color w:val="444444"/>
                <w:sz w:val="20"/>
                <w:szCs w:val="20"/>
              </w:rPr>
              <w:t xml:space="preserve">A total of 222 written responses were submitted during the consultation period. Of these, 77 were received via the online consultation questionnaire, 49 were hardcopy submissions, mainly from representative organisations, and 96 were from individuals, submitted via the Northern Ireland Youth Forum. </w:t>
            </w:r>
          </w:p>
          <w:p w:rsidR="001C0384" w:rsidRDefault="001C0384" w:rsidP="001C0384">
            <w:pPr>
              <w:spacing w:line="336" w:lineRule="atLeast"/>
              <w:rPr>
                <w:color w:val="444444"/>
                <w:sz w:val="20"/>
                <w:szCs w:val="20"/>
              </w:rPr>
            </w:pPr>
            <w:r>
              <w:rPr>
                <w:color w:val="444444"/>
                <w:sz w:val="20"/>
                <w:szCs w:val="20"/>
              </w:rPr>
              <w:t xml:space="preserve">Officials are in the process of analysing all of the consultation responses across the different formats. They are bringing together the responses to each of the consultation questions to provide us with an overall picture of the views emerging from the consultation process. </w:t>
            </w:r>
          </w:p>
          <w:p w:rsidR="001C0384" w:rsidRDefault="001C0384" w:rsidP="001C0384">
            <w:pPr>
              <w:spacing w:line="336" w:lineRule="atLeast"/>
              <w:rPr>
                <w:color w:val="444444"/>
                <w:sz w:val="20"/>
                <w:szCs w:val="20"/>
              </w:rPr>
            </w:pPr>
            <w:r>
              <w:rPr>
                <w:color w:val="444444"/>
                <w:sz w:val="20"/>
                <w:szCs w:val="20"/>
              </w:rPr>
              <w:t>When this analysis is completed, and final policy decisions are taken, we will then consider all of the options available to us for bringing this legislation before the Assembly.</w:t>
            </w:r>
          </w:p>
        </w:tc>
      </w:tr>
    </w:tbl>
    <w:p w:rsidR="001C0384" w:rsidRDefault="001C0384" w:rsidP="00483B20">
      <w:pPr>
        <w:pStyle w:val="NICCYBodyText"/>
      </w:pPr>
    </w:p>
    <w:p w:rsidR="001C0384" w:rsidRDefault="001C0384" w:rsidP="001C0384">
      <w:pPr>
        <w:pStyle w:val="NICCYSubTitle"/>
      </w:pPr>
      <w:r>
        <w:t>To ask the First Minister and deputy First Minister for an update on plans to establish a new model for engaging with civic society</w:t>
      </w:r>
    </w:p>
    <w:tbl>
      <w:tblP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448"/>
        <w:gridCol w:w="1786"/>
        <w:gridCol w:w="6818"/>
      </w:tblGrid>
      <w:tr w:rsidR="001C0384" w:rsidTr="001C0384">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1C0384" w:rsidRDefault="008604D1">
            <w:pPr>
              <w:spacing w:line="336" w:lineRule="atLeast"/>
              <w:rPr>
                <w:color w:val="444444"/>
                <w:sz w:val="20"/>
                <w:szCs w:val="20"/>
              </w:rPr>
            </w:pPr>
            <w:hyperlink r:id="rId9" w:history="1">
              <w:r w:rsidR="001C0384">
                <w:rPr>
                  <w:rStyle w:val="Hyperlink"/>
                  <w:sz w:val="20"/>
                  <w:szCs w:val="20"/>
                </w:rPr>
                <w:t>AQW 51084/11-16</w:t>
              </w:r>
            </w:hyperlink>
            <w:r w:rsidR="001C0384">
              <w:rPr>
                <w:color w:val="444444"/>
                <w:sz w:val="20"/>
                <w:szCs w:val="20"/>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1C0384" w:rsidRDefault="001C0384">
            <w:pPr>
              <w:spacing w:line="336" w:lineRule="atLeast"/>
              <w:rPr>
                <w:color w:val="444444"/>
                <w:sz w:val="20"/>
                <w:szCs w:val="20"/>
              </w:rPr>
            </w:pPr>
            <w:r>
              <w:rPr>
                <w:color w:val="444444"/>
                <w:sz w:val="20"/>
                <w:szCs w:val="20"/>
              </w:rPr>
              <w:t xml:space="preserve">Ms Claire Sugden </w:t>
            </w:r>
            <w:r>
              <w:rPr>
                <w:color w:val="444444"/>
                <w:sz w:val="20"/>
                <w:szCs w:val="20"/>
              </w:rPr>
              <w:br/>
            </w:r>
            <w:r>
              <w:rPr>
                <w:i/>
                <w:iCs/>
                <w:color w:val="444444"/>
                <w:sz w:val="20"/>
                <w:szCs w:val="20"/>
              </w:rPr>
              <w:t>(IND - East Londonderry)</w:t>
            </w:r>
            <w:r>
              <w:rPr>
                <w:color w:val="444444"/>
                <w:sz w:val="20"/>
                <w:szCs w:val="20"/>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1C0384" w:rsidRDefault="001C0384" w:rsidP="001C0384">
            <w:pPr>
              <w:spacing w:line="336" w:lineRule="atLeast"/>
              <w:rPr>
                <w:color w:val="444444"/>
                <w:sz w:val="20"/>
                <w:szCs w:val="20"/>
              </w:rPr>
            </w:pPr>
            <w:r w:rsidRPr="001C0384">
              <w:rPr>
                <w:b/>
                <w:color w:val="444444"/>
                <w:sz w:val="20"/>
                <w:szCs w:val="20"/>
              </w:rPr>
              <w:t xml:space="preserve">To ask the First Minister and deputy First Minister for an update on plans to establish a new model for engaging with civic society; including progress on a civic advisory panel as proposed in the Stormont House Agreement. </w:t>
            </w:r>
            <w:r w:rsidRPr="001C0384">
              <w:rPr>
                <w:b/>
                <w:color w:val="444444"/>
                <w:sz w:val="20"/>
                <w:szCs w:val="20"/>
              </w:rPr>
              <w:br/>
            </w:r>
          </w:p>
          <w:p w:rsidR="001C0384" w:rsidRDefault="001C0384" w:rsidP="001C0384">
            <w:pPr>
              <w:spacing w:line="336" w:lineRule="atLeast"/>
              <w:rPr>
                <w:color w:val="444444"/>
                <w:sz w:val="20"/>
                <w:szCs w:val="20"/>
              </w:rPr>
            </w:pPr>
            <w:r>
              <w:rPr>
                <w:color w:val="444444"/>
                <w:sz w:val="20"/>
                <w:szCs w:val="20"/>
              </w:rPr>
              <w:t xml:space="preserve">The Stormont House Agreement recognised that it is important that civic voices are heard and civic views are considered in relation to key social, cultural and economic issues. A new engagement model was envisaged, based on the establishment of a compact civic advisory </w:t>
            </w:r>
            <w:r>
              <w:rPr>
                <w:color w:val="444444"/>
                <w:sz w:val="20"/>
                <w:szCs w:val="20"/>
              </w:rPr>
              <w:lastRenderedPageBreak/>
              <w:t xml:space="preserve">panel. </w:t>
            </w:r>
          </w:p>
          <w:p w:rsidR="001C0384" w:rsidRDefault="001C0384" w:rsidP="001C0384">
            <w:pPr>
              <w:spacing w:line="336" w:lineRule="atLeast"/>
              <w:rPr>
                <w:color w:val="444444"/>
                <w:sz w:val="20"/>
                <w:szCs w:val="20"/>
              </w:rPr>
            </w:pPr>
            <w:r>
              <w:rPr>
                <w:color w:val="444444"/>
                <w:sz w:val="20"/>
                <w:szCs w:val="20"/>
              </w:rPr>
              <w:t xml:space="preserve">The next steps for the establishment of the panel were set out in the Stormont Agreement and Implementation Plan of 17 November 2015. A panel of six people will be established by the Executive. It will be tasked by the Executive to consider specific strategic issues relevant to the Programme for Government and report to the Executive. It may also propose subjects that it wishes to consider and seek Executive agreement to do so. The panel will seek the views of a wide range of representatives and stakeholders from civic society. Panel members, including the Chair will be identified and appointed by OFMDFM. </w:t>
            </w:r>
          </w:p>
          <w:p w:rsidR="001C0384" w:rsidRDefault="001C0384" w:rsidP="001C0384">
            <w:pPr>
              <w:spacing w:line="336" w:lineRule="atLeast"/>
              <w:rPr>
                <w:color w:val="444444"/>
                <w:sz w:val="20"/>
                <w:szCs w:val="20"/>
              </w:rPr>
            </w:pPr>
            <w:r>
              <w:rPr>
                <w:color w:val="444444"/>
                <w:sz w:val="20"/>
                <w:szCs w:val="20"/>
              </w:rPr>
              <w:t>Agreed terms of reference for the panel were set out at Appendix F7 of the Stormont Agreement and Implementation Plan.</w:t>
            </w:r>
          </w:p>
        </w:tc>
      </w:tr>
    </w:tbl>
    <w:p w:rsidR="001C0384" w:rsidRDefault="001C0384" w:rsidP="00483B20">
      <w:pPr>
        <w:pStyle w:val="NICCYBodyText"/>
      </w:pPr>
    </w:p>
    <w:p w:rsidR="001C0384" w:rsidRDefault="001C0384" w:rsidP="001C0384">
      <w:pPr>
        <w:pStyle w:val="NICCYSubTitle"/>
      </w:pPr>
      <w:r>
        <w:t>Update on the Revised Child Poverty Strategy;</w:t>
      </w:r>
    </w:p>
    <w:tbl>
      <w:tblP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559"/>
        <w:gridCol w:w="1939"/>
        <w:gridCol w:w="6554"/>
      </w:tblGrid>
      <w:tr w:rsidR="001C0384" w:rsidTr="001C0384">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1C0384" w:rsidRDefault="008604D1">
            <w:pPr>
              <w:spacing w:line="336" w:lineRule="atLeast"/>
              <w:rPr>
                <w:color w:val="444444"/>
                <w:sz w:val="20"/>
                <w:szCs w:val="20"/>
              </w:rPr>
            </w:pPr>
            <w:hyperlink r:id="rId10" w:history="1">
              <w:r w:rsidR="001C0384">
                <w:rPr>
                  <w:rStyle w:val="Hyperlink"/>
                  <w:sz w:val="20"/>
                  <w:szCs w:val="20"/>
                </w:rPr>
                <w:t>AQW 50850/11-16</w:t>
              </w:r>
            </w:hyperlink>
            <w:r w:rsidR="001C0384">
              <w:rPr>
                <w:color w:val="444444"/>
                <w:sz w:val="20"/>
                <w:szCs w:val="20"/>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1C0384" w:rsidRDefault="001C0384">
            <w:pPr>
              <w:spacing w:line="336" w:lineRule="atLeast"/>
              <w:rPr>
                <w:color w:val="444444"/>
                <w:sz w:val="20"/>
                <w:szCs w:val="20"/>
              </w:rPr>
            </w:pPr>
            <w:r>
              <w:rPr>
                <w:color w:val="444444"/>
                <w:sz w:val="20"/>
                <w:szCs w:val="20"/>
              </w:rPr>
              <w:t xml:space="preserve">Ms Claire Sugden </w:t>
            </w:r>
            <w:r>
              <w:rPr>
                <w:color w:val="444444"/>
                <w:sz w:val="20"/>
                <w:szCs w:val="20"/>
              </w:rPr>
              <w:br/>
            </w:r>
            <w:r>
              <w:rPr>
                <w:i/>
                <w:iCs/>
                <w:color w:val="444444"/>
                <w:sz w:val="20"/>
                <w:szCs w:val="20"/>
              </w:rPr>
              <w:t>(IND - East Londonderry)</w:t>
            </w:r>
            <w:r>
              <w:rPr>
                <w:color w:val="444444"/>
                <w:sz w:val="20"/>
                <w:szCs w:val="20"/>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1C0384" w:rsidRPr="001C0384" w:rsidRDefault="001C0384" w:rsidP="001C0384">
            <w:pPr>
              <w:spacing w:line="336" w:lineRule="atLeast"/>
              <w:rPr>
                <w:b/>
                <w:color w:val="444444"/>
                <w:sz w:val="20"/>
                <w:szCs w:val="20"/>
              </w:rPr>
            </w:pPr>
            <w:r w:rsidRPr="001C0384">
              <w:rPr>
                <w:b/>
                <w:color w:val="444444"/>
                <w:sz w:val="20"/>
                <w:szCs w:val="20"/>
              </w:rPr>
              <w:t xml:space="preserve">To ask the First Minister and deputy First Minister for an update on the Revised Child Poverty Strategy; including, (a) when it will be laid in the Assembly; and (b) published. </w:t>
            </w:r>
            <w:r w:rsidRPr="001C0384">
              <w:rPr>
                <w:b/>
                <w:color w:val="444444"/>
                <w:sz w:val="20"/>
                <w:szCs w:val="20"/>
              </w:rPr>
              <w:br/>
            </w:r>
          </w:p>
          <w:p w:rsidR="001C0384" w:rsidRDefault="001C0384" w:rsidP="001C0384">
            <w:pPr>
              <w:spacing w:line="336" w:lineRule="atLeast"/>
              <w:rPr>
                <w:color w:val="444444"/>
                <w:sz w:val="20"/>
                <w:szCs w:val="20"/>
              </w:rPr>
            </w:pPr>
            <w:r>
              <w:rPr>
                <w:color w:val="444444"/>
                <w:sz w:val="20"/>
                <w:szCs w:val="20"/>
              </w:rPr>
              <w:t>We refer to our response to you dated 22 October (AQW48692/11-16) on this matter.</w:t>
            </w:r>
          </w:p>
        </w:tc>
      </w:tr>
    </w:tbl>
    <w:p w:rsidR="001C0384" w:rsidRDefault="001C0384" w:rsidP="00483B20">
      <w:pPr>
        <w:pStyle w:val="NICCYBodyText"/>
      </w:pPr>
    </w:p>
    <w:p w:rsidR="001C0384" w:rsidRPr="001C0384" w:rsidRDefault="001C0384" w:rsidP="001C0384">
      <w:pPr>
        <w:pStyle w:val="NICCYSubTitle"/>
      </w:pPr>
      <w:r w:rsidRPr="001C0384">
        <w:t>Progress report on Bright Start</w:t>
      </w:r>
    </w:p>
    <w:tbl>
      <w:tblP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466"/>
        <w:gridCol w:w="1281"/>
        <w:gridCol w:w="7305"/>
      </w:tblGrid>
      <w:tr w:rsidR="001C0384" w:rsidTr="001C0384">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1C0384" w:rsidRDefault="008604D1">
            <w:pPr>
              <w:spacing w:line="336" w:lineRule="atLeast"/>
              <w:rPr>
                <w:color w:val="444444"/>
                <w:sz w:val="20"/>
                <w:szCs w:val="20"/>
              </w:rPr>
            </w:pPr>
            <w:hyperlink r:id="rId11" w:history="1">
              <w:r w:rsidR="001C0384">
                <w:rPr>
                  <w:rStyle w:val="Hyperlink"/>
                  <w:sz w:val="20"/>
                  <w:szCs w:val="20"/>
                </w:rPr>
                <w:t>AQW 50617/11-16</w:t>
              </w:r>
            </w:hyperlink>
            <w:r w:rsidR="001C0384">
              <w:rPr>
                <w:color w:val="444444"/>
                <w:sz w:val="20"/>
                <w:szCs w:val="20"/>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1C0384" w:rsidRDefault="001C0384">
            <w:pPr>
              <w:spacing w:line="336" w:lineRule="atLeast"/>
              <w:rPr>
                <w:color w:val="444444"/>
                <w:sz w:val="20"/>
                <w:szCs w:val="20"/>
              </w:rPr>
            </w:pPr>
            <w:r>
              <w:rPr>
                <w:color w:val="444444"/>
                <w:sz w:val="20"/>
                <w:szCs w:val="20"/>
              </w:rPr>
              <w:t xml:space="preserve">Mr Steven Agnew </w:t>
            </w:r>
            <w:r>
              <w:rPr>
                <w:color w:val="444444"/>
                <w:sz w:val="20"/>
                <w:szCs w:val="20"/>
              </w:rPr>
              <w:br/>
            </w:r>
            <w:r>
              <w:rPr>
                <w:i/>
                <w:iCs/>
                <w:color w:val="444444"/>
                <w:sz w:val="20"/>
                <w:szCs w:val="20"/>
              </w:rPr>
              <w:t>(GPNI - North Down)</w:t>
            </w:r>
            <w:r>
              <w:rPr>
                <w:color w:val="444444"/>
                <w:sz w:val="20"/>
                <w:szCs w:val="20"/>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1C0384" w:rsidRDefault="001C0384" w:rsidP="001C0384">
            <w:pPr>
              <w:spacing w:line="336" w:lineRule="atLeast"/>
              <w:rPr>
                <w:color w:val="444444"/>
                <w:sz w:val="20"/>
                <w:szCs w:val="20"/>
              </w:rPr>
            </w:pPr>
            <w:r w:rsidRPr="001C0384">
              <w:rPr>
                <w:b/>
                <w:color w:val="444444"/>
                <w:sz w:val="20"/>
                <w:szCs w:val="20"/>
              </w:rPr>
              <w:t xml:space="preserve">To ask the First Minister and deputy First Minister whether they intend to publish a progress report on Bright Start; and if so, to provide details on when the report will be published. </w:t>
            </w:r>
            <w:r w:rsidRPr="001C0384">
              <w:rPr>
                <w:b/>
                <w:color w:val="444444"/>
                <w:sz w:val="20"/>
                <w:szCs w:val="20"/>
              </w:rPr>
              <w:br/>
            </w:r>
          </w:p>
          <w:p w:rsidR="001C0384" w:rsidRDefault="001C0384" w:rsidP="001C0384">
            <w:pPr>
              <w:spacing w:line="336" w:lineRule="atLeast"/>
              <w:rPr>
                <w:color w:val="444444"/>
                <w:sz w:val="20"/>
                <w:szCs w:val="20"/>
              </w:rPr>
            </w:pPr>
            <w:r>
              <w:rPr>
                <w:color w:val="444444"/>
                <w:sz w:val="20"/>
                <w:szCs w:val="20"/>
              </w:rPr>
              <w:t>The first phase of the Executive’s Childcare Strategy (A Strategic Framework and Key First Actions) was launched on 25 September 2013. The Framework sets out a direction of travel for the Childcare Strategy and its 15 key first actions are initial steps to getting it there. The draft Childcare Strategy (open for public consultation from 28 July – 13 November 2015) builds on and develops the “Bright Start” themes and priorities. The final Strategy will be subject to a robust monitoring and evaluation framework.</w:t>
            </w:r>
          </w:p>
          <w:p w:rsidR="001C0384" w:rsidRDefault="001C0384" w:rsidP="001C0384">
            <w:pPr>
              <w:spacing w:line="336" w:lineRule="atLeast"/>
              <w:rPr>
                <w:color w:val="444444"/>
                <w:sz w:val="20"/>
                <w:szCs w:val="20"/>
              </w:rPr>
            </w:pPr>
            <w:r>
              <w:rPr>
                <w:color w:val="444444"/>
                <w:sz w:val="20"/>
                <w:szCs w:val="20"/>
              </w:rPr>
              <w:t xml:space="preserve">The Bright Start school age childcare grant scheme was launched in 2013 </w:t>
            </w:r>
            <w:r>
              <w:rPr>
                <w:color w:val="444444"/>
                <w:sz w:val="20"/>
                <w:szCs w:val="20"/>
              </w:rPr>
              <w:lastRenderedPageBreak/>
              <w:t>and a third round of funding will open for applications later this month. An evaluation of the Bright Start grant scheme is planned for early 2016; results of the evaluation will be made public and will be used to inform the design and operation of any future grant schemes to support the Childcare Strategy.</w:t>
            </w:r>
          </w:p>
        </w:tc>
      </w:tr>
    </w:tbl>
    <w:p w:rsidR="001C0384" w:rsidRDefault="001C0384" w:rsidP="00483B20">
      <w:pPr>
        <w:pStyle w:val="NICCYBodyText"/>
      </w:pPr>
    </w:p>
    <w:p w:rsidR="001C0384" w:rsidRDefault="001C0384" w:rsidP="001C0384">
      <w:pPr>
        <w:pStyle w:val="NICCYSubTitle"/>
      </w:pPr>
      <w:r>
        <w:t xml:space="preserve">Discussions with the UK Government around its intention to replace the Human Rights Act 1998 with a UK Bill of Rights. </w:t>
      </w:r>
    </w:p>
    <w:tbl>
      <w:tblP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430"/>
        <w:gridCol w:w="1421"/>
        <w:gridCol w:w="7201"/>
      </w:tblGrid>
      <w:tr w:rsidR="001C0384" w:rsidTr="001C0384">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1C0384" w:rsidRDefault="008604D1">
            <w:pPr>
              <w:spacing w:line="336" w:lineRule="atLeast"/>
              <w:rPr>
                <w:color w:val="444444"/>
                <w:sz w:val="20"/>
                <w:szCs w:val="20"/>
              </w:rPr>
            </w:pPr>
            <w:hyperlink r:id="rId12" w:history="1">
              <w:r w:rsidR="001C0384">
                <w:rPr>
                  <w:rStyle w:val="Hyperlink"/>
                  <w:sz w:val="20"/>
                  <w:szCs w:val="20"/>
                </w:rPr>
                <w:t>AQO 8245/11-15</w:t>
              </w:r>
            </w:hyperlink>
            <w:r w:rsidR="001C0384">
              <w:rPr>
                <w:color w:val="444444"/>
                <w:sz w:val="20"/>
                <w:szCs w:val="20"/>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1C0384" w:rsidRDefault="001C0384">
            <w:pPr>
              <w:spacing w:line="336" w:lineRule="atLeast"/>
              <w:rPr>
                <w:color w:val="444444"/>
                <w:sz w:val="20"/>
                <w:szCs w:val="20"/>
              </w:rPr>
            </w:pPr>
            <w:r>
              <w:rPr>
                <w:color w:val="444444"/>
                <w:sz w:val="20"/>
                <w:szCs w:val="20"/>
              </w:rPr>
              <w:t xml:space="preserve">Mr Alastair Ross </w:t>
            </w:r>
            <w:r>
              <w:rPr>
                <w:color w:val="444444"/>
                <w:sz w:val="20"/>
                <w:szCs w:val="20"/>
              </w:rPr>
              <w:br/>
            </w:r>
            <w:r>
              <w:rPr>
                <w:i/>
                <w:iCs/>
                <w:color w:val="444444"/>
                <w:sz w:val="20"/>
                <w:szCs w:val="20"/>
              </w:rPr>
              <w:t>(DUP - East Antrim)</w:t>
            </w:r>
            <w:r>
              <w:rPr>
                <w:color w:val="444444"/>
                <w:sz w:val="20"/>
                <w:szCs w:val="20"/>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1C0384" w:rsidRDefault="001C0384" w:rsidP="001C0384">
            <w:pPr>
              <w:spacing w:line="336" w:lineRule="atLeast"/>
              <w:rPr>
                <w:color w:val="444444"/>
                <w:sz w:val="20"/>
                <w:szCs w:val="20"/>
              </w:rPr>
            </w:pPr>
            <w:r w:rsidRPr="001C0384">
              <w:rPr>
                <w:b/>
                <w:color w:val="444444"/>
                <w:sz w:val="20"/>
                <w:szCs w:val="20"/>
              </w:rPr>
              <w:t xml:space="preserve">To ask the First Minister and deputy First Minister what discussions they have planned with the UK Government around its intention to replace the Human Rights Act 1998 with a UK Bill of Rights. </w:t>
            </w:r>
            <w:r w:rsidRPr="001C0384">
              <w:rPr>
                <w:b/>
                <w:color w:val="444444"/>
                <w:sz w:val="20"/>
                <w:szCs w:val="20"/>
              </w:rPr>
              <w:br/>
            </w:r>
          </w:p>
          <w:p w:rsidR="001C0384" w:rsidRDefault="001C0384" w:rsidP="001C0384">
            <w:pPr>
              <w:spacing w:line="336" w:lineRule="atLeast"/>
              <w:rPr>
                <w:color w:val="444444"/>
                <w:sz w:val="20"/>
                <w:szCs w:val="20"/>
              </w:rPr>
            </w:pPr>
            <w:r>
              <w:rPr>
                <w:color w:val="444444"/>
                <w:sz w:val="20"/>
                <w:szCs w:val="20"/>
              </w:rPr>
              <w:t xml:space="preserve">Replacing the Human Rights Act with a British Bill of Rights was a Conservative election manifesto pledge and we are advised that their Ministers intend to make an announcement regarding their plans in due course. </w:t>
            </w:r>
          </w:p>
          <w:p w:rsidR="001C0384" w:rsidRDefault="001C0384" w:rsidP="001C0384">
            <w:pPr>
              <w:spacing w:line="336" w:lineRule="atLeast"/>
              <w:rPr>
                <w:color w:val="444444"/>
                <w:sz w:val="20"/>
                <w:szCs w:val="20"/>
              </w:rPr>
            </w:pPr>
            <w:r>
              <w:rPr>
                <w:color w:val="444444"/>
                <w:sz w:val="20"/>
                <w:szCs w:val="20"/>
              </w:rPr>
              <w:t xml:space="preserve">Responsibility for the relevant legislation lies with the Ministry of Justice and the Northern Ireland Office. </w:t>
            </w:r>
          </w:p>
          <w:p w:rsidR="001C0384" w:rsidRDefault="001C0384" w:rsidP="001C0384">
            <w:pPr>
              <w:spacing w:line="336" w:lineRule="atLeast"/>
              <w:rPr>
                <w:color w:val="444444"/>
                <w:sz w:val="20"/>
                <w:szCs w:val="20"/>
              </w:rPr>
            </w:pPr>
            <w:r>
              <w:rPr>
                <w:color w:val="444444"/>
                <w:sz w:val="20"/>
                <w:szCs w:val="20"/>
              </w:rPr>
              <w:t>Until announcements on the Government’s proposals are made it would be unwise to speculate on the impact any new British Bill of Rights may have on the Department’s functions.</w:t>
            </w:r>
          </w:p>
          <w:p w:rsidR="001C0384" w:rsidRDefault="001C0384" w:rsidP="001C0384">
            <w:pPr>
              <w:spacing w:line="336" w:lineRule="atLeast"/>
              <w:rPr>
                <w:color w:val="444444"/>
                <w:sz w:val="20"/>
                <w:szCs w:val="20"/>
              </w:rPr>
            </w:pPr>
            <w:r>
              <w:rPr>
                <w:color w:val="444444"/>
                <w:sz w:val="20"/>
                <w:szCs w:val="20"/>
              </w:rPr>
              <w:t>We will continue to keep a watching brief and as more details emerge on the proposals, we will wish to discuss them.</w:t>
            </w:r>
          </w:p>
        </w:tc>
      </w:tr>
    </w:tbl>
    <w:p w:rsidR="001C0384" w:rsidRDefault="001C0384" w:rsidP="00483B20">
      <w:pPr>
        <w:pStyle w:val="NICCYBodyText"/>
      </w:pPr>
    </w:p>
    <w:p w:rsidR="008652A0" w:rsidRDefault="00BC3454" w:rsidP="00BC3454">
      <w:pPr>
        <w:pStyle w:val="NICCYSubTitle"/>
      </w:pPr>
      <w:r>
        <w:t xml:space="preserve">Assessment of the Higher Level Apprenticeship pilot projects. </w:t>
      </w:r>
    </w:p>
    <w:tbl>
      <w:tblP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357"/>
        <w:gridCol w:w="1506"/>
        <w:gridCol w:w="7189"/>
      </w:tblGrid>
      <w:tr w:rsidR="00BC3454" w:rsidTr="00BC3454">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BC3454" w:rsidRDefault="008604D1">
            <w:pPr>
              <w:spacing w:line="336" w:lineRule="atLeast"/>
              <w:rPr>
                <w:color w:val="444444"/>
                <w:sz w:val="20"/>
                <w:szCs w:val="20"/>
              </w:rPr>
            </w:pPr>
            <w:hyperlink r:id="rId13" w:history="1">
              <w:r w:rsidR="00BC3454">
                <w:rPr>
                  <w:rStyle w:val="Hyperlink"/>
                  <w:sz w:val="20"/>
                  <w:szCs w:val="20"/>
                </w:rPr>
                <w:t>AQO 9231/11-16</w:t>
              </w:r>
            </w:hyperlink>
            <w:r w:rsidR="00BC3454">
              <w:rPr>
                <w:color w:val="444444"/>
                <w:sz w:val="20"/>
                <w:szCs w:val="20"/>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BC3454" w:rsidRDefault="00BC3454">
            <w:pPr>
              <w:spacing w:line="336" w:lineRule="atLeast"/>
              <w:rPr>
                <w:color w:val="444444"/>
                <w:sz w:val="20"/>
                <w:szCs w:val="20"/>
              </w:rPr>
            </w:pPr>
            <w:r>
              <w:rPr>
                <w:color w:val="444444"/>
                <w:sz w:val="20"/>
                <w:szCs w:val="20"/>
              </w:rPr>
              <w:t xml:space="preserve">Mr Samuel Gardiner MBE </w:t>
            </w:r>
            <w:r>
              <w:rPr>
                <w:color w:val="444444"/>
                <w:sz w:val="20"/>
                <w:szCs w:val="20"/>
              </w:rPr>
              <w:br/>
            </w:r>
            <w:r>
              <w:rPr>
                <w:i/>
                <w:iCs/>
                <w:color w:val="444444"/>
                <w:sz w:val="20"/>
                <w:szCs w:val="20"/>
              </w:rPr>
              <w:t>(UUP - Upper Bann)</w:t>
            </w:r>
            <w:r>
              <w:rPr>
                <w:color w:val="444444"/>
                <w:sz w:val="20"/>
                <w:szCs w:val="20"/>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BC3454" w:rsidRDefault="00BC3454" w:rsidP="00BC3454">
            <w:pPr>
              <w:spacing w:line="336" w:lineRule="atLeast"/>
              <w:rPr>
                <w:color w:val="444444"/>
                <w:sz w:val="20"/>
                <w:szCs w:val="20"/>
              </w:rPr>
            </w:pPr>
            <w:r w:rsidRPr="00BC3454">
              <w:rPr>
                <w:b/>
                <w:color w:val="444444"/>
                <w:sz w:val="20"/>
                <w:szCs w:val="20"/>
              </w:rPr>
              <w:t xml:space="preserve">To ask the Minister for Employment and Learning for his assessment of the Higher Level Apprenticeship pilot projects. </w:t>
            </w:r>
            <w:r w:rsidRPr="00BC3454">
              <w:rPr>
                <w:b/>
                <w:color w:val="444444"/>
                <w:sz w:val="20"/>
                <w:szCs w:val="20"/>
              </w:rPr>
              <w:br/>
            </w:r>
          </w:p>
          <w:p w:rsidR="00BC3454" w:rsidRDefault="00BC3454" w:rsidP="00BC3454">
            <w:pPr>
              <w:spacing w:line="336" w:lineRule="atLeast"/>
              <w:rPr>
                <w:color w:val="444444"/>
                <w:sz w:val="20"/>
                <w:szCs w:val="20"/>
              </w:rPr>
            </w:pPr>
            <w:r>
              <w:rPr>
                <w:color w:val="444444"/>
                <w:sz w:val="20"/>
                <w:szCs w:val="20"/>
              </w:rPr>
              <w:t>In collaboration with employers throughout Northern Ireland, further education colleges and universities have been working to develop a number of pilot Higher Level Apprenticeships to commence during 2015/16.</w:t>
            </w:r>
          </w:p>
          <w:p w:rsidR="00BC3454" w:rsidRDefault="00BC3454" w:rsidP="00BC3454">
            <w:pPr>
              <w:spacing w:line="336" w:lineRule="atLeast"/>
              <w:rPr>
                <w:color w:val="444444"/>
                <w:sz w:val="20"/>
                <w:szCs w:val="20"/>
              </w:rPr>
            </w:pPr>
            <w:r>
              <w:rPr>
                <w:color w:val="444444"/>
                <w:sz w:val="20"/>
                <w:szCs w:val="20"/>
              </w:rPr>
              <w:t xml:space="preserve">To date, 31 higher level apprenticeship pilots, across nine occupational areas are being funded. These pilots have the potential to deliver over 400 higher apprenticeships. </w:t>
            </w:r>
          </w:p>
          <w:p w:rsidR="00BC3454" w:rsidRDefault="00BC3454" w:rsidP="00BC3454">
            <w:pPr>
              <w:spacing w:line="336" w:lineRule="atLeast"/>
              <w:rPr>
                <w:color w:val="444444"/>
                <w:sz w:val="20"/>
                <w:szCs w:val="20"/>
              </w:rPr>
            </w:pPr>
            <w:r>
              <w:rPr>
                <w:color w:val="444444"/>
                <w:sz w:val="20"/>
                <w:szCs w:val="20"/>
              </w:rPr>
              <w:t xml:space="preserve">I am encouraged by the number of pilots that have been developed and the </w:t>
            </w:r>
            <w:r>
              <w:rPr>
                <w:color w:val="444444"/>
                <w:sz w:val="20"/>
                <w:szCs w:val="20"/>
              </w:rPr>
              <w:lastRenderedPageBreak/>
              <w:t xml:space="preserve">range of occupational areas covered. </w:t>
            </w:r>
          </w:p>
          <w:p w:rsidR="00BC3454" w:rsidRDefault="00BC3454" w:rsidP="00BC3454">
            <w:pPr>
              <w:spacing w:line="336" w:lineRule="atLeast"/>
              <w:rPr>
                <w:color w:val="444444"/>
                <w:sz w:val="20"/>
                <w:szCs w:val="20"/>
              </w:rPr>
            </w:pPr>
            <w:r>
              <w:rPr>
                <w:color w:val="444444"/>
                <w:sz w:val="20"/>
                <w:szCs w:val="20"/>
              </w:rPr>
              <w:t>The Skills Barometer, launched in November, identified that there will be a strong need in our economy for people with intermediate and graduate level skills across a range of sectors in the coming years.</w:t>
            </w:r>
          </w:p>
          <w:p w:rsidR="00BC3454" w:rsidRDefault="00BC3454" w:rsidP="00BC3454">
            <w:pPr>
              <w:spacing w:line="336" w:lineRule="atLeast"/>
              <w:rPr>
                <w:color w:val="444444"/>
                <w:sz w:val="20"/>
                <w:szCs w:val="20"/>
              </w:rPr>
            </w:pPr>
            <w:r>
              <w:rPr>
                <w:color w:val="444444"/>
                <w:sz w:val="20"/>
                <w:szCs w:val="20"/>
              </w:rPr>
              <w:t xml:space="preserve">Higher Level Apprenticeships will help to meet this demand as well as increasing the general employability of those undertaking them. The Skills Barometer also shows that those who complete a Higher Level Apprenticeship will also greatly increase their earning potential. </w:t>
            </w:r>
          </w:p>
          <w:p w:rsidR="00BC3454" w:rsidRDefault="00BC3454" w:rsidP="00BC3454">
            <w:pPr>
              <w:spacing w:line="336" w:lineRule="atLeast"/>
              <w:rPr>
                <w:color w:val="444444"/>
                <w:sz w:val="20"/>
                <w:szCs w:val="20"/>
              </w:rPr>
            </w:pPr>
            <w:r>
              <w:rPr>
                <w:color w:val="444444"/>
                <w:sz w:val="20"/>
                <w:szCs w:val="20"/>
              </w:rPr>
              <w:t xml:space="preserve">An evaluation framework for the pilots has been developed in conjunction with relevant sector partnerships and the Strategic Advisory Forum. The evaluation will be ongoing throughout the lifetime of the pilots with regular feedback sought from employers, colleges and universities and the apprentices themselves. </w:t>
            </w:r>
          </w:p>
          <w:p w:rsidR="00BC3454" w:rsidRDefault="00BC3454" w:rsidP="00BC3454">
            <w:pPr>
              <w:spacing w:line="336" w:lineRule="atLeast"/>
              <w:rPr>
                <w:color w:val="444444"/>
                <w:sz w:val="20"/>
                <w:szCs w:val="20"/>
              </w:rPr>
            </w:pPr>
            <w:r>
              <w:rPr>
                <w:color w:val="444444"/>
                <w:sz w:val="20"/>
                <w:szCs w:val="20"/>
              </w:rPr>
              <w:t xml:space="preserve">The results of the evaluation will help to inform the future development of Higher Level Apprenticeships as the new apprenticeship system is introduced from September 2016 onwards. </w:t>
            </w:r>
          </w:p>
        </w:tc>
      </w:tr>
    </w:tbl>
    <w:p w:rsidR="008652A0" w:rsidRDefault="008652A0" w:rsidP="00483B20">
      <w:pPr>
        <w:pStyle w:val="NICCYBodyText"/>
      </w:pPr>
    </w:p>
    <w:p w:rsidR="00BC3454" w:rsidRPr="00BC3454" w:rsidRDefault="00BC3454" w:rsidP="00BC3454">
      <w:pPr>
        <w:pStyle w:val="NICCYSubTitle"/>
      </w:pPr>
      <w:r w:rsidRPr="00BC3454">
        <w:t xml:space="preserve">How Further Education Colleges can help address the educational underachievement of boys. </w:t>
      </w:r>
    </w:p>
    <w:tbl>
      <w:tblP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338"/>
        <w:gridCol w:w="1287"/>
        <w:gridCol w:w="7427"/>
      </w:tblGrid>
      <w:tr w:rsidR="00BC3454" w:rsidTr="00BC3454">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BC3454" w:rsidRDefault="008604D1">
            <w:pPr>
              <w:spacing w:line="336" w:lineRule="atLeast"/>
              <w:rPr>
                <w:color w:val="444444"/>
                <w:sz w:val="20"/>
                <w:szCs w:val="20"/>
              </w:rPr>
            </w:pPr>
            <w:hyperlink r:id="rId14" w:history="1">
              <w:r w:rsidR="00BC3454">
                <w:rPr>
                  <w:rStyle w:val="Hyperlink"/>
                  <w:sz w:val="20"/>
                  <w:szCs w:val="20"/>
                </w:rPr>
                <w:t>AQO 9225/11-16</w:t>
              </w:r>
            </w:hyperlink>
            <w:r w:rsidR="00BC3454">
              <w:rPr>
                <w:color w:val="444444"/>
                <w:sz w:val="20"/>
                <w:szCs w:val="20"/>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BC3454" w:rsidRDefault="00BC3454">
            <w:pPr>
              <w:spacing w:line="336" w:lineRule="atLeast"/>
              <w:rPr>
                <w:color w:val="444444"/>
                <w:sz w:val="20"/>
                <w:szCs w:val="20"/>
              </w:rPr>
            </w:pPr>
            <w:r>
              <w:rPr>
                <w:color w:val="444444"/>
                <w:sz w:val="20"/>
                <w:szCs w:val="20"/>
              </w:rPr>
              <w:t xml:space="preserve">Mr Ian McCrea </w:t>
            </w:r>
            <w:r>
              <w:rPr>
                <w:color w:val="444444"/>
                <w:sz w:val="20"/>
                <w:szCs w:val="20"/>
              </w:rPr>
              <w:br/>
            </w:r>
            <w:r>
              <w:rPr>
                <w:i/>
                <w:iCs/>
                <w:color w:val="444444"/>
                <w:sz w:val="20"/>
                <w:szCs w:val="20"/>
              </w:rPr>
              <w:t>(DUP - Mid Ulster)</w:t>
            </w:r>
            <w:r>
              <w:rPr>
                <w:color w:val="444444"/>
                <w:sz w:val="20"/>
                <w:szCs w:val="20"/>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BC3454" w:rsidRPr="00BC3454" w:rsidRDefault="00BC3454" w:rsidP="00BC3454">
            <w:pPr>
              <w:spacing w:line="336" w:lineRule="atLeast"/>
              <w:rPr>
                <w:b/>
                <w:color w:val="444444"/>
                <w:sz w:val="20"/>
                <w:szCs w:val="20"/>
              </w:rPr>
            </w:pPr>
            <w:r w:rsidRPr="00BC3454">
              <w:rPr>
                <w:b/>
                <w:color w:val="444444"/>
                <w:sz w:val="20"/>
                <w:szCs w:val="20"/>
              </w:rPr>
              <w:t xml:space="preserve">To ask the Minister for Employment and Learning to outline how Further Education Colleges can help address the educational underachievement of boys. </w:t>
            </w:r>
            <w:r w:rsidRPr="00BC3454">
              <w:rPr>
                <w:b/>
                <w:color w:val="444444"/>
                <w:sz w:val="20"/>
                <w:szCs w:val="20"/>
              </w:rPr>
              <w:br/>
            </w:r>
          </w:p>
          <w:p w:rsidR="00BC3454" w:rsidRDefault="00BC3454" w:rsidP="00BC3454">
            <w:pPr>
              <w:spacing w:line="336" w:lineRule="atLeast"/>
              <w:rPr>
                <w:color w:val="444444"/>
                <w:sz w:val="20"/>
                <w:szCs w:val="20"/>
              </w:rPr>
            </w:pPr>
            <w:r w:rsidRPr="00BC3454">
              <w:rPr>
                <w:bCs/>
                <w:color w:val="444444"/>
                <w:sz w:val="20"/>
                <w:szCs w:val="20"/>
              </w:rPr>
              <w:t xml:space="preserve">Further Education colleges </w:t>
            </w:r>
            <w:r w:rsidRPr="00BC3454">
              <w:rPr>
                <w:color w:val="444444"/>
                <w:sz w:val="20"/>
                <w:szCs w:val="20"/>
              </w:rPr>
              <w:t>have a key role in supporting social inclusion by providing those who have low or no qualifications</w:t>
            </w:r>
            <w:r>
              <w:rPr>
                <w:color w:val="444444"/>
                <w:sz w:val="20"/>
                <w:szCs w:val="20"/>
              </w:rPr>
              <w:t xml:space="preserve">, or who have barriers to learning, with the skills and qualifications needed to find employment and to become economically active. </w:t>
            </w:r>
          </w:p>
          <w:p w:rsidR="00BC3454" w:rsidRPr="00BC3454" w:rsidRDefault="00BC3454" w:rsidP="00BC3454">
            <w:pPr>
              <w:spacing w:line="336" w:lineRule="atLeast"/>
              <w:rPr>
                <w:color w:val="444444"/>
                <w:sz w:val="20"/>
                <w:szCs w:val="20"/>
              </w:rPr>
            </w:pPr>
            <w:r w:rsidRPr="00BC3454">
              <w:rPr>
                <w:bCs/>
                <w:color w:val="444444"/>
                <w:sz w:val="20"/>
                <w:szCs w:val="20"/>
              </w:rPr>
              <w:t xml:space="preserve">In this regard, colleges are key deliverers of the Training for Success Programme for 16 and 17 year olds, providing 44% of all provision in Northern Ireland. Training for Success guarantees training for up to 104 weeks to enable participants to gain qualifications at level 2 or level 3 with a view to finding employment in a trainees’ chosen vocational areas. The programme therefore helps all young people who reach school leaving age without achieving 5 GCSEs at grades A* to C, including English and maths to achieve an equivalent qualification. Within colleges 85% of participants on Training for </w:t>
            </w:r>
            <w:r w:rsidRPr="00BC3454">
              <w:rPr>
                <w:bCs/>
                <w:color w:val="444444"/>
                <w:sz w:val="20"/>
                <w:szCs w:val="20"/>
              </w:rPr>
              <w:lastRenderedPageBreak/>
              <w:t>Success are male.</w:t>
            </w:r>
          </w:p>
          <w:p w:rsidR="00BC3454" w:rsidRPr="00BC3454" w:rsidRDefault="00BC3454" w:rsidP="00BC3454">
            <w:pPr>
              <w:spacing w:line="336" w:lineRule="atLeast"/>
              <w:rPr>
                <w:color w:val="444444"/>
                <w:sz w:val="20"/>
                <w:szCs w:val="20"/>
              </w:rPr>
            </w:pPr>
            <w:r w:rsidRPr="00BC3454">
              <w:rPr>
                <w:bCs/>
                <w:color w:val="444444"/>
                <w:sz w:val="20"/>
                <w:szCs w:val="20"/>
              </w:rPr>
              <w:t xml:space="preserve">My Department is also introducing wide ranging innovative reforms to Northern Ireland’s system of professional and technical training, through a new Level 2 Youth Training programme and a new system of apprenticeships at Level 3 and above. The FE Colleges will be central to the success of this new system, working with employers to develop appropriate curriculum and as a key deliverer of off-the-job training for Youth Training and Apprenticeships from Level 3-5. </w:t>
            </w:r>
          </w:p>
          <w:p w:rsidR="00BC3454" w:rsidRPr="00BC3454" w:rsidRDefault="00BC3454" w:rsidP="00BC3454">
            <w:pPr>
              <w:spacing w:line="336" w:lineRule="atLeast"/>
              <w:rPr>
                <w:color w:val="444444"/>
                <w:sz w:val="20"/>
                <w:szCs w:val="20"/>
              </w:rPr>
            </w:pPr>
            <w:r w:rsidRPr="00BC3454">
              <w:rPr>
                <w:bCs/>
                <w:color w:val="444444"/>
                <w:sz w:val="20"/>
                <w:szCs w:val="20"/>
              </w:rPr>
              <w:t xml:space="preserve">My Department and the Department for Education are taking forward an innovative project to develop and build upon models of delivery of Essential Skills in schools. </w:t>
            </w:r>
          </w:p>
          <w:p w:rsidR="00BC3454" w:rsidRDefault="00BC3454" w:rsidP="00BC3454">
            <w:pPr>
              <w:spacing w:line="336" w:lineRule="atLeast"/>
              <w:rPr>
                <w:color w:val="444444"/>
                <w:sz w:val="20"/>
                <w:szCs w:val="20"/>
              </w:rPr>
            </w:pPr>
            <w:r w:rsidRPr="00BC3454">
              <w:rPr>
                <w:bCs/>
                <w:color w:val="444444"/>
                <w:sz w:val="20"/>
                <w:szCs w:val="20"/>
              </w:rPr>
              <w:t>The overall aim is to address the underachievement in GCSE English and maths - currently 31% of young people leave school without a grade C or above in GCSE English and maths -, to ensure young people develop their English and maths to enable them to progress into work; their chosen career path and to opportunities for further learning.</w:t>
            </w:r>
            <w:r w:rsidRPr="00BC3454">
              <w:rPr>
                <w:color w:val="444444"/>
                <w:sz w:val="20"/>
                <w:szCs w:val="20"/>
              </w:rPr>
              <w:t xml:space="preserve"> </w:t>
            </w:r>
          </w:p>
        </w:tc>
      </w:tr>
    </w:tbl>
    <w:p w:rsidR="00BC3454" w:rsidRDefault="00BC3454" w:rsidP="00483B20">
      <w:pPr>
        <w:pStyle w:val="NICCYBodyText"/>
      </w:pPr>
    </w:p>
    <w:p w:rsidR="00BC3454" w:rsidRPr="00BC3454" w:rsidRDefault="00BC3454" w:rsidP="00BC3454">
      <w:pPr>
        <w:pStyle w:val="NICCYSubTitle"/>
      </w:pPr>
      <w:r w:rsidRPr="00BC3454">
        <w:t>Departmental plans or support programmes to assist people not in education, employment or training for three or more years.</w:t>
      </w:r>
    </w:p>
    <w:tbl>
      <w:tblP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380"/>
        <w:gridCol w:w="1306"/>
        <w:gridCol w:w="7366"/>
      </w:tblGrid>
      <w:tr w:rsidR="00BC3454" w:rsidTr="00BC3454">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BC3454" w:rsidRDefault="008604D1">
            <w:pPr>
              <w:spacing w:line="336" w:lineRule="atLeast"/>
              <w:rPr>
                <w:color w:val="444444"/>
                <w:sz w:val="20"/>
                <w:szCs w:val="20"/>
              </w:rPr>
            </w:pPr>
            <w:hyperlink r:id="rId15" w:history="1">
              <w:r w:rsidR="00BC3454">
                <w:rPr>
                  <w:rStyle w:val="Hyperlink"/>
                  <w:sz w:val="20"/>
                  <w:szCs w:val="20"/>
                </w:rPr>
                <w:t>AQO 9230/11-16</w:t>
              </w:r>
            </w:hyperlink>
            <w:r w:rsidR="00BC3454">
              <w:rPr>
                <w:color w:val="444444"/>
                <w:sz w:val="20"/>
                <w:szCs w:val="20"/>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BC3454" w:rsidRDefault="00BC3454">
            <w:pPr>
              <w:spacing w:line="336" w:lineRule="atLeast"/>
              <w:rPr>
                <w:color w:val="444444"/>
                <w:sz w:val="20"/>
                <w:szCs w:val="20"/>
              </w:rPr>
            </w:pPr>
            <w:r>
              <w:rPr>
                <w:color w:val="444444"/>
                <w:sz w:val="20"/>
                <w:szCs w:val="20"/>
              </w:rPr>
              <w:t xml:space="preserve">Mr Pat Ramsey </w:t>
            </w:r>
            <w:r>
              <w:rPr>
                <w:color w:val="444444"/>
                <w:sz w:val="20"/>
                <w:szCs w:val="20"/>
              </w:rPr>
              <w:br/>
            </w:r>
            <w:r>
              <w:rPr>
                <w:i/>
                <w:iCs/>
                <w:color w:val="444444"/>
                <w:sz w:val="20"/>
                <w:szCs w:val="20"/>
              </w:rPr>
              <w:t>(SDLP - Foyle)</w:t>
            </w:r>
            <w:r>
              <w:rPr>
                <w:color w:val="444444"/>
                <w:sz w:val="20"/>
                <w:szCs w:val="20"/>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BC3454" w:rsidRDefault="00BC3454" w:rsidP="00BC3454">
            <w:pPr>
              <w:spacing w:line="336" w:lineRule="atLeast"/>
              <w:rPr>
                <w:color w:val="444444"/>
                <w:sz w:val="20"/>
                <w:szCs w:val="20"/>
              </w:rPr>
            </w:pPr>
            <w:r w:rsidRPr="00BC3454">
              <w:rPr>
                <w:b/>
                <w:color w:val="444444"/>
                <w:sz w:val="20"/>
                <w:szCs w:val="20"/>
              </w:rPr>
              <w:t xml:space="preserve">To ask the Minister for Employment and Learning to outline any departmental plans or support programmes to assist people not in education, employment or training for three or more years. </w:t>
            </w:r>
            <w:r w:rsidRPr="00BC3454">
              <w:rPr>
                <w:b/>
                <w:color w:val="444444"/>
                <w:sz w:val="20"/>
                <w:szCs w:val="20"/>
              </w:rPr>
              <w:br/>
            </w:r>
          </w:p>
          <w:p w:rsidR="00BC3454" w:rsidRPr="00BC3454" w:rsidRDefault="00BC3454" w:rsidP="00BC3454">
            <w:pPr>
              <w:spacing w:line="336" w:lineRule="atLeast"/>
              <w:rPr>
                <w:color w:val="444444"/>
                <w:sz w:val="20"/>
                <w:szCs w:val="20"/>
              </w:rPr>
            </w:pPr>
            <w:r w:rsidRPr="00BC3454">
              <w:rPr>
                <w:bCs/>
                <w:color w:val="444444"/>
                <w:sz w:val="20"/>
                <w:szCs w:val="20"/>
              </w:rPr>
              <w:t xml:space="preserve">My plans and programmes for addressing the needs of young people who are not in education, employment or training operate within the overall ‘Pathways to Success’ strategy. This, the Executive’s cross-departmental strategy, will guide the direction of our programmes to 2020. </w:t>
            </w:r>
          </w:p>
          <w:p w:rsidR="00BC3454" w:rsidRPr="00BC3454" w:rsidRDefault="00BC3454" w:rsidP="00BC3454">
            <w:pPr>
              <w:spacing w:line="336" w:lineRule="atLeast"/>
              <w:rPr>
                <w:color w:val="444444"/>
                <w:sz w:val="20"/>
                <w:szCs w:val="20"/>
              </w:rPr>
            </w:pPr>
            <w:r w:rsidRPr="00BC3454">
              <w:rPr>
                <w:bCs/>
                <w:color w:val="444444"/>
                <w:sz w:val="20"/>
                <w:szCs w:val="20"/>
              </w:rPr>
              <w:t>A recent independent interim evaluation carried out by the Centre for Economic and Social Inclusion indicated that our overall policy direction was on track and concluded that Gross Value Added of £61 million was generated by the direct DEL programmes evaluated.</w:t>
            </w:r>
          </w:p>
          <w:p w:rsidR="00BC3454" w:rsidRPr="00BC3454" w:rsidRDefault="00BC3454" w:rsidP="00BC3454">
            <w:pPr>
              <w:spacing w:line="336" w:lineRule="atLeast"/>
              <w:rPr>
                <w:color w:val="444444"/>
                <w:sz w:val="20"/>
                <w:szCs w:val="20"/>
              </w:rPr>
            </w:pPr>
            <w:r w:rsidRPr="00BC3454">
              <w:rPr>
                <w:bCs/>
                <w:color w:val="444444"/>
                <w:sz w:val="20"/>
                <w:szCs w:val="20"/>
              </w:rPr>
              <w:t>With the cessation of funding for NEET programmes under the Economy and Jobs Initiative in March 2015, my Department has continued to support young people in the NEET category through 19 projects under the new European Social Fund Programme.</w:t>
            </w:r>
          </w:p>
          <w:p w:rsidR="00BC3454" w:rsidRPr="00BC3454" w:rsidRDefault="00BC3454" w:rsidP="00BC3454">
            <w:pPr>
              <w:spacing w:line="336" w:lineRule="atLeast"/>
              <w:rPr>
                <w:color w:val="444444"/>
                <w:sz w:val="20"/>
                <w:szCs w:val="20"/>
              </w:rPr>
            </w:pPr>
            <w:r w:rsidRPr="00BC3454">
              <w:rPr>
                <w:bCs/>
                <w:color w:val="444444"/>
                <w:sz w:val="20"/>
                <w:szCs w:val="20"/>
              </w:rPr>
              <w:lastRenderedPageBreak/>
              <w:t xml:space="preserve">Currently, under Priority 1.2 of the Programme, my Department is funding 13 projects throughout Northern Ireland until 2018. </w:t>
            </w:r>
          </w:p>
          <w:p w:rsidR="00BC3454" w:rsidRPr="00BC3454" w:rsidRDefault="00BC3454" w:rsidP="00BC3454">
            <w:pPr>
              <w:spacing w:line="336" w:lineRule="atLeast"/>
              <w:rPr>
                <w:color w:val="444444"/>
                <w:sz w:val="20"/>
                <w:szCs w:val="20"/>
              </w:rPr>
            </w:pPr>
            <w:r w:rsidRPr="00BC3454">
              <w:rPr>
                <w:bCs/>
                <w:color w:val="444444"/>
                <w:sz w:val="20"/>
                <w:szCs w:val="20"/>
              </w:rPr>
              <w:t>These projects will ensure that young people have ready access to positive learning opportunities that allow them to develop the necessary vocational and life skills to make successful transitions into further and higher education, training, or employment.</w:t>
            </w:r>
          </w:p>
          <w:p w:rsidR="00BC3454" w:rsidRPr="00BC3454" w:rsidRDefault="00BC3454" w:rsidP="00BC3454">
            <w:pPr>
              <w:spacing w:line="336" w:lineRule="atLeast"/>
              <w:rPr>
                <w:color w:val="444444"/>
                <w:sz w:val="20"/>
                <w:szCs w:val="20"/>
              </w:rPr>
            </w:pPr>
            <w:r w:rsidRPr="00BC3454">
              <w:rPr>
                <w:bCs/>
                <w:color w:val="444444"/>
                <w:sz w:val="20"/>
                <w:szCs w:val="20"/>
              </w:rPr>
              <w:t>Under Priority 2.2 of the Programme, my Department is funding 6 projects throughout Northern Ireland until 2018.</w:t>
            </w:r>
            <w:r w:rsidRPr="00BC3454">
              <w:rPr>
                <w:color w:val="444444"/>
                <w:sz w:val="20"/>
                <w:szCs w:val="20"/>
              </w:rPr>
              <w:t xml:space="preserve"> </w:t>
            </w:r>
            <w:r w:rsidRPr="00BC3454">
              <w:rPr>
                <w:bCs/>
                <w:color w:val="444444"/>
                <w:sz w:val="20"/>
                <w:szCs w:val="20"/>
              </w:rPr>
              <w:t>There are 5 providers covering six geographical areas.</w:t>
            </w:r>
          </w:p>
          <w:p w:rsidR="00BC3454" w:rsidRPr="00BC3454" w:rsidRDefault="00BC3454" w:rsidP="00BC3454">
            <w:pPr>
              <w:spacing w:line="336" w:lineRule="atLeast"/>
              <w:rPr>
                <w:color w:val="444444"/>
                <w:sz w:val="20"/>
                <w:szCs w:val="20"/>
              </w:rPr>
            </w:pPr>
            <w:r w:rsidRPr="00BC3454">
              <w:rPr>
                <w:bCs/>
                <w:color w:val="444444"/>
                <w:sz w:val="20"/>
                <w:szCs w:val="20"/>
              </w:rPr>
              <w:t xml:space="preserve">These will provide a wraparound family intervention support and employability mentoring service, helping families address the health, social, economic, educational, employment and training issues that impact on their daily lives. </w:t>
            </w:r>
          </w:p>
          <w:p w:rsidR="00BC3454" w:rsidRDefault="00BC3454" w:rsidP="00BC3454">
            <w:pPr>
              <w:spacing w:line="336" w:lineRule="atLeast"/>
              <w:rPr>
                <w:color w:val="444444"/>
                <w:sz w:val="20"/>
                <w:szCs w:val="20"/>
              </w:rPr>
            </w:pPr>
            <w:r w:rsidRPr="00BC3454">
              <w:rPr>
                <w:bCs/>
                <w:color w:val="444444"/>
                <w:sz w:val="20"/>
                <w:szCs w:val="20"/>
              </w:rPr>
              <w:t>The project will support all family members and break the cycle of intergenerational unemployment and associated poverty in communities.</w:t>
            </w:r>
          </w:p>
        </w:tc>
      </w:tr>
    </w:tbl>
    <w:p w:rsidR="00BC3454" w:rsidRDefault="00BC3454" w:rsidP="00483B20">
      <w:pPr>
        <w:pStyle w:val="NICCYBodyText"/>
      </w:pPr>
    </w:p>
    <w:p w:rsidR="00447F75" w:rsidRDefault="00447F75" w:rsidP="00447F75">
      <w:pPr>
        <w:pStyle w:val="NICCYSubTitle"/>
      </w:pPr>
      <w:r>
        <w:t>Food banks</w:t>
      </w:r>
    </w:p>
    <w:tbl>
      <w:tblP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454"/>
        <w:gridCol w:w="1318"/>
        <w:gridCol w:w="7280"/>
      </w:tblGrid>
      <w:tr w:rsidR="00447F75" w:rsidTr="00447F75">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447F75" w:rsidRDefault="008604D1">
            <w:pPr>
              <w:spacing w:line="336" w:lineRule="atLeast"/>
              <w:rPr>
                <w:color w:val="444444"/>
                <w:sz w:val="20"/>
                <w:szCs w:val="20"/>
              </w:rPr>
            </w:pPr>
            <w:hyperlink r:id="rId16" w:history="1">
              <w:r w:rsidR="00447F75">
                <w:rPr>
                  <w:rStyle w:val="Hyperlink"/>
                  <w:sz w:val="20"/>
                  <w:szCs w:val="20"/>
                </w:rPr>
                <w:t>AQW 51437/11-16</w:t>
              </w:r>
            </w:hyperlink>
            <w:r w:rsidR="00447F75">
              <w:rPr>
                <w:color w:val="444444"/>
                <w:sz w:val="20"/>
                <w:szCs w:val="20"/>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447F75" w:rsidRDefault="00447F75">
            <w:pPr>
              <w:spacing w:line="336" w:lineRule="atLeast"/>
              <w:rPr>
                <w:color w:val="444444"/>
                <w:sz w:val="20"/>
                <w:szCs w:val="20"/>
              </w:rPr>
            </w:pPr>
            <w:r>
              <w:rPr>
                <w:color w:val="444444"/>
                <w:sz w:val="20"/>
                <w:szCs w:val="20"/>
              </w:rPr>
              <w:t xml:space="preserve">Mrs Jo-Anne Dobson </w:t>
            </w:r>
            <w:r>
              <w:rPr>
                <w:color w:val="444444"/>
                <w:sz w:val="20"/>
                <w:szCs w:val="20"/>
              </w:rPr>
              <w:br/>
            </w:r>
            <w:r>
              <w:rPr>
                <w:i/>
                <w:iCs/>
                <w:color w:val="444444"/>
                <w:sz w:val="20"/>
                <w:szCs w:val="20"/>
              </w:rPr>
              <w:t>(UUP - Upper Bann)</w:t>
            </w:r>
            <w:r>
              <w:rPr>
                <w:color w:val="444444"/>
                <w:sz w:val="20"/>
                <w:szCs w:val="20"/>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447F75" w:rsidRDefault="00447F75" w:rsidP="00447F75">
            <w:pPr>
              <w:spacing w:line="336" w:lineRule="atLeast"/>
              <w:rPr>
                <w:color w:val="444444"/>
                <w:sz w:val="20"/>
                <w:szCs w:val="20"/>
              </w:rPr>
            </w:pPr>
            <w:r w:rsidRPr="00447F75">
              <w:rPr>
                <w:b/>
                <w:color w:val="444444"/>
                <w:sz w:val="20"/>
                <w:szCs w:val="20"/>
              </w:rPr>
              <w:t xml:space="preserve">To ask the Minister for Social Development, pursuant to AQW 50248/11-16, to detail to the findings of the research conducted by his Department into the use of food banks. </w:t>
            </w:r>
            <w:r w:rsidRPr="00447F75">
              <w:rPr>
                <w:b/>
                <w:color w:val="444444"/>
                <w:sz w:val="20"/>
                <w:szCs w:val="20"/>
              </w:rPr>
              <w:br/>
            </w:r>
          </w:p>
          <w:p w:rsidR="00447F75" w:rsidRDefault="00447F75" w:rsidP="00447F75">
            <w:pPr>
              <w:spacing w:line="336" w:lineRule="atLeast"/>
              <w:rPr>
                <w:color w:val="444444"/>
                <w:sz w:val="20"/>
                <w:szCs w:val="20"/>
              </w:rPr>
            </w:pPr>
            <w:r>
              <w:rPr>
                <w:color w:val="444444"/>
                <w:sz w:val="20"/>
                <w:szCs w:val="20"/>
              </w:rPr>
              <w:t xml:space="preserve">My Department undertook research to better understand why people in Northern Ireland are using food banks working with users of the service as well as food bank providers. A report on the findings of this research, An </w:t>
            </w:r>
            <w:hyperlink r:id="rId17" w:history="1">
              <w:r w:rsidRPr="00C13BFE">
                <w:rPr>
                  <w:rStyle w:val="Hyperlink"/>
                  <w:sz w:val="20"/>
                  <w:szCs w:val="20"/>
                </w:rPr>
                <w:t>Insight into Food Banks in Northern Ireland</w:t>
              </w:r>
            </w:hyperlink>
            <w:r>
              <w:rPr>
                <w:color w:val="444444"/>
                <w:sz w:val="20"/>
                <w:szCs w:val="20"/>
              </w:rPr>
              <w:t>, is available on the Department for Social Development’s internet website.</w:t>
            </w:r>
          </w:p>
        </w:tc>
      </w:tr>
    </w:tbl>
    <w:p w:rsidR="00447F75" w:rsidRDefault="00447F75" w:rsidP="00483B20">
      <w:pPr>
        <w:pStyle w:val="NICCYBodyText"/>
      </w:pPr>
    </w:p>
    <w:p w:rsidR="00212BD2" w:rsidRDefault="00212BD2" w:rsidP="00212BD2">
      <w:pPr>
        <w:pStyle w:val="NICCYSubTitle"/>
      </w:pPr>
      <w:r>
        <w:t>Minister of Education’s assessment of the Delivering Social Change Improving Literacy and Numeracy Signature Programme</w:t>
      </w:r>
    </w:p>
    <w:tbl>
      <w:tblP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340"/>
        <w:gridCol w:w="1662"/>
        <w:gridCol w:w="7050"/>
      </w:tblGrid>
      <w:tr w:rsidR="00212BD2" w:rsidTr="00212BD2">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212BD2" w:rsidRDefault="008604D1">
            <w:pPr>
              <w:spacing w:line="336" w:lineRule="atLeast"/>
              <w:rPr>
                <w:color w:val="444444"/>
                <w:sz w:val="20"/>
                <w:szCs w:val="20"/>
              </w:rPr>
            </w:pPr>
            <w:hyperlink r:id="rId18" w:history="1">
              <w:r w:rsidR="00212BD2">
                <w:rPr>
                  <w:rStyle w:val="Hyperlink"/>
                  <w:sz w:val="20"/>
                  <w:szCs w:val="20"/>
                </w:rPr>
                <w:t>AQO 9203/11-16</w:t>
              </w:r>
            </w:hyperlink>
            <w:r w:rsidR="00212BD2">
              <w:rPr>
                <w:color w:val="444444"/>
                <w:sz w:val="20"/>
                <w:szCs w:val="20"/>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212BD2" w:rsidRDefault="00212BD2">
            <w:pPr>
              <w:spacing w:line="336" w:lineRule="atLeast"/>
              <w:rPr>
                <w:color w:val="444444"/>
                <w:sz w:val="20"/>
                <w:szCs w:val="20"/>
              </w:rPr>
            </w:pPr>
            <w:r>
              <w:rPr>
                <w:color w:val="444444"/>
                <w:sz w:val="20"/>
                <w:szCs w:val="20"/>
              </w:rPr>
              <w:t xml:space="preserve">Mr Michael McGimpsey </w:t>
            </w:r>
            <w:r>
              <w:rPr>
                <w:color w:val="444444"/>
                <w:sz w:val="20"/>
                <w:szCs w:val="20"/>
              </w:rPr>
              <w:br/>
            </w:r>
            <w:r>
              <w:rPr>
                <w:i/>
                <w:iCs/>
                <w:color w:val="444444"/>
                <w:sz w:val="20"/>
                <w:szCs w:val="20"/>
              </w:rPr>
              <w:t>(UUP - South Belfast)</w:t>
            </w:r>
            <w:r>
              <w:rPr>
                <w:color w:val="444444"/>
                <w:sz w:val="20"/>
                <w:szCs w:val="20"/>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212BD2" w:rsidRDefault="00212BD2" w:rsidP="00212BD2">
            <w:pPr>
              <w:spacing w:line="336" w:lineRule="atLeast"/>
              <w:rPr>
                <w:color w:val="444444"/>
                <w:sz w:val="20"/>
                <w:szCs w:val="20"/>
              </w:rPr>
            </w:pPr>
            <w:r w:rsidRPr="00212BD2">
              <w:rPr>
                <w:b/>
                <w:color w:val="444444"/>
                <w:sz w:val="20"/>
                <w:szCs w:val="20"/>
              </w:rPr>
              <w:t xml:space="preserve">To ask the Minister of Education for his assessment of the Delivering Social Change Improving Literacy and Numeracy Signature Programme in addressing educational underachievement. </w:t>
            </w:r>
            <w:r w:rsidRPr="00212BD2">
              <w:rPr>
                <w:b/>
                <w:color w:val="444444"/>
                <w:sz w:val="20"/>
                <w:szCs w:val="20"/>
              </w:rPr>
              <w:br/>
            </w:r>
          </w:p>
          <w:p w:rsidR="00212BD2" w:rsidRDefault="00212BD2" w:rsidP="00212BD2">
            <w:pPr>
              <w:spacing w:line="336" w:lineRule="atLeast"/>
              <w:rPr>
                <w:color w:val="444444"/>
                <w:sz w:val="20"/>
                <w:szCs w:val="20"/>
              </w:rPr>
            </w:pPr>
            <w:r>
              <w:rPr>
                <w:color w:val="444444"/>
                <w:sz w:val="20"/>
                <w:szCs w:val="20"/>
              </w:rPr>
              <w:t xml:space="preserve">The Delivering Social Change Literacy and Numeracy Signature Programme (DSC) </w:t>
            </w:r>
            <w:proofErr w:type="gramStart"/>
            <w:r>
              <w:rPr>
                <w:color w:val="444444"/>
                <w:sz w:val="20"/>
                <w:szCs w:val="20"/>
              </w:rPr>
              <w:t>has</w:t>
            </w:r>
            <w:proofErr w:type="gramEnd"/>
            <w:r>
              <w:rPr>
                <w:color w:val="444444"/>
                <w:sz w:val="20"/>
                <w:szCs w:val="20"/>
              </w:rPr>
              <w:t xml:space="preserve"> had a positive impact on pupils but, any recent </w:t>
            </w:r>
            <w:r>
              <w:rPr>
                <w:color w:val="444444"/>
                <w:sz w:val="20"/>
                <w:szCs w:val="20"/>
              </w:rPr>
              <w:lastRenderedPageBreak/>
              <w:t>improvement in performance has to be looked at in the current school context.</w:t>
            </w:r>
          </w:p>
          <w:p w:rsidR="00212BD2" w:rsidRDefault="00212BD2" w:rsidP="00212BD2">
            <w:pPr>
              <w:spacing w:line="336" w:lineRule="atLeast"/>
              <w:rPr>
                <w:color w:val="444444"/>
                <w:sz w:val="20"/>
                <w:szCs w:val="20"/>
              </w:rPr>
            </w:pPr>
            <w:r>
              <w:rPr>
                <w:color w:val="444444"/>
                <w:sz w:val="20"/>
                <w:szCs w:val="20"/>
              </w:rPr>
              <w:t>The DSC Programme represented a significant investment and was one of a number of programmes and interventions provided in schools to improve literacy and numeracy.</w:t>
            </w:r>
          </w:p>
          <w:p w:rsidR="00212BD2" w:rsidRDefault="00212BD2" w:rsidP="00212BD2">
            <w:pPr>
              <w:spacing w:line="336" w:lineRule="atLeast"/>
              <w:rPr>
                <w:color w:val="444444"/>
                <w:sz w:val="20"/>
                <w:szCs w:val="20"/>
              </w:rPr>
            </w:pPr>
            <w:r>
              <w:rPr>
                <w:color w:val="444444"/>
                <w:sz w:val="20"/>
                <w:szCs w:val="20"/>
              </w:rPr>
              <w:t xml:space="preserve">In line with the Every School a Good School policy; many schools have from within their own resources been working hard to improve the teaching and learning for pupils particularly in maths and English. </w:t>
            </w:r>
          </w:p>
          <w:p w:rsidR="00212BD2" w:rsidRDefault="00212BD2" w:rsidP="00212BD2">
            <w:pPr>
              <w:spacing w:line="336" w:lineRule="atLeast"/>
              <w:rPr>
                <w:color w:val="444444"/>
                <w:sz w:val="20"/>
                <w:szCs w:val="20"/>
              </w:rPr>
            </w:pPr>
            <w:r>
              <w:rPr>
                <w:color w:val="444444"/>
                <w:sz w:val="20"/>
                <w:szCs w:val="20"/>
              </w:rPr>
              <w:t>The evidence from evaluations carried out by the ETI and Education Authority suggests that the DSC programme has had a positive impact on identifying underperformance, targeting and addressing underachievement.</w:t>
            </w:r>
          </w:p>
          <w:p w:rsidR="00212BD2" w:rsidRDefault="00212BD2" w:rsidP="00212BD2">
            <w:pPr>
              <w:spacing w:line="336" w:lineRule="atLeast"/>
              <w:rPr>
                <w:color w:val="444444"/>
                <w:sz w:val="20"/>
                <w:szCs w:val="20"/>
              </w:rPr>
            </w:pPr>
            <w:r>
              <w:rPr>
                <w:color w:val="444444"/>
                <w:sz w:val="20"/>
                <w:szCs w:val="20"/>
              </w:rPr>
              <w:t>The ETI evaluation of DSC found that “A significant strength of the programme has been the impact it is having on bringing greater cohesion to the other initiatives operating currently in schools to effect overall improvement in the literacy and numeracy standards attained by the pupils”</w:t>
            </w:r>
          </w:p>
          <w:p w:rsidR="00212BD2" w:rsidRDefault="00212BD2" w:rsidP="00212BD2">
            <w:pPr>
              <w:spacing w:line="336" w:lineRule="atLeast"/>
              <w:rPr>
                <w:color w:val="444444"/>
                <w:sz w:val="20"/>
                <w:szCs w:val="20"/>
              </w:rPr>
            </w:pPr>
            <w:r>
              <w:rPr>
                <w:color w:val="444444"/>
                <w:sz w:val="20"/>
                <w:szCs w:val="20"/>
              </w:rPr>
              <w:t xml:space="preserve">Principals and teachers are to be commended for the way in which they embraced the programme and developed it within their schools. In the most successful schools, the learning has been shared across the curriculum and many principals are already mainstreaming the approaches learnt under DSC within their schools. </w:t>
            </w:r>
          </w:p>
          <w:p w:rsidR="00212BD2" w:rsidRDefault="00212BD2" w:rsidP="00212BD2">
            <w:pPr>
              <w:spacing w:line="336" w:lineRule="atLeast"/>
              <w:rPr>
                <w:color w:val="444444"/>
                <w:sz w:val="20"/>
                <w:szCs w:val="20"/>
              </w:rPr>
            </w:pPr>
            <w:r>
              <w:rPr>
                <w:color w:val="444444"/>
                <w:sz w:val="20"/>
                <w:szCs w:val="20"/>
              </w:rPr>
              <w:t>Undoubtedly the learning they have gained will provide a lasting legacy for those schools. To support this, I have set aside an additional £200,000 this year to provide a legacy programme to disseminate the best practice developed during DSC to all schools.</w:t>
            </w:r>
          </w:p>
        </w:tc>
      </w:tr>
    </w:tbl>
    <w:p w:rsidR="00C54511" w:rsidRDefault="00C54511" w:rsidP="00483B20">
      <w:pPr>
        <w:pStyle w:val="NICCYBodyText"/>
      </w:pPr>
    </w:p>
    <w:p w:rsidR="00212BD2" w:rsidRDefault="00212BD2" w:rsidP="00212BD2">
      <w:pPr>
        <w:pStyle w:val="NICCYSubTitle"/>
      </w:pPr>
      <w:r>
        <w:t>Raising awareness among young people in schools about the dangers of legal highs</w:t>
      </w:r>
    </w:p>
    <w:tbl>
      <w:tblP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459"/>
        <w:gridCol w:w="1431"/>
        <w:gridCol w:w="7162"/>
      </w:tblGrid>
      <w:tr w:rsidR="00212BD2" w:rsidTr="00212BD2">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212BD2" w:rsidRDefault="008604D1">
            <w:pPr>
              <w:spacing w:line="336" w:lineRule="atLeast"/>
              <w:rPr>
                <w:color w:val="444444"/>
                <w:sz w:val="20"/>
                <w:szCs w:val="20"/>
              </w:rPr>
            </w:pPr>
            <w:hyperlink r:id="rId19" w:history="1">
              <w:r w:rsidR="00212BD2">
                <w:rPr>
                  <w:rStyle w:val="Hyperlink"/>
                  <w:sz w:val="20"/>
                  <w:szCs w:val="20"/>
                </w:rPr>
                <w:t>AQW 51537/11-16</w:t>
              </w:r>
            </w:hyperlink>
            <w:r w:rsidR="00212BD2">
              <w:rPr>
                <w:color w:val="444444"/>
                <w:sz w:val="20"/>
                <w:szCs w:val="20"/>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212BD2" w:rsidRDefault="00212BD2">
            <w:pPr>
              <w:spacing w:line="336" w:lineRule="atLeast"/>
              <w:rPr>
                <w:color w:val="444444"/>
                <w:sz w:val="20"/>
                <w:szCs w:val="20"/>
              </w:rPr>
            </w:pPr>
            <w:r>
              <w:rPr>
                <w:color w:val="444444"/>
                <w:sz w:val="20"/>
                <w:szCs w:val="20"/>
              </w:rPr>
              <w:t xml:space="preserve">Mr Gary Middleton </w:t>
            </w:r>
            <w:r>
              <w:rPr>
                <w:color w:val="444444"/>
                <w:sz w:val="20"/>
                <w:szCs w:val="20"/>
              </w:rPr>
              <w:br/>
            </w:r>
            <w:r>
              <w:rPr>
                <w:i/>
                <w:iCs/>
                <w:color w:val="444444"/>
                <w:sz w:val="20"/>
                <w:szCs w:val="20"/>
              </w:rPr>
              <w:t>(DUP - Foyle)</w:t>
            </w:r>
            <w:r>
              <w:rPr>
                <w:color w:val="444444"/>
                <w:sz w:val="20"/>
                <w:szCs w:val="20"/>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212BD2" w:rsidRDefault="00212BD2" w:rsidP="00212BD2">
            <w:pPr>
              <w:spacing w:line="336" w:lineRule="atLeast"/>
              <w:rPr>
                <w:color w:val="444444"/>
                <w:sz w:val="20"/>
                <w:szCs w:val="20"/>
              </w:rPr>
            </w:pPr>
            <w:r w:rsidRPr="00212BD2">
              <w:rPr>
                <w:b/>
                <w:color w:val="444444"/>
                <w:sz w:val="20"/>
                <w:szCs w:val="20"/>
              </w:rPr>
              <w:t>To ask the Minister of Education what steps his Department is taking to work with stakeholders to raise awareness among young people in schools about the dangers of legal highs and to prevent them being brought onto school premises.</w:t>
            </w:r>
            <w:r>
              <w:rPr>
                <w:color w:val="444444"/>
                <w:sz w:val="20"/>
                <w:szCs w:val="20"/>
              </w:rPr>
              <w:t xml:space="preserve"> </w:t>
            </w:r>
            <w:r>
              <w:rPr>
                <w:color w:val="444444"/>
                <w:sz w:val="20"/>
                <w:szCs w:val="20"/>
              </w:rPr>
              <w:br/>
            </w:r>
          </w:p>
          <w:p w:rsidR="00212BD2" w:rsidRDefault="00212BD2" w:rsidP="00212BD2">
            <w:pPr>
              <w:spacing w:line="336" w:lineRule="atLeast"/>
              <w:rPr>
                <w:color w:val="444444"/>
                <w:sz w:val="20"/>
                <w:szCs w:val="20"/>
              </w:rPr>
            </w:pPr>
            <w:r>
              <w:rPr>
                <w:color w:val="444444"/>
                <w:sz w:val="20"/>
                <w:szCs w:val="20"/>
              </w:rPr>
              <w:t xml:space="preserve">The “New Strategic Direction” for Alcohol and Drugs (NSD) is the DHSSPS </w:t>
            </w:r>
            <w:r>
              <w:rPr>
                <w:color w:val="444444"/>
                <w:sz w:val="20"/>
                <w:szCs w:val="20"/>
              </w:rPr>
              <w:lastRenderedPageBreak/>
              <w:t xml:space="preserve">led cross-departmental strategy to tackle the harmful impacts caused by alcohol and drugs addiction.  My Department is represented on the NSD Steering Group of stakeholders which oversees the delivery of NSD Phase 2, monitoring and ongoing policy development process of the strategy.  </w:t>
            </w:r>
          </w:p>
          <w:p w:rsidR="00212BD2" w:rsidRDefault="00212BD2" w:rsidP="00212BD2">
            <w:pPr>
              <w:spacing w:line="336" w:lineRule="atLeast"/>
              <w:rPr>
                <w:color w:val="444444"/>
                <w:sz w:val="20"/>
                <w:szCs w:val="20"/>
              </w:rPr>
            </w:pPr>
            <w:r>
              <w:rPr>
                <w:color w:val="444444"/>
                <w:sz w:val="20"/>
                <w:szCs w:val="20"/>
              </w:rPr>
              <w:t xml:space="preserve">My Department also receives drugs information and alerts through the Drugs and Alcohol Management Information System, and these are forwarded to the Education Authority for action as appropriate. Likewise, my Department passes on advice from the Chief Medical Officer as appropriate. </w:t>
            </w:r>
          </w:p>
          <w:p w:rsidR="00212BD2" w:rsidRDefault="00212BD2" w:rsidP="00212BD2">
            <w:pPr>
              <w:spacing w:line="336" w:lineRule="atLeast"/>
              <w:rPr>
                <w:color w:val="444444"/>
                <w:sz w:val="20"/>
                <w:szCs w:val="20"/>
              </w:rPr>
            </w:pPr>
            <w:r>
              <w:rPr>
                <w:color w:val="444444"/>
                <w:sz w:val="20"/>
                <w:szCs w:val="20"/>
              </w:rPr>
              <w:t>It is a statutory requirement for every grant-aided school to have in place a drugs education policy. Drugs education is provided in the curriculum which is taught to all pupils of compulsory school age in grant-aided schools.  </w:t>
            </w:r>
          </w:p>
        </w:tc>
      </w:tr>
    </w:tbl>
    <w:p w:rsidR="00212BD2" w:rsidRDefault="00212BD2" w:rsidP="00483B20">
      <w:pPr>
        <w:pStyle w:val="NICCYBodyText"/>
      </w:pPr>
    </w:p>
    <w:p w:rsidR="00212BD2" w:rsidRDefault="00100705" w:rsidP="00100705">
      <w:pPr>
        <w:pStyle w:val="NICCYSubTitle"/>
      </w:pPr>
      <w:r>
        <w:t>Support provided to both primary and post-primary schools to address bullying</w:t>
      </w:r>
    </w:p>
    <w:tbl>
      <w:tblP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417"/>
        <w:gridCol w:w="1388"/>
        <w:gridCol w:w="7247"/>
      </w:tblGrid>
      <w:tr w:rsidR="00100705" w:rsidTr="00100705">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100705" w:rsidRDefault="008604D1">
            <w:pPr>
              <w:spacing w:line="336" w:lineRule="atLeast"/>
              <w:rPr>
                <w:color w:val="444444"/>
                <w:sz w:val="20"/>
                <w:szCs w:val="20"/>
              </w:rPr>
            </w:pPr>
            <w:hyperlink r:id="rId20" w:history="1">
              <w:r w:rsidR="00100705">
                <w:rPr>
                  <w:rStyle w:val="Hyperlink"/>
                  <w:sz w:val="20"/>
                  <w:szCs w:val="20"/>
                </w:rPr>
                <w:t>AQW 51536/11-16</w:t>
              </w:r>
            </w:hyperlink>
            <w:r w:rsidR="00100705">
              <w:rPr>
                <w:color w:val="444444"/>
                <w:sz w:val="20"/>
                <w:szCs w:val="20"/>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100705" w:rsidRDefault="00100705">
            <w:pPr>
              <w:spacing w:line="336" w:lineRule="atLeast"/>
              <w:rPr>
                <w:color w:val="444444"/>
                <w:sz w:val="20"/>
                <w:szCs w:val="20"/>
              </w:rPr>
            </w:pPr>
            <w:r>
              <w:rPr>
                <w:color w:val="444444"/>
                <w:sz w:val="20"/>
                <w:szCs w:val="20"/>
              </w:rPr>
              <w:t xml:space="preserve">Mr Gary Middleton </w:t>
            </w:r>
            <w:r>
              <w:rPr>
                <w:color w:val="444444"/>
                <w:sz w:val="20"/>
                <w:szCs w:val="20"/>
              </w:rPr>
              <w:br/>
            </w:r>
            <w:r>
              <w:rPr>
                <w:i/>
                <w:iCs/>
                <w:color w:val="444444"/>
                <w:sz w:val="20"/>
                <w:szCs w:val="20"/>
              </w:rPr>
              <w:t>(DUP - Foyle)</w:t>
            </w:r>
            <w:r>
              <w:rPr>
                <w:color w:val="444444"/>
                <w:sz w:val="20"/>
                <w:szCs w:val="20"/>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100705" w:rsidRPr="00100705" w:rsidRDefault="00100705" w:rsidP="00100705">
            <w:pPr>
              <w:spacing w:line="336" w:lineRule="atLeast"/>
              <w:rPr>
                <w:b/>
                <w:color w:val="444444"/>
                <w:sz w:val="20"/>
                <w:szCs w:val="20"/>
              </w:rPr>
            </w:pPr>
            <w:r w:rsidRPr="00100705">
              <w:rPr>
                <w:b/>
                <w:color w:val="444444"/>
                <w:sz w:val="20"/>
                <w:szCs w:val="20"/>
              </w:rPr>
              <w:t xml:space="preserve">To ask the Minister of Education to detail what support his Department provides to both primary and post-primary schools to address bullying. </w:t>
            </w:r>
            <w:r w:rsidRPr="00100705">
              <w:rPr>
                <w:b/>
                <w:color w:val="444444"/>
                <w:sz w:val="20"/>
                <w:szCs w:val="20"/>
              </w:rPr>
              <w:br/>
            </w:r>
          </w:p>
          <w:p w:rsidR="00100705" w:rsidRDefault="00100705" w:rsidP="00100705">
            <w:pPr>
              <w:spacing w:line="336" w:lineRule="atLeast"/>
              <w:rPr>
                <w:color w:val="444444"/>
                <w:sz w:val="20"/>
                <w:szCs w:val="20"/>
              </w:rPr>
            </w:pPr>
            <w:r>
              <w:rPr>
                <w:color w:val="444444"/>
                <w:sz w:val="20"/>
                <w:szCs w:val="20"/>
              </w:rPr>
              <w:t xml:space="preserve">The Department works in partnership with schools and other stakeholders to tackle bullying in a broad, holistic manner. </w:t>
            </w:r>
          </w:p>
          <w:p w:rsidR="00100705" w:rsidRDefault="00100705" w:rsidP="00100705">
            <w:pPr>
              <w:spacing w:line="336" w:lineRule="atLeast"/>
              <w:rPr>
                <w:color w:val="444444"/>
                <w:sz w:val="20"/>
                <w:szCs w:val="20"/>
              </w:rPr>
            </w:pPr>
            <w:r>
              <w:rPr>
                <w:color w:val="444444"/>
                <w:sz w:val="20"/>
                <w:szCs w:val="20"/>
              </w:rPr>
              <w:t xml:space="preserve">At primary level, as part of the Personal Development and Mutual Understand area of learning, all children are encouraged to develop an awareness and understanding of their own and others' feelings and emotions and of how their actions affect others. They are also taught strategies and skills for keeping themselves healthy and safe. </w:t>
            </w:r>
          </w:p>
          <w:p w:rsidR="00100705" w:rsidRDefault="00100705" w:rsidP="00100705">
            <w:pPr>
              <w:spacing w:line="336" w:lineRule="atLeast"/>
              <w:rPr>
                <w:color w:val="444444"/>
                <w:sz w:val="20"/>
                <w:szCs w:val="20"/>
              </w:rPr>
            </w:pPr>
            <w:r>
              <w:rPr>
                <w:color w:val="444444"/>
                <w:sz w:val="20"/>
                <w:szCs w:val="20"/>
              </w:rPr>
              <w:t xml:space="preserve">At post-primary level, the Learning for Life and Work area of learning teaches young people to develop strategies to promote personal safety including learning about different forms of bullying. At Key Stage 4 this includes understanding of how pupils can maximise and sustain their own health and well-being. </w:t>
            </w:r>
          </w:p>
          <w:p w:rsidR="00100705" w:rsidRDefault="00100705" w:rsidP="00100705">
            <w:pPr>
              <w:spacing w:line="336" w:lineRule="atLeast"/>
              <w:rPr>
                <w:color w:val="444444"/>
                <w:sz w:val="20"/>
                <w:szCs w:val="20"/>
              </w:rPr>
            </w:pPr>
            <w:r>
              <w:rPr>
                <w:color w:val="444444"/>
                <w:sz w:val="20"/>
                <w:szCs w:val="20"/>
              </w:rPr>
              <w:t>The Department has produced guidance for schools in developing effective anti-bullying policies</w:t>
            </w:r>
            <w:r>
              <w:rPr>
                <w:color w:val="444444"/>
                <w:sz w:val="20"/>
                <w:szCs w:val="20"/>
                <w:u w:val="single"/>
              </w:rPr>
              <w:t xml:space="preserve"> which includes</w:t>
            </w:r>
            <w:r>
              <w:rPr>
                <w:color w:val="444444"/>
                <w:sz w:val="20"/>
                <w:szCs w:val="20"/>
              </w:rPr>
              <w:t xml:space="preserve"> practical initiatives and case studies to support schools to tackle bullying. The guidance “Pastoral Care in Schools: Promoting Positive Behaviour” is available on the Department’s website at http://www.deni.gov.uk/ppbehaviour-4.pdf. The effectiveness of a school’s anti-bullying measures is monitored through the regular cycle of school inspections. </w:t>
            </w:r>
          </w:p>
          <w:p w:rsidR="00100705" w:rsidRDefault="00100705" w:rsidP="00100705">
            <w:pPr>
              <w:spacing w:line="336" w:lineRule="atLeast"/>
              <w:rPr>
                <w:color w:val="444444"/>
                <w:sz w:val="20"/>
                <w:szCs w:val="20"/>
              </w:rPr>
            </w:pPr>
            <w:r>
              <w:rPr>
                <w:color w:val="444444"/>
                <w:sz w:val="20"/>
                <w:szCs w:val="20"/>
              </w:rPr>
              <w:lastRenderedPageBreak/>
              <w:t>My Department funds the local Anti-Bullying Forum (NIABF), a grouping which brings together over 25 statutory and non-statutory organisations involved in tackling all forms of bullying. The Forum delivers awareness raising activities, such as the annual Anti-Bullying Week (ABW) and provides practical support, resources and guidance to schools, parents and pupils. In 2013 it released its own resource pack for schools “Effective responses to Bullying Behaviour” which highlighted best-practice and suggested a number of approaches which schools could use in responding to bullying incidents.</w:t>
            </w:r>
          </w:p>
          <w:p w:rsidR="00100705" w:rsidRDefault="00100705" w:rsidP="00100705">
            <w:pPr>
              <w:spacing w:line="336" w:lineRule="atLeast"/>
              <w:rPr>
                <w:color w:val="444444"/>
                <w:sz w:val="20"/>
                <w:szCs w:val="20"/>
              </w:rPr>
            </w:pPr>
            <w:r>
              <w:rPr>
                <w:color w:val="444444"/>
                <w:sz w:val="20"/>
                <w:szCs w:val="20"/>
              </w:rPr>
              <w:t xml:space="preserve">The Independent Counselling Service for Schools (ICSS) has been accessible to young people of </w:t>
            </w:r>
            <w:proofErr w:type="spellStart"/>
            <w:r>
              <w:rPr>
                <w:color w:val="444444"/>
                <w:sz w:val="20"/>
                <w:szCs w:val="20"/>
              </w:rPr>
              <w:t>postprimary</w:t>
            </w:r>
            <w:proofErr w:type="spellEnd"/>
            <w:r>
              <w:rPr>
                <w:color w:val="444444"/>
                <w:sz w:val="20"/>
                <w:szCs w:val="20"/>
              </w:rPr>
              <w:t xml:space="preserve"> age in mainstream schools since September 2007 and to </w:t>
            </w:r>
            <w:proofErr w:type="spellStart"/>
            <w:r>
              <w:rPr>
                <w:color w:val="444444"/>
                <w:sz w:val="20"/>
                <w:szCs w:val="20"/>
              </w:rPr>
              <w:t>postprimary</w:t>
            </w:r>
            <w:proofErr w:type="spellEnd"/>
            <w:r>
              <w:rPr>
                <w:color w:val="444444"/>
                <w:sz w:val="20"/>
                <w:szCs w:val="20"/>
              </w:rPr>
              <w:t xml:space="preserve"> aged pupils in special schools from January 2011. This allows pupils to speak to a trained counsellor about their concerns or fears around bullying. </w:t>
            </w:r>
          </w:p>
          <w:p w:rsidR="00100705" w:rsidRDefault="00100705" w:rsidP="00100705">
            <w:pPr>
              <w:spacing w:line="336" w:lineRule="atLeast"/>
              <w:rPr>
                <w:color w:val="444444"/>
                <w:sz w:val="20"/>
                <w:szCs w:val="20"/>
              </w:rPr>
            </w:pPr>
            <w:r>
              <w:rPr>
                <w:color w:val="444444"/>
                <w:sz w:val="20"/>
                <w:szCs w:val="20"/>
              </w:rPr>
              <w:t>The Department’s “</w:t>
            </w:r>
            <w:proofErr w:type="spellStart"/>
            <w:r>
              <w:rPr>
                <w:color w:val="444444"/>
                <w:sz w:val="20"/>
                <w:szCs w:val="20"/>
              </w:rPr>
              <w:t>iMatter</w:t>
            </w:r>
            <w:proofErr w:type="spellEnd"/>
            <w:r>
              <w:rPr>
                <w:color w:val="444444"/>
                <w:sz w:val="20"/>
                <w:szCs w:val="20"/>
              </w:rPr>
              <w:t>” Programme is intended to support the entire school community to be engaged in promoting resilient emotional health for all pupils. Under the programme a suite of homework diary inserts and posters on topics of concern to young people such as self esteem and coping with stress, worry, anxiety and bullying, and outlining sources of help are prepared and distributed annually.</w:t>
            </w:r>
          </w:p>
          <w:p w:rsidR="00100705" w:rsidRDefault="00100705" w:rsidP="00100705">
            <w:pPr>
              <w:spacing w:line="336" w:lineRule="atLeast"/>
              <w:rPr>
                <w:color w:val="444444"/>
                <w:sz w:val="20"/>
                <w:szCs w:val="20"/>
              </w:rPr>
            </w:pPr>
            <w:r>
              <w:rPr>
                <w:color w:val="444444"/>
                <w:sz w:val="20"/>
                <w:szCs w:val="20"/>
              </w:rPr>
              <w:t xml:space="preserve">Building on this, I introduced the “Addressing Bullying in Schools Bill” to the Assembly on 30 November 2015. This will provide a single definition of bullying and require grant-aided schools to record all bullying incidents. It will also increase the direct responsibility of each Board of Governors for the school’s anti-bullying policies and procedures; and for ensuring the effectiveness of those systems is monitored and reviewed on a regular basis. </w:t>
            </w:r>
          </w:p>
          <w:p w:rsidR="00100705" w:rsidRDefault="00100705" w:rsidP="00100705">
            <w:pPr>
              <w:spacing w:line="336" w:lineRule="atLeast"/>
              <w:rPr>
                <w:color w:val="444444"/>
                <w:sz w:val="20"/>
                <w:szCs w:val="20"/>
              </w:rPr>
            </w:pPr>
            <w:r>
              <w:rPr>
                <w:color w:val="444444"/>
                <w:sz w:val="20"/>
                <w:szCs w:val="20"/>
              </w:rPr>
              <w:t>I believe these measures will encourage all schools to bring additional effort and focus to tackling this problem, will promote the more widespread adoption of best-practice in this area and will enhance the consistency with which all schools seek to address bullying.</w:t>
            </w:r>
          </w:p>
        </w:tc>
      </w:tr>
    </w:tbl>
    <w:p w:rsidR="00100705" w:rsidRDefault="00100705" w:rsidP="00483B20">
      <w:pPr>
        <w:pStyle w:val="NICCYBodyText"/>
      </w:pPr>
    </w:p>
    <w:p w:rsidR="00100705" w:rsidRDefault="00904EC3" w:rsidP="00904EC3">
      <w:pPr>
        <w:pStyle w:val="NICCYSubTitle"/>
      </w:pPr>
      <w:r>
        <w:t xml:space="preserve">What actions are being taken to address the regional disparity in educational provision for deaf </w:t>
      </w:r>
      <w:proofErr w:type="gramStart"/>
      <w:r>
        <w:t>children.</w:t>
      </w:r>
      <w:proofErr w:type="gramEnd"/>
      <w:r>
        <w:t xml:space="preserve"> </w:t>
      </w:r>
    </w:p>
    <w:tbl>
      <w:tblP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457"/>
        <w:gridCol w:w="1215"/>
        <w:gridCol w:w="7380"/>
      </w:tblGrid>
      <w:tr w:rsidR="00100705" w:rsidTr="00100705">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100705" w:rsidRDefault="008604D1">
            <w:pPr>
              <w:spacing w:line="336" w:lineRule="atLeast"/>
              <w:rPr>
                <w:color w:val="444444"/>
                <w:sz w:val="20"/>
                <w:szCs w:val="20"/>
              </w:rPr>
            </w:pPr>
            <w:hyperlink r:id="rId21" w:history="1">
              <w:r w:rsidR="00100705">
                <w:rPr>
                  <w:rStyle w:val="Hyperlink"/>
                  <w:sz w:val="20"/>
                  <w:szCs w:val="20"/>
                </w:rPr>
                <w:t>AQW 51512/11-16</w:t>
              </w:r>
            </w:hyperlink>
            <w:r w:rsidR="00100705">
              <w:rPr>
                <w:color w:val="444444"/>
                <w:sz w:val="20"/>
                <w:szCs w:val="20"/>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100705" w:rsidRDefault="00100705">
            <w:pPr>
              <w:spacing w:line="336" w:lineRule="atLeast"/>
              <w:rPr>
                <w:color w:val="444444"/>
                <w:sz w:val="20"/>
                <w:szCs w:val="20"/>
              </w:rPr>
            </w:pPr>
            <w:r>
              <w:rPr>
                <w:color w:val="444444"/>
                <w:sz w:val="20"/>
                <w:szCs w:val="20"/>
              </w:rPr>
              <w:t xml:space="preserve">Mr Peter Weir </w:t>
            </w:r>
            <w:r>
              <w:rPr>
                <w:color w:val="444444"/>
                <w:sz w:val="20"/>
                <w:szCs w:val="20"/>
              </w:rPr>
              <w:br/>
            </w:r>
            <w:r>
              <w:rPr>
                <w:i/>
                <w:iCs/>
                <w:color w:val="444444"/>
                <w:sz w:val="20"/>
                <w:szCs w:val="20"/>
              </w:rPr>
              <w:t xml:space="preserve">(DUP - </w:t>
            </w:r>
            <w:r>
              <w:rPr>
                <w:i/>
                <w:iCs/>
                <w:color w:val="444444"/>
                <w:sz w:val="20"/>
                <w:szCs w:val="20"/>
              </w:rPr>
              <w:lastRenderedPageBreak/>
              <w:t>North Down)</w:t>
            </w:r>
            <w:r>
              <w:rPr>
                <w:color w:val="444444"/>
                <w:sz w:val="20"/>
                <w:szCs w:val="20"/>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904EC3" w:rsidRDefault="00100705" w:rsidP="00904EC3">
            <w:pPr>
              <w:spacing w:line="336" w:lineRule="atLeast"/>
              <w:rPr>
                <w:color w:val="444444"/>
                <w:sz w:val="20"/>
                <w:szCs w:val="20"/>
              </w:rPr>
            </w:pPr>
            <w:r w:rsidRPr="00904EC3">
              <w:rPr>
                <w:b/>
                <w:color w:val="444444"/>
                <w:sz w:val="20"/>
                <w:szCs w:val="20"/>
              </w:rPr>
              <w:lastRenderedPageBreak/>
              <w:t xml:space="preserve">To ask the Minister of Education what actions are being taken to address the regional disparity in educational provision for deaf </w:t>
            </w:r>
            <w:proofErr w:type="gramStart"/>
            <w:r w:rsidRPr="00904EC3">
              <w:rPr>
                <w:b/>
                <w:color w:val="444444"/>
                <w:sz w:val="20"/>
                <w:szCs w:val="20"/>
              </w:rPr>
              <w:t>children.</w:t>
            </w:r>
            <w:proofErr w:type="gramEnd"/>
            <w:r>
              <w:rPr>
                <w:color w:val="444444"/>
                <w:sz w:val="20"/>
                <w:szCs w:val="20"/>
              </w:rPr>
              <w:t xml:space="preserve"> </w:t>
            </w:r>
            <w:r>
              <w:rPr>
                <w:color w:val="444444"/>
                <w:sz w:val="20"/>
                <w:szCs w:val="20"/>
              </w:rPr>
              <w:br/>
            </w:r>
          </w:p>
          <w:p w:rsidR="00100705" w:rsidRDefault="00100705" w:rsidP="00904EC3">
            <w:pPr>
              <w:spacing w:line="336" w:lineRule="atLeast"/>
              <w:rPr>
                <w:color w:val="444444"/>
                <w:sz w:val="20"/>
                <w:szCs w:val="20"/>
              </w:rPr>
            </w:pPr>
            <w:r>
              <w:rPr>
                <w:color w:val="444444"/>
                <w:sz w:val="20"/>
                <w:szCs w:val="20"/>
              </w:rPr>
              <w:lastRenderedPageBreak/>
              <w:t>The Education Authority (EA) has recently commenced a review of support services for children with a range of identified needs. This initial analysis includes services for hearing impairment. This will provide initial information on the staffing profile in each of the five sub-regions to assist with future planning and to begin to redress any inconsistencies in service delivery or provision that may emerge. This information is likely to be shared with the EA members in early 2016, with recommendations, as appropriate.</w:t>
            </w:r>
          </w:p>
        </w:tc>
      </w:tr>
    </w:tbl>
    <w:p w:rsidR="00100705" w:rsidRDefault="00100705" w:rsidP="00483B20">
      <w:pPr>
        <w:pStyle w:val="NICCYBodyText"/>
      </w:pPr>
    </w:p>
    <w:p w:rsidR="00BF18D3" w:rsidRDefault="00BF18D3" w:rsidP="00BF18D3">
      <w:pPr>
        <w:pStyle w:val="NICCYSubTitle"/>
      </w:pPr>
      <w:r>
        <w:t>Sex offences committed in school premises</w:t>
      </w:r>
    </w:p>
    <w:tbl>
      <w:tblP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460"/>
        <w:gridCol w:w="1326"/>
        <w:gridCol w:w="7266"/>
      </w:tblGrid>
      <w:tr w:rsidR="00BF18D3" w:rsidTr="00BF18D3">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BF18D3" w:rsidRDefault="008604D1">
            <w:pPr>
              <w:spacing w:line="336" w:lineRule="atLeast"/>
              <w:rPr>
                <w:color w:val="444444"/>
                <w:sz w:val="20"/>
                <w:szCs w:val="20"/>
              </w:rPr>
            </w:pPr>
            <w:hyperlink r:id="rId22" w:history="1">
              <w:r w:rsidR="00BF18D3">
                <w:rPr>
                  <w:rStyle w:val="Hyperlink"/>
                  <w:sz w:val="20"/>
                  <w:szCs w:val="20"/>
                </w:rPr>
                <w:t>AQW 51473/11-16</w:t>
              </w:r>
            </w:hyperlink>
            <w:r w:rsidR="00BF18D3">
              <w:rPr>
                <w:color w:val="444444"/>
                <w:sz w:val="20"/>
                <w:szCs w:val="20"/>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BF18D3" w:rsidRDefault="00BF18D3">
            <w:pPr>
              <w:spacing w:line="336" w:lineRule="atLeast"/>
              <w:rPr>
                <w:color w:val="444444"/>
                <w:sz w:val="20"/>
                <w:szCs w:val="20"/>
              </w:rPr>
            </w:pPr>
            <w:r>
              <w:rPr>
                <w:color w:val="444444"/>
                <w:sz w:val="20"/>
                <w:szCs w:val="20"/>
              </w:rPr>
              <w:t xml:space="preserve">Mr Ross Hussey </w:t>
            </w:r>
            <w:r>
              <w:rPr>
                <w:color w:val="444444"/>
                <w:sz w:val="20"/>
                <w:szCs w:val="20"/>
              </w:rPr>
              <w:br/>
            </w:r>
            <w:r>
              <w:rPr>
                <w:i/>
                <w:iCs/>
                <w:color w:val="444444"/>
                <w:sz w:val="20"/>
                <w:szCs w:val="20"/>
              </w:rPr>
              <w:t>(UUP - West Tyrone)</w:t>
            </w:r>
            <w:r>
              <w:rPr>
                <w:color w:val="444444"/>
                <w:sz w:val="20"/>
                <w:szCs w:val="20"/>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BF18D3" w:rsidRPr="00BF18D3" w:rsidRDefault="00BF18D3" w:rsidP="00BF18D3">
            <w:pPr>
              <w:spacing w:line="336" w:lineRule="atLeast"/>
              <w:rPr>
                <w:b/>
                <w:color w:val="444444"/>
                <w:sz w:val="20"/>
                <w:szCs w:val="20"/>
              </w:rPr>
            </w:pPr>
            <w:r w:rsidRPr="00BF18D3">
              <w:rPr>
                <w:b/>
                <w:color w:val="444444"/>
                <w:sz w:val="20"/>
                <w:szCs w:val="20"/>
              </w:rPr>
              <w:t>To ask the Minister of Education, pursuant to AQW 48786/11-16, (</w:t>
            </w:r>
            <w:proofErr w:type="spellStart"/>
            <w:r w:rsidRPr="00BF18D3">
              <w:rPr>
                <w:b/>
                <w:color w:val="444444"/>
                <w:sz w:val="20"/>
                <w:szCs w:val="20"/>
              </w:rPr>
              <w:t>i</w:t>
            </w:r>
            <w:proofErr w:type="spellEnd"/>
            <w:r w:rsidRPr="00BF18D3">
              <w:rPr>
                <w:b/>
                <w:color w:val="444444"/>
                <w:sz w:val="20"/>
                <w:szCs w:val="20"/>
              </w:rPr>
              <w:t xml:space="preserve">) for an update on the meetings between departmental officials and the PSNI; and (ii) to detail any new strategy in relation to reports of sex offences, alleged cases of rape and physical sexual assaults committed in school premises </w:t>
            </w:r>
            <w:r w:rsidRPr="00BF18D3">
              <w:rPr>
                <w:b/>
                <w:color w:val="444444"/>
                <w:sz w:val="20"/>
                <w:szCs w:val="20"/>
              </w:rPr>
              <w:br/>
            </w:r>
          </w:p>
          <w:p w:rsidR="00BF18D3" w:rsidRDefault="00BF18D3" w:rsidP="00BF18D3">
            <w:pPr>
              <w:spacing w:line="336" w:lineRule="atLeast"/>
              <w:rPr>
                <w:color w:val="444444"/>
                <w:sz w:val="20"/>
                <w:szCs w:val="20"/>
              </w:rPr>
            </w:pPr>
            <w:r>
              <w:rPr>
                <w:color w:val="444444"/>
                <w:sz w:val="20"/>
                <w:szCs w:val="20"/>
              </w:rPr>
              <w:t>Department officials recently met with the PSNI and agreed a number of measures to ensure improved cooperation and communication including agreement that the PSNI will inform the Education Authority (EA) when a school reports a sexual offence to Social Services or PSNI. The EA and PSNI will maintain their liaison through the Safeguarding Board (SBNI).</w:t>
            </w:r>
          </w:p>
          <w:p w:rsidR="00BF18D3" w:rsidRDefault="00BF18D3" w:rsidP="00BF18D3">
            <w:pPr>
              <w:spacing w:line="336" w:lineRule="atLeast"/>
              <w:rPr>
                <w:color w:val="444444"/>
                <w:sz w:val="20"/>
                <w:szCs w:val="20"/>
              </w:rPr>
            </w:pPr>
            <w:r>
              <w:rPr>
                <w:color w:val="444444"/>
                <w:sz w:val="20"/>
                <w:szCs w:val="20"/>
              </w:rPr>
              <w:t>As you know, the objective of the SBNI is to safeguard and promote the welfare of children and young people by coordinating the work and ensuring the effectiveness of each person or body represented on the Board. Both the EA and PSNI are members of the SBNI.</w:t>
            </w:r>
          </w:p>
          <w:p w:rsidR="00BF18D3" w:rsidRDefault="00BF18D3" w:rsidP="00BF18D3">
            <w:pPr>
              <w:spacing w:line="336" w:lineRule="atLeast"/>
              <w:rPr>
                <w:color w:val="444444"/>
                <w:sz w:val="20"/>
                <w:szCs w:val="20"/>
              </w:rPr>
            </w:pPr>
            <w:r>
              <w:rPr>
                <w:color w:val="444444"/>
                <w:sz w:val="20"/>
                <w:szCs w:val="20"/>
              </w:rPr>
              <w:t xml:space="preserve">A PSNI officer has been invited to attend the next meeting of the Designated Officers of Child Protection in Education (DOCPEG). The Department will consider what further advice could be issued to schools on foot of this. </w:t>
            </w:r>
          </w:p>
        </w:tc>
      </w:tr>
    </w:tbl>
    <w:p w:rsidR="00BF18D3" w:rsidRDefault="00BF18D3" w:rsidP="00483B20">
      <w:pPr>
        <w:pStyle w:val="NICCYBodyText"/>
      </w:pPr>
    </w:p>
    <w:p w:rsidR="00FD116A" w:rsidRPr="00FD116A" w:rsidRDefault="00FD116A" w:rsidP="00FD116A">
      <w:pPr>
        <w:pStyle w:val="NICCYSubTitle"/>
      </w:pPr>
      <w:r w:rsidRPr="00FD116A">
        <w:t>Number of pupils entitled to free school meals and that left school without achieving five or more GCSEs</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460"/>
        <w:gridCol w:w="1270"/>
        <w:gridCol w:w="7322"/>
      </w:tblGrid>
      <w:tr w:rsidR="00FD116A" w:rsidTr="00FD116A">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FD116A" w:rsidRDefault="008604D1">
            <w:pPr>
              <w:spacing w:line="336" w:lineRule="atLeast"/>
              <w:rPr>
                <w:color w:val="444444"/>
                <w:sz w:val="20"/>
                <w:szCs w:val="20"/>
              </w:rPr>
            </w:pPr>
            <w:hyperlink r:id="rId23" w:history="1">
              <w:r w:rsidR="00FD116A">
                <w:rPr>
                  <w:rStyle w:val="Hyperlink"/>
                  <w:sz w:val="20"/>
                  <w:szCs w:val="20"/>
                </w:rPr>
                <w:t>AQW 51435/11-16</w:t>
              </w:r>
            </w:hyperlink>
            <w:r w:rsidR="00FD116A">
              <w:rPr>
                <w:color w:val="444444"/>
                <w:sz w:val="20"/>
                <w:szCs w:val="20"/>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FD116A" w:rsidRDefault="00FD116A">
            <w:pPr>
              <w:spacing w:line="336" w:lineRule="atLeast"/>
              <w:rPr>
                <w:color w:val="444444"/>
                <w:sz w:val="20"/>
                <w:szCs w:val="20"/>
              </w:rPr>
            </w:pPr>
            <w:r>
              <w:rPr>
                <w:color w:val="444444"/>
                <w:sz w:val="20"/>
                <w:szCs w:val="20"/>
              </w:rPr>
              <w:t xml:space="preserve">Mr Steven Agnew </w:t>
            </w:r>
            <w:r>
              <w:rPr>
                <w:color w:val="444444"/>
                <w:sz w:val="20"/>
                <w:szCs w:val="20"/>
              </w:rPr>
              <w:br/>
            </w:r>
            <w:r>
              <w:rPr>
                <w:i/>
                <w:iCs/>
                <w:color w:val="444444"/>
                <w:sz w:val="20"/>
                <w:szCs w:val="20"/>
              </w:rPr>
              <w:t xml:space="preserve">(GPNI - </w:t>
            </w:r>
            <w:r>
              <w:rPr>
                <w:i/>
                <w:iCs/>
                <w:color w:val="444444"/>
                <w:sz w:val="20"/>
                <w:szCs w:val="20"/>
              </w:rPr>
              <w:lastRenderedPageBreak/>
              <w:t>North Down)</w:t>
            </w:r>
            <w:r>
              <w:rPr>
                <w:color w:val="444444"/>
                <w:sz w:val="20"/>
                <w:szCs w:val="20"/>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FD116A" w:rsidRDefault="00FD116A" w:rsidP="00FD116A">
            <w:pPr>
              <w:spacing w:line="336" w:lineRule="atLeast"/>
              <w:rPr>
                <w:color w:val="444444"/>
                <w:sz w:val="20"/>
                <w:szCs w:val="20"/>
              </w:rPr>
            </w:pPr>
            <w:r w:rsidRPr="00FD116A">
              <w:rPr>
                <w:b/>
                <w:color w:val="444444"/>
                <w:sz w:val="20"/>
                <w:szCs w:val="20"/>
              </w:rPr>
              <w:lastRenderedPageBreak/>
              <w:t xml:space="preserve">To ask the Minister of Education to detail the number of pupils entitled to free school meals and that left school without achieving five or more GCSEs including English and Maths, broken down by (a) Maintained; (b) Controlled; (c) Integrated; (d) Irish-medium; and (e) gender. </w:t>
            </w:r>
            <w:r w:rsidRPr="00FD116A">
              <w:rPr>
                <w:b/>
                <w:color w:val="444444"/>
                <w:sz w:val="20"/>
                <w:szCs w:val="20"/>
              </w:rPr>
              <w:br/>
            </w:r>
          </w:p>
          <w:p w:rsidR="00FD116A" w:rsidRDefault="00FD116A" w:rsidP="00FD116A">
            <w:pPr>
              <w:spacing w:line="336" w:lineRule="atLeast"/>
              <w:rPr>
                <w:color w:val="444444"/>
                <w:sz w:val="20"/>
                <w:szCs w:val="20"/>
              </w:rPr>
            </w:pPr>
            <w:r>
              <w:rPr>
                <w:color w:val="444444"/>
                <w:sz w:val="20"/>
                <w:szCs w:val="20"/>
              </w:rPr>
              <w:t>The answer can be found in the following table.</w:t>
            </w:r>
          </w:p>
          <w:p w:rsidR="00FD116A" w:rsidRDefault="00FD116A" w:rsidP="00FD116A">
            <w:pPr>
              <w:spacing w:line="336" w:lineRule="atLeast"/>
              <w:rPr>
                <w:color w:val="444444"/>
                <w:sz w:val="20"/>
                <w:szCs w:val="20"/>
              </w:rPr>
            </w:pPr>
            <w:r>
              <w:rPr>
                <w:color w:val="444444"/>
                <w:sz w:val="20"/>
                <w:szCs w:val="20"/>
              </w:rPr>
              <w:t>The number of pupils entitled to free school meals leaving school without achieving 5 or more GCSEs including English and Maths, 2013/14</w:t>
            </w:r>
          </w:p>
          <w:tbl>
            <w:tblPr>
              <w:tblW w:w="4500" w:type="pct"/>
              <w:jc w:val="center"/>
              <w:tblInd w:w="15" w:type="dxa"/>
              <w:tblBorders>
                <w:top w:val="single" w:sz="6" w:space="0" w:color="444444"/>
                <w:left w:val="single" w:sz="6" w:space="0" w:color="444444"/>
                <w:bottom w:val="single" w:sz="6" w:space="0" w:color="444444"/>
                <w:right w:val="single" w:sz="6" w:space="0" w:color="444444"/>
              </w:tblBorders>
              <w:tblCellMar>
                <w:top w:w="15" w:type="dxa"/>
                <w:left w:w="15" w:type="dxa"/>
                <w:bottom w:w="15" w:type="dxa"/>
                <w:right w:w="15" w:type="dxa"/>
              </w:tblCellMar>
              <w:tblLook w:val="04A0"/>
            </w:tblPr>
            <w:tblGrid>
              <w:gridCol w:w="3949"/>
              <w:gridCol w:w="2248"/>
            </w:tblGrid>
            <w:tr w:rsidR="00FD116A" w:rsidTr="00FD116A">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FD116A" w:rsidRDefault="00FD116A">
                  <w:pPr>
                    <w:spacing w:before="15" w:after="15" w:line="336" w:lineRule="atLeast"/>
                    <w:rPr>
                      <w:color w:val="444444"/>
                      <w:sz w:val="20"/>
                      <w:szCs w:val="20"/>
                    </w:rPr>
                  </w:pP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FD116A" w:rsidRDefault="00FD116A" w:rsidP="00FD116A">
                  <w:pPr>
                    <w:spacing w:before="15" w:after="15" w:line="336" w:lineRule="atLeast"/>
                    <w:rPr>
                      <w:color w:val="444444"/>
                      <w:sz w:val="20"/>
                      <w:szCs w:val="20"/>
                    </w:rPr>
                  </w:pPr>
                  <w:r>
                    <w:rPr>
                      <w:color w:val="444444"/>
                      <w:sz w:val="20"/>
                      <w:szCs w:val="20"/>
                    </w:rPr>
                    <w:t>Number</w:t>
                  </w:r>
                </w:p>
              </w:tc>
            </w:tr>
            <w:tr w:rsidR="00FD116A" w:rsidTr="00FD116A">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FD116A" w:rsidRDefault="00FD116A" w:rsidP="00FD116A">
                  <w:pPr>
                    <w:spacing w:before="15" w:after="15" w:line="336" w:lineRule="atLeast"/>
                    <w:rPr>
                      <w:color w:val="444444"/>
                      <w:sz w:val="20"/>
                      <w:szCs w:val="20"/>
                    </w:rPr>
                  </w:pPr>
                  <w:r>
                    <w:rPr>
                      <w:color w:val="444444"/>
                      <w:sz w:val="20"/>
                      <w:szCs w:val="20"/>
                    </w:rPr>
                    <w:t>(a) Maintained</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FD116A" w:rsidRDefault="00FD116A" w:rsidP="00FD116A">
                  <w:pPr>
                    <w:spacing w:before="15" w:after="15" w:line="336" w:lineRule="atLeast"/>
                    <w:rPr>
                      <w:color w:val="444444"/>
                      <w:sz w:val="20"/>
                      <w:szCs w:val="20"/>
                    </w:rPr>
                  </w:pPr>
                  <w:r>
                    <w:rPr>
                      <w:color w:val="444444"/>
                      <w:sz w:val="20"/>
                      <w:szCs w:val="20"/>
                    </w:rPr>
                    <w:t>1,366</w:t>
                  </w:r>
                </w:p>
              </w:tc>
            </w:tr>
            <w:tr w:rsidR="00FD116A" w:rsidTr="00FD116A">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FD116A" w:rsidRDefault="00FD116A" w:rsidP="00FD116A">
                  <w:pPr>
                    <w:spacing w:before="15" w:after="15" w:line="336" w:lineRule="atLeast"/>
                    <w:rPr>
                      <w:color w:val="444444"/>
                      <w:sz w:val="20"/>
                      <w:szCs w:val="20"/>
                    </w:rPr>
                  </w:pPr>
                  <w:r>
                    <w:rPr>
                      <w:color w:val="444444"/>
                      <w:sz w:val="20"/>
                      <w:szCs w:val="20"/>
                    </w:rPr>
                    <w:t>(b) Controlled</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FD116A" w:rsidRDefault="00FD116A" w:rsidP="00FD116A">
                  <w:pPr>
                    <w:spacing w:before="15" w:after="15" w:line="336" w:lineRule="atLeast"/>
                    <w:rPr>
                      <w:color w:val="444444"/>
                      <w:sz w:val="20"/>
                      <w:szCs w:val="20"/>
                    </w:rPr>
                  </w:pPr>
                  <w:r>
                    <w:rPr>
                      <w:color w:val="444444"/>
                      <w:sz w:val="20"/>
                      <w:szCs w:val="20"/>
                    </w:rPr>
                    <w:t>875</w:t>
                  </w:r>
                </w:p>
              </w:tc>
            </w:tr>
            <w:tr w:rsidR="00FD116A" w:rsidTr="00FD116A">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FD116A" w:rsidRDefault="00FD116A" w:rsidP="00FD116A">
                  <w:pPr>
                    <w:spacing w:before="15" w:after="15" w:line="336" w:lineRule="atLeast"/>
                    <w:rPr>
                      <w:color w:val="444444"/>
                      <w:sz w:val="20"/>
                      <w:szCs w:val="20"/>
                    </w:rPr>
                  </w:pPr>
                  <w:r>
                    <w:rPr>
                      <w:color w:val="444444"/>
                      <w:sz w:val="20"/>
                      <w:szCs w:val="20"/>
                    </w:rPr>
                    <w:t>(c) Integrated</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FD116A" w:rsidRDefault="00FD116A" w:rsidP="00FD116A">
                  <w:pPr>
                    <w:spacing w:before="15" w:after="15" w:line="336" w:lineRule="atLeast"/>
                    <w:rPr>
                      <w:color w:val="444444"/>
                      <w:sz w:val="20"/>
                      <w:szCs w:val="20"/>
                    </w:rPr>
                  </w:pPr>
                  <w:r>
                    <w:rPr>
                      <w:color w:val="444444"/>
                      <w:sz w:val="20"/>
                      <w:szCs w:val="20"/>
                    </w:rPr>
                    <w:t>349</w:t>
                  </w:r>
                </w:p>
              </w:tc>
            </w:tr>
            <w:tr w:rsidR="00FD116A" w:rsidTr="00FD116A">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FD116A" w:rsidRDefault="00FD116A" w:rsidP="00FD116A">
                  <w:pPr>
                    <w:spacing w:before="15" w:after="15" w:line="336" w:lineRule="atLeast"/>
                    <w:rPr>
                      <w:color w:val="444444"/>
                      <w:sz w:val="20"/>
                      <w:szCs w:val="20"/>
                    </w:rPr>
                  </w:pPr>
                  <w:r>
                    <w:rPr>
                      <w:color w:val="444444"/>
                      <w:sz w:val="20"/>
                      <w:szCs w:val="20"/>
                    </w:rPr>
                    <w:t>(d) Irish-medium</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FD116A" w:rsidRDefault="00FD116A" w:rsidP="00FD116A">
                  <w:pPr>
                    <w:spacing w:before="15" w:after="15" w:line="336" w:lineRule="atLeast"/>
                    <w:rPr>
                      <w:color w:val="444444"/>
                      <w:sz w:val="20"/>
                      <w:szCs w:val="20"/>
                    </w:rPr>
                  </w:pPr>
                  <w:r>
                    <w:rPr>
                      <w:color w:val="444444"/>
                      <w:sz w:val="20"/>
                      <w:szCs w:val="20"/>
                    </w:rPr>
                    <w:t>21</w:t>
                  </w:r>
                </w:p>
              </w:tc>
            </w:tr>
            <w:tr w:rsidR="00FD116A" w:rsidTr="00FD116A">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FD116A" w:rsidRDefault="00FD116A" w:rsidP="00FD116A">
                  <w:pPr>
                    <w:spacing w:before="15" w:after="15" w:line="336" w:lineRule="atLeast"/>
                    <w:rPr>
                      <w:color w:val="444444"/>
                      <w:sz w:val="20"/>
                      <w:szCs w:val="20"/>
                    </w:rPr>
                  </w:pPr>
                  <w:r>
                    <w:rPr>
                      <w:color w:val="444444"/>
                      <w:sz w:val="20"/>
                      <w:szCs w:val="20"/>
                    </w:rPr>
                    <w:t>(e) Gender - boys</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FD116A" w:rsidRDefault="00FD116A" w:rsidP="00FD116A">
                  <w:pPr>
                    <w:spacing w:before="15" w:after="15" w:line="336" w:lineRule="atLeast"/>
                    <w:rPr>
                      <w:color w:val="444444"/>
                      <w:sz w:val="20"/>
                      <w:szCs w:val="20"/>
                    </w:rPr>
                  </w:pPr>
                  <w:r>
                    <w:rPr>
                      <w:color w:val="444444"/>
                      <w:sz w:val="20"/>
                      <w:szCs w:val="20"/>
                    </w:rPr>
                    <w:t>1,521</w:t>
                  </w:r>
                </w:p>
              </w:tc>
            </w:tr>
            <w:tr w:rsidR="00FD116A" w:rsidTr="00FD116A">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FD116A" w:rsidRDefault="00FD116A" w:rsidP="00FD116A">
                  <w:pPr>
                    <w:spacing w:before="15" w:after="15" w:line="336" w:lineRule="atLeast"/>
                    <w:rPr>
                      <w:color w:val="444444"/>
                      <w:sz w:val="20"/>
                      <w:szCs w:val="20"/>
                    </w:rPr>
                  </w:pPr>
                  <w:r>
                    <w:rPr>
                      <w:color w:val="444444"/>
                      <w:sz w:val="20"/>
                      <w:szCs w:val="20"/>
                    </w:rPr>
                    <w:t>(e) Gender - girls</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FD116A" w:rsidRDefault="00FD116A" w:rsidP="00FD116A">
                  <w:pPr>
                    <w:spacing w:before="15" w:after="15" w:line="336" w:lineRule="atLeast"/>
                    <w:rPr>
                      <w:color w:val="444444"/>
                      <w:sz w:val="20"/>
                      <w:szCs w:val="20"/>
                    </w:rPr>
                  </w:pPr>
                  <w:r>
                    <w:rPr>
                      <w:color w:val="444444"/>
                      <w:sz w:val="20"/>
                      <w:szCs w:val="20"/>
                    </w:rPr>
                    <w:t>1,120</w:t>
                  </w:r>
                </w:p>
              </w:tc>
            </w:tr>
          </w:tbl>
          <w:p w:rsidR="00FD116A" w:rsidRDefault="00FD116A" w:rsidP="00FD116A">
            <w:pPr>
              <w:spacing w:line="336" w:lineRule="atLeast"/>
              <w:rPr>
                <w:color w:val="444444"/>
                <w:sz w:val="20"/>
                <w:szCs w:val="20"/>
              </w:rPr>
            </w:pPr>
            <w:r>
              <w:rPr>
                <w:color w:val="444444"/>
                <w:sz w:val="20"/>
                <w:szCs w:val="20"/>
              </w:rPr>
              <w:t>Source: School Leavers Survey</w:t>
            </w:r>
          </w:p>
          <w:p w:rsidR="00FD116A" w:rsidRDefault="00FD116A" w:rsidP="00FD116A">
            <w:pPr>
              <w:spacing w:line="336" w:lineRule="atLeast"/>
              <w:rPr>
                <w:color w:val="444444"/>
                <w:sz w:val="20"/>
                <w:szCs w:val="20"/>
              </w:rPr>
            </w:pPr>
            <w:r>
              <w:rPr>
                <w:color w:val="444444"/>
                <w:sz w:val="20"/>
                <w:szCs w:val="20"/>
              </w:rPr>
              <w:t>Notes:</w:t>
            </w:r>
          </w:p>
          <w:p w:rsidR="00FD116A" w:rsidRDefault="00FD116A" w:rsidP="00FD116A">
            <w:pPr>
              <w:spacing w:line="336" w:lineRule="atLeast"/>
              <w:rPr>
                <w:color w:val="444444"/>
                <w:sz w:val="20"/>
                <w:szCs w:val="20"/>
              </w:rPr>
            </w:pPr>
            <w:r>
              <w:rPr>
                <w:color w:val="444444"/>
                <w:sz w:val="20"/>
                <w:szCs w:val="20"/>
              </w:rPr>
              <w:t>1. Maintained includes both Catholic and Other Maintained.</w:t>
            </w:r>
          </w:p>
          <w:p w:rsidR="00FD116A" w:rsidRDefault="00FD116A" w:rsidP="00FD116A">
            <w:pPr>
              <w:spacing w:line="336" w:lineRule="atLeast"/>
              <w:rPr>
                <w:color w:val="444444"/>
                <w:sz w:val="20"/>
                <w:szCs w:val="20"/>
              </w:rPr>
            </w:pPr>
            <w:r>
              <w:rPr>
                <w:color w:val="444444"/>
                <w:sz w:val="20"/>
                <w:szCs w:val="20"/>
              </w:rPr>
              <w:t xml:space="preserve">2. Integrated includes both Controlled Integrated and Grant Maintained Integrated. </w:t>
            </w:r>
          </w:p>
          <w:p w:rsidR="00FD116A" w:rsidRDefault="00FD116A" w:rsidP="00FD116A">
            <w:pPr>
              <w:spacing w:line="336" w:lineRule="atLeast"/>
              <w:rPr>
                <w:color w:val="444444"/>
                <w:sz w:val="20"/>
                <w:szCs w:val="20"/>
              </w:rPr>
            </w:pPr>
            <w:r>
              <w:rPr>
                <w:color w:val="444444"/>
                <w:sz w:val="20"/>
                <w:szCs w:val="20"/>
              </w:rPr>
              <w:t>3. Irish Medium is not a separate management type and includes pupils from different management types; these pupils will appear twice in the above table.</w:t>
            </w:r>
          </w:p>
        </w:tc>
      </w:tr>
    </w:tbl>
    <w:p w:rsidR="00BF18D3" w:rsidRDefault="00BF18D3" w:rsidP="00483B20">
      <w:pPr>
        <w:pStyle w:val="NICCYBodyText"/>
      </w:pPr>
    </w:p>
    <w:p w:rsidR="002207C6" w:rsidRDefault="002207C6" w:rsidP="002207C6">
      <w:pPr>
        <w:pStyle w:val="NICCYSubTitle"/>
      </w:pPr>
      <w:r>
        <w:t xml:space="preserve">Shared Education: Consultation with the pupils of the five individual schools moving to the </w:t>
      </w:r>
      <w:proofErr w:type="spellStart"/>
      <w:r>
        <w:t>Lisanelly</w:t>
      </w:r>
      <w:proofErr w:type="spellEnd"/>
      <w:r>
        <w:t xml:space="preserve"> site. </w:t>
      </w:r>
    </w:p>
    <w:tbl>
      <w:tblP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461"/>
        <w:gridCol w:w="1271"/>
        <w:gridCol w:w="7320"/>
      </w:tblGrid>
      <w:tr w:rsidR="002207C6" w:rsidTr="002207C6">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2207C6" w:rsidRDefault="008604D1">
            <w:pPr>
              <w:spacing w:line="336" w:lineRule="atLeast"/>
              <w:rPr>
                <w:color w:val="444444"/>
                <w:sz w:val="20"/>
                <w:szCs w:val="20"/>
              </w:rPr>
            </w:pPr>
            <w:hyperlink r:id="rId24" w:history="1">
              <w:r w:rsidR="002207C6">
                <w:rPr>
                  <w:rStyle w:val="Hyperlink"/>
                  <w:sz w:val="20"/>
                  <w:szCs w:val="20"/>
                </w:rPr>
                <w:t>AQW 51433/11-16</w:t>
              </w:r>
            </w:hyperlink>
            <w:r w:rsidR="002207C6">
              <w:rPr>
                <w:color w:val="444444"/>
                <w:sz w:val="20"/>
                <w:szCs w:val="20"/>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2207C6" w:rsidRDefault="002207C6">
            <w:pPr>
              <w:spacing w:line="336" w:lineRule="atLeast"/>
              <w:rPr>
                <w:color w:val="444444"/>
                <w:sz w:val="20"/>
                <w:szCs w:val="20"/>
              </w:rPr>
            </w:pPr>
            <w:r>
              <w:rPr>
                <w:color w:val="444444"/>
                <w:sz w:val="20"/>
                <w:szCs w:val="20"/>
              </w:rPr>
              <w:t xml:space="preserve">Mr Steven Agnew </w:t>
            </w:r>
            <w:r>
              <w:rPr>
                <w:color w:val="444444"/>
                <w:sz w:val="20"/>
                <w:szCs w:val="20"/>
              </w:rPr>
              <w:br/>
            </w:r>
            <w:r>
              <w:rPr>
                <w:i/>
                <w:iCs/>
                <w:color w:val="444444"/>
                <w:sz w:val="20"/>
                <w:szCs w:val="20"/>
              </w:rPr>
              <w:t>(GPNI - North Down)</w:t>
            </w:r>
            <w:r>
              <w:rPr>
                <w:color w:val="444444"/>
                <w:sz w:val="20"/>
                <w:szCs w:val="20"/>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2207C6" w:rsidRPr="002207C6" w:rsidRDefault="002207C6" w:rsidP="002207C6">
            <w:pPr>
              <w:spacing w:line="336" w:lineRule="atLeast"/>
              <w:rPr>
                <w:b/>
                <w:color w:val="444444"/>
                <w:sz w:val="20"/>
                <w:szCs w:val="20"/>
              </w:rPr>
            </w:pPr>
            <w:r w:rsidRPr="002207C6">
              <w:rPr>
                <w:b/>
                <w:color w:val="444444"/>
                <w:sz w:val="20"/>
                <w:szCs w:val="20"/>
              </w:rPr>
              <w:t xml:space="preserve">To ask the Minister of Education whether he will publish the consultation completed with the pupils of the five individual schools moving to the </w:t>
            </w:r>
            <w:proofErr w:type="spellStart"/>
            <w:r w:rsidRPr="002207C6">
              <w:rPr>
                <w:b/>
                <w:color w:val="444444"/>
                <w:sz w:val="20"/>
                <w:szCs w:val="20"/>
              </w:rPr>
              <w:t>Lisanelly</w:t>
            </w:r>
            <w:proofErr w:type="spellEnd"/>
            <w:r w:rsidRPr="002207C6">
              <w:rPr>
                <w:b/>
                <w:color w:val="444444"/>
                <w:sz w:val="20"/>
                <w:szCs w:val="20"/>
              </w:rPr>
              <w:t xml:space="preserve"> site. </w:t>
            </w:r>
            <w:r w:rsidRPr="002207C6">
              <w:rPr>
                <w:b/>
                <w:color w:val="444444"/>
                <w:sz w:val="20"/>
                <w:szCs w:val="20"/>
              </w:rPr>
              <w:br/>
            </w:r>
          </w:p>
          <w:p w:rsidR="002207C6" w:rsidRDefault="002207C6" w:rsidP="002207C6">
            <w:pPr>
              <w:spacing w:line="336" w:lineRule="atLeast"/>
              <w:rPr>
                <w:color w:val="444444"/>
                <w:sz w:val="20"/>
                <w:szCs w:val="20"/>
              </w:rPr>
            </w:pPr>
            <w:r>
              <w:rPr>
                <w:color w:val="444444"/>
                <w:sz w:val="20"/>
                <w:szCs w:val="20"/>
              </w:rPr>
              <w:t xml:space="preserve">The Department has recently carried out significant informal engagement with local stakeholders to develop an overarching brand for the Strule Shared Education Campus. As part of that work, discussions were held with a wide </w:t>
            </w:r>
            <w:r>
              <w:rPr>
                <w:color w:val="444444"/>
                <w:sz w:val="20"/>
                <w:szCs w:val="20"/>
              </w:rPr>
              <w:lastRenderedPageBreak/>
              <w:t>range of groups and individuals, including pupils, teaching and non-teaching staff, Boards of Governors, school managing authorities, community representatives and the general public.</w:t>
            </w:r>
          </w:p>
          <w:p w:rsidR="002207C6" w:rsidRDefault="002207C6" w:rsidP="002207C6">
            <w:pPr>
              <w:spacing w:line="336" w:lineRule="atLeast"/>
              <w:rPr>
                <w:color w:val="444444"/>
                <w:sz w:val="20"/>
                <w:szCs w:val="20"/>
              </w:rPr>
            </w:pPr>
            <w:r>
              <w:rPr>
                <w:color w:val="444444"/>
                <w:sz w:val="20"/>
                <w:szCs w:val="20"/>
              </w:rPr>
              <w:t xml:space="preserve">As this was not a formal consultation process but an aspect of the ongoing discussions throughout the project, a consultation report has not been prepared. I am pleased, however, to advise that there is widespread local support for the Programme and broad agreement on the new name, the Strule Shared Education Campus </w:t>
            </w:r>
            <w:proofErr w:type="spellStart"/>
            <w:r>
              <w:rPr>
                <w:color w:val="444444"/>
                <w:sz w:val="20"/>
                <w:szCs w:val="20"/>
              </w:rPr>
              <w:t>Omagh</w:t>
            </w:r>
            <w:proofErr w:type="spellEnd"/>
            <w:r>
              <w:rPr>
                <w:color w:val="444444"/>
                <w:sz w:val="20"/>
                <w:szCs w:val="20"/>
              </w:rPr>
              <w:t>, which I announced at an event on 21 October.</w:t>
            </w:r>
          </w:p>
          <w:p w:rsidR="002207C6" w:rsidRDefault="002207C6" w:rsidP="002207C6">
            <w:pPr>
              <w:spacing w:line="336" w:lineRule="atLeast"/>
              <w:rPr>
                <w:color w:val="444444"/>
                <w:sz w:val="20"/>
                <w:szCs w:val="20"/>
              </w:rPr>
            </w:pPr>
            <w:r>
              <w:rPr>
                <w:color w:val="444444"/>
                <w:sz w:val="20"/>
                <w:szCs w:val="20"/>
              </w:rPr>
              <w:t>Further information about the Strule Programme is available on the new website at www.strule.org, which reflects the new branding.</w:t>
            </w:r>
          </w:p>
        </w:tc>
      </w:tr>
    </w:tbl>
    <w:p w:rsidR="002207C6" w:rsidRDefault="002207C6" w:rsidP="00483B20">
      <w:pPr>
        <w:pStyle w:val="NICCYBodyText"/>
      </w:pPr>
    </w:p>
    <w:p w:rsidR="002207C6" w:rsidRDefault="00092B41" w:rsidP="00092B41">
      <w:pPr>
        <w:pStyle w:val="NICCYSubTitle"/>
      </w:pPr>
      <w:r>
        <w:t>Pupils with hearing impairments</w:t>
      </w:r>
    </w:p>
    <w:tbl>
      <w:tblPr>
        <w:tblW w:w="4984"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424"/>
        <w:gridCol w:w="1307"/>
        <w:gridCol w:w="7289"/>
      </w:tblGrid>
      <w:tr w:rsidR="00092B41" w:rsidTr="00092B41">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092B41" w:rsidRDefault="008604D1">
            <w:pPr>
              <w:spacing w:line="336" w:lineRule="atLeast"/>
              <w:rPr>
                <w:color w:val="444444"/>
                <w:sz w:val="20"/>
                <w:szCs w:val="20"/>
              </w:rPr>
            </w:pPr>
            <w:hyperlink r:id="rId25" w:history="1">
              <w:r w:rsidR="00092B41">
                <w:rPr>
                  <w:rStyle w:val="Hyperlink"/>
                  <w:sz w:val="20"/>
                  <w:szCs w:val="20"/>
                </w:rPr>
                <w:t>AQW 51403/11-16</w:t>
              </w:r>
            </w:hyperlink>
            <w:r w:rsidR="00092B41">
              <w:rPr>
                <w:color w:val="444444"/>
                <w:sz w:val="20"/>
                <w:szCs w:val="20"/>
              </w:rPr>
              <w:t xml:space="preserve"> </w:t>
            </w:r>
          </w:p>
        </w:tc>
        <w:tc>
          <w:tcPr>
            <w:tcW w:w="652"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092B41" w:rsidRDefault="00092B41">
            <w:pPr>
              <w:spacing w:line="336" w:lineRule="atLeast"/>
              <w:rPr>
                <w:color w:val="444444"/>
                <w:sz w:val="20"/>
                <w:szCs w:val="20"/>
              </w:rPr>
            </w:pPr>
            <w:r>
              <w:rPr>
                <w:color w:val="444444"/>
                <w:sz w:val="20"/>
                <w:szCs w:val="20"/>
              </w:rPr>
              <w:t xml:space="preserve">Mr Peter Weir </w:t>
            </w:r>
            <w:r>
              <w:rPr>
                <w:color w:val="444444"/>
                <w:sz w:val="20"/>
                <w:szCs w:val="20"/>
              </w:rPr>
              <w:br/>
            </w:r>
            <w:r>
              <w:rPr>
                <w:i/>
                <w:iCs/>
                <w:color w:val="444444"/>
                <w:sz w:val="20"/>
                <w:szCs w:val="20"/>
              </w:rPr>
              <w:t>(DUP - North Down)</w:t>
            </w:r>
            <w:r>
              <w:rPr>
                <w:color w:val="444444"/>
                <w:sz w:val="20"/>
                <w:szCs w:val="20"/>
              </w:rPr>
              <w:t xml:space="preserve"> </w:t>
            </w:r>
          </w:p>
        </w:tc>
        <w:tc>
          <w:tcPr>
            <w:tcW w:w="3637"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092B41" w:rsidRDefault="00092B41" w:rsidP="00092B41">
            <w:pPr>
              <w:spacing w:line="336" w:lineRule="atLeast"/>
              <w:rPr>
                <w:color w:val="444444"/>
                <w:sz w:val="20"/>
                <w:szCs w:val="20"/>
              </w:rPr>
            </w:pPr>
            <w:r w:rsidRPr="00092B41">
              <w:rPr>
                <w:b/>
                <w:color w:val="444444"/>
                <w:sz w:val="20"/>
                <w:szCs w:val="20"/>
              </w:rPr>
              <w:t>To ask the Minister of Education what plans he has to review the number of teachers for deaf pupils.</w:t>
            </w:r>
            <w:r>
              <w:rPr>
                <w:color w:val="444444"/>
                <w:sz w:val="20"/>
                <w:szCs w:val="20"/>
              </w:rPr>
              <w:t xml:space="preserve"> </w:t>
            </w:r>
            <w:r>
              <w:rPr>
                <w:color w:val="444444"/>
                <w:sz w:val="20"/>
                <w:szCs w:val="20"/>
              </w:rPr>
              <w:br/>
            </w:r>
          </w:p>
          <w:p w:rsidR="00092B41" w:rsidRDefault="00092B41" w:rsidP="00092B41">
            <w:pPr>
              <w:spacing w:line="336" w:lineRule="atLeast"/>
              <w:rPr>
                <w:color w:val="444444"/>
                <w:sz w:val="20"/>
                <w:szCs w:val="20"/>
              </w:rPr>
            </w:pPr>
            <w:r>
              <w:rPr>
                <w:color w:val="444444"/>
                <w:sz w:val="20"/>
                <w:szCs w:val="20"/>
              </w:rPr>
              <w:t>The Department is not the employer of teachers, and is not responsible for the appointment of teachers. Teachers are employed by the Board of Governors (</w:t>
            </w:r>
            <w:proofErr w:type="spellStart"/>
            <w:r>
              <w:rPr>
                <w:color w:val="444444"/>
                <w:sz w:val="20"/>
                <w:szCs w:val="20"/>
              </w:rPr>
              <w:t>BoG</w:t>
            </w:r>
            <w:proofErr w:type="spellEnd"/>
            <w:r>
              <w:rPr>
                <w:color w:val="444444"/>
                <w:sz w:val="20"/>
                <w:szCs w:val="20"/>
              </w:rPr>
              <w:t xml:space="preserve">) for each school setting, and appointments are carried out in conjunction with the relevant employing authority; such as the Education Authority (EA) and the Council for Catholic Maintained Schools (CCMS) or in the case of Voluntary Grammar and Grant Maintained Integrated schools by individual </w:t>
            </w:r>
            <w:proofErr w:type="spellStart"/>
            <w:r>
              <w:rPr>
                <w:color w:val="444444"/>
                <w:sz w:val="20"/>
                <w:szCs w:val="20"/>
              </w:rPr>
              <w:t>BoGs</w:t>
            </w:r>
            <w:proofErr w:type="spellEnd"/>
            <w:r>
              <w:rPr>
                <w:color w:val="444444"/>
                <w:sz w:val="20"/>
                <w:szCs w:val="20"/>
              </w:rPr>
              <w:t>.</w:t>
            </w:r>
          </w:p>
          <w:p w:rsidR="00092B41" w:rsidRDefault="00092B41" w:rsidP="00092B41">
            <w:pPr>
              <w:spacing w:line="336" w:lineRule="atLeast"/>
              <w:rPr>
                <w:color w:val="444444"/>
                <w:sz w:val="20"/>
                <w:szCs w:val="20"/>
              </w:rPr>
            </w:pPr>
            <w:r>
              <w:rPr>
                <w:color w:val="444444"/>
                <w:sz w:val="20"/>
                <w:szCs w:val="20"/>
              </w:rPr>
              <w:t>The EA has responsibility for special needs provision for all schools and have recently commenced a review of support services for children with a range of identified needs. This initial analysis includes services for hearing impairment. This will provide information on the staffing profile in each of the five sub-regions to assist with future planning and to begin to redress any inconsistencies in service delivery or provision that may emerge. This information is likely to be shared with the EA members in early 2016, with recommendations, as appropriate.</w:t>
            </w:r>
          </w:p>
        </w:tc>
      </w:tr>
      <w:tr w:rsidR="00092B41" w:rsidTr="00092B41">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092B41" w:rsidRDefault="008604D1">
            <w:pPr>
              <w:spacing w:line="336" w:lineRule="atLeast"/>
              <w:rPr>
                <w:color w:val="444444"/>
                <w:sz w:val="20"/>
                <w:szCs w:val="20"/>
              </w:rPr>
            </w:pPr>
            <w:hyperlink r:id="rId26" w:history="1">
              <w:r w:rsidR="00092B41">
                <w:rPr>
                  <w:rStyle w:val="Hyperlink"/>
                  <w:sz w:val="20"/>
                  <w:szCs w:val="20"/>
                </w:rPr>
                <w:t>AQW 51402/11-16</w:t>
              </w:r>
            </w:hyperlink>
            <w:r w:rsidR="00092B41">
              <w:rPr>
                <w:color w:val="444444"/>
                <w:sz w:val="20"/>
                <w:szCs w:val="20"/>
              </w:rPr>
              <w:t xml:space="preserve"> </w:t>
            </w:r>
          </w:p>
        </w:tc>
        <w:tc>
          <w:tcPr>
            <w:tcW w:w="652"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092B41" w:rsidRDefault="00092B41">
            <w:pPr>
              <w:spacing w:line="336" w:lineRule="atLeast"/>
              <w:rPr>
                <w:color w:val="444444"/>
                <w:sz w:val="20"/>
                <w:szCs w:val="20"/>
              </w:rPr>
            </w:pPr>
            <w:r>
              <w:rPr>
                <w:color w:val="444444"/>
                <w:sz w:val="20"/>
                <w:szCs w:val="20"/>
              </w:rPr>
              <w:t xml:space="preserve">Mr Peter Weir </w:t>
            </w:r>
            <w:r>
              <w:rPr>
                <w:color w:val="444444"/>
                <w:sz w:val="20"/>
                <w:szCs w:val="20"/>
              </w:rPr>
              <w:br/>
            </w:r>
            <w:r>
              <w:rPr>
                <w:i/>
                <w:iCs/>
                <w:color w:val="444444"/>
                <w:sz w:val="20"/>
                <w:szCs w:val="20"/>
              </w:rPr>
              <w:t xml:space="preserve">(DUP - </w:t>
            </w:r>
            <w:r>
              <w:rPr>
                <w:i/>
                <w:iCs/>
                <w:color w:val="444444"/>
                <w:sz w:val="20"/>
                <w:szCs w:val="20"/>
              </w:rPr>
              <w:lastRenderedPageBreak/>
              <w:t>North Down)</w:t>
            </w:r>
            <w:r>
              <w:rPr>
                <w:color w:val="444444"/>
                <w:sz w:val="20"/>
                <w:szCs w:val="20"/>
              </w:rPr>
              <w:t xml:space="preserve"> </w:t>
            </w:r>
          </w:p>
        </w:tc>
        <w:tc>
          <w:tcPr>
            <w:tcW w:w="3637"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092B41" w:rsidRDefault="00092B41" w:rsidP="00092B41">
            <w:pPr>
              <w:spacing w:line="336" w:lineRule="atLeast"/>
              <w:rPr>
                <w:color w:val="444444"/>
                <w:sz w:val="20"/>
                <w:szCs w:val="20"/>
              </w:rPr>
            </w:pPr>
            <w:r w:rsidRPr="00092B41">
              <w:rPr>
                <w:b/>
                <w:color w:val="444444"/>
                <w:sz w:val="20"/>
                <w:szCs w:val="20"/>
              </w:rPr>
              <w:lastRenderedPageBreak/>
              <w:t>To ask the Minister of Education why one to one educational support is not available for deaf children unlike other jurisdictions.</w:t>
            </w:r>
            <w:r>
              <w:rPr>
                <w:color w:val="444444"/>
                <w:sz w:val="20"/>
                <w:szCs w:val="20"/>
              </w:rPr>
              <w:t xml:space="preserve"> </w:t>
            </w:r>
            <w:r>
              <w:rPr>
                <w:color w:val="444444"/>
                <w:sz w:val="20"/>
                <w:szCs w:val="20"/>
              </w:rPr>
              <w:br/>
            </w:r>
          </w:p>
          <w:p w:rsidR="00092B41" w:rsidRDefault="00092B41" w:rsidP="00092B41">
            <w:pPr>
              <w:spacing w:line="336" w:lineRule="atLeast"/>
              <w:rPr>
                <w:color w:val="444444"/>
                <w:sz w:val="20"/>
                <w:szCs w:val="20"/>
              </w:rPr>
            </w:pPr>
            <w:r>
              <w:rPr>
                <w:color w:val="444444"/>
                <w:sz w:val="20"/>
                <w:szCs w:val="20"/>
              </w:rPr>
              <w:lastRenderedPageBreak/>
              <w:t xml:space="preserve">The Education Authority (EA) provides a comprehensive level of support to help deaf children achieve to their full potential, tailored to the individual needs of each child. </w:t>
            </w:r>
          </w:p>
          <w:p w:rsidR="00092B41" w:rsidRDefault="00092B41" w:rsidP="00092B41">
            <w:pPr>
              <w:spacing w:line="336" w:lineRule="atLeast"/>
              <w:rPr>
                <w:color w:val="444444"/>
                <w:sz w:val="20"/>
                <w:szCs w:val="20"/>
              </w:rPr>
            </w:pPr>
            <w:r>
              <w:rPr>
                <w:color w:val="444444"/>
                <w:sz w:val="20"/>
                <w:szCs w:val="20"/>
              </w:rPr>
              <w:t xml:space="preserve">Support is available from the Qualified Teachers of the Deaf in the EA’s specialist peripatetic services for the hearing impaired. Special schools are also an integral part of the education system, with </w:t>
            </w:r>
            <w:proofErr w:type="spellStart"/>
            <w:r>
              <w:rPr>
                <w:color w:val="444444"/>
                <w:sz w:val="20"/>
                <w:szCs w:val="20"/>
              </w:rPr>
              <w:t>Jordanstown</w:t>
            </w:r>
            <w:proofErr w:type="spellEnd"/>
            <w:r>
              <w:rPr>
                <w:color w:val="444444"/>
                <w:sz w:val="20"/>
                <w:szCs w:val="20"/>
              </w:rPr>
              <w:t xml:space="preserve"> School specialising in education for children who are hearing (or visually) impaired. </w:t>
            </w:r>
          </w:p>
          <w:p w:rsidR="00092B41" w:rsidRDefault="00092B41" w:rsidP="00092B41">
            <w:pPr>
              <w:spacing w:line="336" w:lineRule="atLeast"/>
              <w:rPr>
                <w:color w:val="444444"/>
                <w:sz w:val="20"/>
                <w:szCs w:val="20"/>
              </w:rPr>
            </w:pPr>
            <w:r>
              <w:rPr>
                <w:color w:val="444444"/>
                <w:sz w:val="20"/>
                <w:szCs w:val="20"/>
              </w:rPr>
              <w:t xml:space="preserve">The EA also provide appropriate specialist equipment and, where deemed necessary, a designated level of classroom assistant support to meet the needs of individual pupils. </w:t>
            </w:r>
          </w:p>
        </w:tc>
      </w:tr>
    </w:tbl>
    <w:p w:rsidR="005B1636" w:rsidRDefault="005B1636" w:rsidP="00973BFF">
      <w:pPr>
        <w:pStyle w:val="NICCYSubTitle"/>
        <w:rPr>
          <w:b w:val="0"/>
          <w:color w:val="414042"/>
        </w:rPr>
      </w:pPr>
    </w:p>
    <w:p w:rsidR="00973BFF" w:rsidRDefault="00973BFF" w:rsidP="00973BFF">
      <w:pPr>
        <w:pStyle w:val="NICCYSubTitle"/>
      </w:pPr>
      <w:r>
        <w:t>SEN</w:t>
      </w:r>
    </w:p>
    <w:tbl>
      <w:tblP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465"/>
        <w:gridCol w:w="1228"/>
        <w:gridCol w:w="7359"/>
      </w:tblGrid>
      <w:tr w:rsidR="00973BFF" w:rsidTr="00973BFF">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973BFF" w:rsidRDefault="008604D1">
            <w:pPr>
              <w:spacing w:line="336" w:lineRule="atLeast"/>
              <w:rPr>
                <w:color w:val="444444"/>
                <w:sz w:val="20"/>
                <w:szCs w:val="20"/>
              </w:rPr>
            </w:pPr>
            <w:hyperlink r:id="rId27" w:history="1">
              <w:r w:rsidR="00973BFF">
                <w:rPr>
                  <w:rStyle w:val="Hyperlink"/>
                  <w:sz w:val="20"/>
                  <w:szCs w:val="20"/>
                </w:rPr>
                <w:t>AQW 51401/11-16</w:t>
              </w:r>
            </w:hyperlink>
            <w:r w:rsidR="00973BFF">
              <w:rPr>
                <w:color w:val="444444"/>
                <w:sz w:val="20"/>
                <w:szCs w:val="20"/>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973BFF" w:rsidRDefault="00973BFF">
            <w:pPr>
              <w:spacing w:line="336" w:lineRule="atLeast"/>
              <w:rPr>
                <w:color w:val="444444"/>
                <w:sz w:val="20"/>
                <w:szCs w:val="20"/>
              </w:rPr>
            </w:pPr>
            <w:r>
              <w:rPr>
                <w:color w:val="444444"/>
                <w:sz w:val="20"/>
                <w:szCs w:val="20"/>
              </w:rPr>
              <w:t xml:space="preserve">Mr Peter Weir </w:t>
            </w:r>
            <w:r>
              <w:rPr>
                <w:color w:val="444444"/>
                <w:sz w:val="20"/>
                <w:szCs w:val="20"/>
              </w:rPr>
              <w:br/>
            </w:r>
            <w:r>
              <w:rPr>
                <w:i/>
                <w:iCs/>
                <w:color w:val="444444"/>
                <w:sz w:val="20"/>
                <w:szCs w:val="20"/>
              </w:rPr>
              <w:t>(DUP - North Down)</w:t>
            </w:r>
            <w:r>
              <w:rPr>
                <w:color w:val="444444"/>
                <w:sz w:val="20"/>
                <w:szCs w:val="20"/>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973BFF" w:rsidRDefault="00973BFF" w:rsidP="00973BFF">
            <w:pPr>
              <w:spacing w:line="336" w:lineRule="atLeast"/>
              <w:rPr>
                <w:color w:val="444444"/>
                <w:sz w:val="20"/>
                <w:szCs w:val="20"/>
              </w:rPr>
            </w:pPr>
            <w:r w:rsidRPr="00973BFF">
              <w:rPr>
                <w:b/>
                <w:color w:val="444444"/>
                <w:sz w:val="20"/>
                <w:szCs w:val="20"/>
              </w:rPr>
              <w:t>To ask the Minister of Education to detail who inspects the quality of the specialist services available to children with special educational needs.</w:t>
            </w:r>
            <w:r>
              <w:rPr>
                <w:color w:val="444444"/>
                <w:sz w:val="20"/>
                <w:szCs w:val="20"/>
              </w:rPr>
              <w:t xml:space="preserve"> </w:t>
            </w:r>
            <w:r>
              <w:rPr>
                <w:color w:val="444444"/>
                <w:sz w:val="20"/>
                <w:szCs w:val="20"/>
              </w:rPr>
              <w:br/>
            </w:r>
          </w:p>
          <w:p w:rsidR="00973BFF" w:rsidRDefault="00973BFF" w:rsidP="00973BFF">
            <w:pPr>
              <w:spacing w:line="336" w:lineRule="atLeast"/>
              <w:rPr>
                <w:color w:val="444444"/>
                <w:sz w:val="20"/>
                <w:szCs w:val="20"/>
              </w:rPr>
            </w:pPr>
            <w:r>
              <w:rPr>
                <w:color w:val="444444"/>
                <w:sz w:val="20"/>
                <w:szCs w:val="20"/>
              </w:rPr>
              <w:t xml:space="preserve">The Education and Training Inspectorate (ETI) evaluates the quality of education provision for children with special educational needs in special schools, mainstream schools and specialist provision. </w:t>
            </w:r>
          </w:p>
          <w:p w:rsidR="00973BFF" w:rsidRDefault="00973BFF" w:rsidP="00973BFF">
            <w:pPr>
              <w:spacing w:line="336" w:lineRule="atLeast"/>
              <w:rPr>
                <w:color w:val="444444"/>
                <w:sz w:val="20"/>
                <w:szCs w:val="20"/>
              </w:rPr>
            </w:pPr>
            <w:r>
              <w:rPr>
                <w:color w:val="444444"/>
                <w:sz w:val="20"/>
                <w:szCs w:val="20"/>
              </w:rPr>
              <w:t>The ETI does not inspect the quality of specialist health interventions, such as the work of speech and language therapists.</w:t>
            </w:r>
          </w:p>
          <w:p w:rsidR="00973BFF" w:rsidRDefault="00973BFF" w:rsidP="00973BFF">
            <w:pPr>
              <w:spacing w:line="336" w:lineRule="atLeast"/>
              <w:rPr>
                <w:color w:val="444444"/>
                <w:sz w:val="20"/>
                <w:szCs w:val="20"/>
              </w:rPr>
            </w:pPr>
            <w:r>
              <w:rPr>
                <w:color w:val="444444"/>
                <w:sz w:val="20"/>
                <w:szCs w:val="20"/>
              </w:rPr>
              <w:t>The ETI has evaluated specialist services such as Middletown Centre for Autism (with DES) in 2012.</w:t>
            </w:r>
          </w:p>
          <w:p w:rsidR="00973BFF" w:rsidRDefault="00973BFF" w:rsidP="00973BFF">
            <w:pPr>
              <w:spacing w:line="336" w:lineRule="atLeast"/>
              <w:rPr>
                <w:color w:val="444444"/>
                <w:sz w:val="20"/>
                <w:szCs w:val="20"/>
              </w:rPr>
            </w:pPr>
            <w:r>
              <w:rPr>
                <w:color w:val="444444"/>
                <w:sz w:val="20"/>
                <w:szCs w:val="20"/>
              </w:rPr>
              <w:t>An evaluation of pupil behaviour in schools and other educational settings was carried out by ETI in 2010 across mainstream and special schools</w:t>
            </w:r>
          </w:p>
          <w:p w:rsidR="00973BFF" w:rsidRDefault="00973BFF" w:rsidP="00973BFF">
            <w:pPr>
              <w:spacing w:line="336" w:lineRule="atLeast"/>
              <w:rPr>
                <w:color w:val="444444"/>
                <w:sz w:val="20"/>
                <w:szCs w:val="20"/>
              </w:rPr>
            </w:pPr>
            <w:r>
              <w:rPr>
                <w:color w:val="444444"/>
                <w:sz w:val="20"/>
                <w:szCs w:val="20"/>
              </w:rPr>
              <w:t>Previously, surveys have been carried out by ETI, including one evaluating the work of Music Therapists in special schools over the 2004-2006 period.</w:t>
            </w:r>
          </w:p>
        </w:tc>
      </w:tr>
      <w:tr w:rsidR="005B1636" w:rsidTr="005B1636">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5B1636" w:rsidRDefault="008604D1">
            <w:pPr>
              <w:spacing w:line="336" w:lineRule="atLeast"/>
              <w:rPr>
                <w:color w:val="444444"/>
                <w:sz w:val="20"/>
                <w:szCs w:val="20"/>
              </w:rPr>
            </w:pPr>
            <w:hyperlink r:id="rId28" w:history="1">
              <w:r w:rsidR="005B1636" w:rsidRPr="005B1636">
                <w:rPr>
                  <w:rStyle w:val="Hyperlink"/>
                  <w:sz w:val="20"/>
                  <w:szCs w:val="20"/>
                </w:rPr>
                <w:t>AQW 51399/11-16</w:t>
              </w:r>
            </w:hyperlink>
            <w:r w:rsidR="005B1636">
              <w:rPr>
                <w:color w:val="444444"/>
                <w:sz w:val="20"/>
                <w:szCs w:val="20"/>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5B1636" w:rsidRDefault="005B1636">
            <w:pPr>
              <w:spacing w:line="336" w:lineRule="atLeast"/>
              <w:rPr>
                <w:color w:val="444444"/>
                <w:sz w:val="20"/>
                <w:szCs w:val="20"/>
              </w:rPr>
            </w:pPr>
            <w:r>
              <w:rPr>
                <w:color w:val="444444"/>
                <w:sz w:val="20"/>
                <w:szCs w:val="20"/>
              </w:rPr>
              <w:t xml:space="preserve">Mr Peter Weir </w:t>
            </w:r>
            <w:r>
              <w:rPr>
                <w:color w:val="444444"/>
                <w:sz w:val="20"/>
                <w:szCs w:val="20"/>
              </w:rPr>
              <w:br/>
            </w:r>
            <w:r w:rsidRPr="005B1636">
              <w:rPr>
                <w:color w:val="444444"/>
                <w:sz w:val="20"/>
                <w:szCs w:val="20"/>
              </w:rPr>
              <w:t>(DUP - North Down)</w:t>
            </w:r>
            <w:r>
              <w:rPr>
                <w:color w:val="444444"/>
                <w:sz w:val="20"/>
                <w:szCs w:val="20"/>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5B1636" w:rsidRPr="005B1636" w:rsidRDefault="005B1636" w:rsidP="005B1636">
            <w:pPr>
              <w:spacing w:line="336" w:lineRule="atLeast"/>
              <w:rPr>
                <w:b/>
                <w:color w:val="444444"/>
                <w:sz w:val="20"/>
                <w:szCs w:val="20"/>
              </w:rPr>
            </w:pPr>
            <w:r w:rsidRPr="005B1636">
              <w:rPr>
                <w:b/>
                <w:color w:val="444444"/>
                <w:sz w:val="20"/>
                <w:szCs w:val="20"/>
              </w:rPr>
              <w:t xml:space="preserve">To ask the Minister of Education what action his Department is taking to ensure parents are aware of the support available under a Special Educational Needs statement. </w:t>
            </w:r>
            <w:r w:rsidRPr="005B1636">
              <w:rPr>
                <w:b/>
                <w:color w:val="444444"/>
                <w:sz w:val="20"/>
                <w:szCs w:val="20"/>
              </w:rPr>
              <w:br/>
            </w:r>
          </w:p>
          <w:p w:rsidR="005B1636" w:rsidRPr="005B1636" w:rsidRDefault="005B1636" w:rsidP="005B1636">
            <w:pPr>
              <w:spacing w:line="336" w:lineRule="atLeast"/>
              <w:rPr>
                <w:color w:val="444444"/>
                <w:sz w:val="20"/>
                <w:szCs w:val="20"/>
              </w:rPr>
            </w:pPr>
            <w:r w:rsidRPr="005B1636">
              <w:rPr>
                <w:color w:val="444444"/>
                <w:sz w:val="20"/>
                <w:szCs w:val="20"/>
              </w:rPr>
              <w:t xml:space="preserve">Under legislation, the Education Authority (EA) has a duty to arrange for the parent of any child with special educational needs (SEN) to be provided with advice and information about matters relating to those needs. </w:t>
            </w:r>
          </w:p>
          <w:p w:rsidR="005B1636" w:rsidRPr="005B1636" w:rsidRDefault="005B1636" w:rsidP="005B1636">
            <w:pPr>
              <w:spacing w:line="336" w:lineRule="atLeast"/>
              <w:rPr>
                <w:color w:val="444444"/>
                <w:sz w:val="20"/>
                <w:szCs w:val="20"/>
              </w:rPr>
            </w:pPr>
            <w:r w:rsidRPr="005B1636">
              <w:rPr>
                <w:color w:val="444444"/>
                <w:sz w:val="20"/>
                <w:szCs w:val="20"/>
              </w:rPr>
              <w:t xml:space="preserve">The Department provides funding for the EA’s Advice and Information Service. </w:t>
            </w:r>
            <w:r w:rsidRPr="005B1636">
              <w:rPr>
                <w:color w:val="444444"/>
                <w:sz w:val="20"/>
                <w:szCs w:val="20"/>
              </w:rPr>
              <w:lastRenderedPageBreak/>
              <w:t>This Service is to ensure that parents of children at all Stages of the Code of Practice, including those with a Statement, know where and how to access information and advice in relation to the needs of their children so they can make appropriate and informed choices and decisions.</w:t>
            </w:r>
          </w:p>
          <w:p w:rsidR="005B1636" w:rsidRPr="005B1636" w:rsidRDefault="005B1636" w:rsidP="005B1636">
            <w:pPr>
              <w:spacing w:line="336" w:lineRule="atLeast"/>
              <w:rPr>
                <w:color w:val="444444"/>
                <w:sz w:val="20"/>
                <w:szCs w:val="20"/>
              </w:rPr>
            </w:pPr>
            <w:r w:rsidRPr="005B1636">
              <w:rPr>
                <w:color w:val="444444"/>
                <w:sz w:val="20"/>
                <w:szCs w:val="20"/>
              </w:rPr>
              <w:t xml:space="preserve">When issuing a proposed Statement, parents are informed by the EA that they may seek advice from the Advice and Information Service or make use of the Dispute Avoidance and Resolution Service, which is also funded by the Department. Contact details for these services are </w:t>
            </w:r>
            <w:proofErr w:type="gramStart"/>
            <w:r w:rsidRPr="005B1636">
              <w:rPr>
                <w:color w:val="444444"/>
                <w:sz w:val="20"/>
                <w:szCs w:val="20"/>
              </w:rPr>
              <w:t>provided,</w:t>
            </w:r>
            <w:proofErr w:type="gramEnd"/>
            <w:r w:rsidRPr="005B1636">
              <w:rPr>
                <w:color w:val="444444"/>
                <w:sz w:val="20"/>
                <w:szCs w:val="20"/>
              </w:rPr>
              <w:t xml:space="preserve"> as are those of the named officer in the EA who is available to answer queries parents may have in regard to the </w:t>
            </w:r>
            <w:proofErr w:type="spellStart"/>
            <w:r w:rsidRPr="005B1636">
              <w:rPr>
                <w:color w:val="444444"/>
                <w:sz w:val="20"/>
                <w:szCs w:val="20"/>
              </w:rPr>
              <w:t>statementing</w:t>
            </w:r>
            <w:proofErr w:type="spellEnd"/>
            <w:r w:rsidRPr="005B1636">
              <w:rPr>
                <w:color w:val="444444"/>
                <w:sz w:val="20"/>
                <w:szCs w:val="20"/>
              </w:rPr>
              <w:t xml:space="preserve"> process or about the statement itself. </w:t>
            </w:r>
          </w:p>
          <w:p w:rsidR="005B1636" w:rsidRPr="005B1636" w:rsidRDefault="005B1636" w:rsidP="005B1636">
            <w:pPr>
              <w:spacing w:line="336" w:lineRule="atLeast"/>
              <w:rPr>
                <w:b/>
                <w:color w:val="444444"/>
                <w:sz w:val="20"/>
                <w:szCs w:val="20"/>
              </w:rPr>
            </w:pPr>
            <w:r w:rsidRPr="005B1636">
              <w:rPr>
                <w:color w:val="444444"/>
                <w:sz w:val="20"/>
                <w:szCs w:val="20"/>
              </w:rPr>
              <w:t>In addition, the Code of Practice on the Identification and Assessment of SEN and the Supplement to the Code recognise the importance of schools and the EA working in partnership with the parents of a child with SEN. Both documents provide guidance on arrangements for informing parents about the support available within the school and the EA.</w:t>
            </w:r>
          </w:p>
        </w:tc>
      </w:tr>
    </w:tbl>
    <w:p w:rsidR="00973BFF" w:rsidRDefault="00973BFF" w:rsidP="00483B20">
      <w:pPr>
        <w:pStyle w:val="NICCYBodyText"/>
      </w:pPr>
    </w:p>
    <w:p w:rsidR="00A378E4" w:rsidRDefault="00A378E4" w:rsidP="00A378E4">
      <w:pPr>
        <w:pStyle w:val="NICCYSubTitle"/>
      </w:pPr>
      <w:r>
        <w:t>Addressing domestic violence</w:t>
      </w:r>
    </w:p>
    <w:tbl>
      <w:tblP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449"/>
        <w:gridCol w:w="1818"/>
        <w:gridCol w:w="6785"/>
      </w:tblGrid>
      <w:tr w:rsidR="00A378E4" w:rsidTr="00A378E4">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A378E4" w:rsidRDefault="008604D1">
            <w:pPr>
              <w:spacing w:line="336" w:lineRule="atLeast"/>
              <w:rPr>
                <w:color w:val="444444"/>
                <w:sz w:val="20"/>
                <w:szCs w:val="20"/>
              </w:rPr>
            </w:pPr>
            <w:hyperlink r:id="rId29" w:history="1">
              <w:r w:rsidR="00A378E4">
                <w:rPr>
                  <w:rStyle w:val="Hyperlink"/>
                  <w:sz w:val="20"/>
                  <w:szCs w:val="20"/>
                </w:rPr>
                <w:t>AQW 51370/11-16</w:t>
              </w:r>
            </w:hyperlink>
            <w:r w:rsidR="00A378E4">
              <w:rPr>
                <w:color w:val="444444"/>
                <w:sz w:val="20"/>
                <w:szCs w:val="20"/>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A378E4" w:rsidRDefault="00A378E4">
            <w:pPr>
              <w:spacing w:line="336" w:lineRule="atLeast"/>
              <w:rPr>
                <w:color w:val="444444"/>
                <w:sz w:val="20"/>
                <w:szCs w:val="20"/>
              </w:rPr>
            </w:pPr>
            <w:r>
              <w:rPr>
                <w:color w:val="444444"/>
                <w:sz w:val="20"/>
                <w:szCs w:val="20"/>
              </w:rPr>
              <w:t xml:space="preserve">Ms Bronwyn </w:t>
            </w:r>
            <w:proofErr w:type="spellStart"/>
            <w:r>
              <w:rPr>
                <w:color w:val="444444"/>
                <w:sz w:val="20"/>
                <w:szCs w:val="20"/>
              </w:rPr>
              <w:t>McGahan</w:t>
            </w:r>
            <w:proofErr w:type="spellEnd"/>
            <w:r>
              <w:rPr>
                <w:color w:val="444444"/>
                <w:sz w:val="20"/>
                <w:szCs w:val="20"/>
              </w:rPr>
              <w:t xml:space="preserve"> </w:t>
            </w:r>
            <w:r>
              <w:rPr>
                <w:color w:val="444444"/>
                <w:sz w:val="20"/>
                <w:szCs w:val="20"/>
              </w:rPr>
              <w:br/>
            </w:r>
            <w:r>
              <w:rPr>
                <w:i/>
                <w:iCs/>
                <w:color w:val="444444"/>
                <w:sz w:val="20"/>
                <w:szCs w:val="20"/>
              </w:rPr>
              <w:t>(SF - Fermanagh and South Tyrone)</w:t>
            </w:r>
            <w:r>
              <w:rPr>
                <w:color w:val="444444"/>
                <w:sz w:val="20"/>
                <w:szCs w:val="20"/>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A378E4" w:rsidRDefault="00A378E4" w:rsidP="00A378E4">
            <w:pPr>
              <w:spacing w:line="336" w:lineRule="atLeast"/>
              <w:rPr>
                <w:color w:val="444444"/>
                <w:sz w:val="20"/>
                <w:szCs w:val="20"/>
              </w:rPr>
            </w:pPr>
            <w:r w:rsidRPr="00A378E4">
              <w:rPr>
                <w:b/>
                <w:color w:val="444444"/>
                <w:sz w:val="20"/>
                <w:szCs w:val="20"/>
              </w:rPr>
              <w:t xml:space="preserve">To ask the Minister of Education what percentage of his Department's budget is spent on addressing domestic violence or on the delivery of the Stopping Domestic and Sexual Violence and Abuse Strategy 2013-2020. </w:t>
            </w:r>
            <w:r w:rsidRPr="00A378E4">
              <w:rPr>
                <w:b/>
                <w:color w:val="444444"/>
                <w:sz w:val="20"/>
                <w:szCs w:val="20"/>
              </w:rPr>
              <w:br/>
            </w:r>
          </w:p>
          <w:p w:rsidR="00A378E4" w:rsidRDefault="00A378E4" w:rsidP="00A378E4">
            <w:pPr>
              <w:spacing w:line="336" w:lineRule="atLeast"/>
              <w:rPr>
                <w:color w:val="444444"/>
                <w:sz w:val="20"/>
                <w:szCs w:val="20"/>
              </w:rPr>
            </w:pPr>
            <w:r>
              <w:rPr>
                <w:color w:val="444444"/>
                <w:sz w:val="20"/>
                <w:szCs w:val="20"/>
              </w:rPr>
              <w:t xml:space="preserve">It is not possible for my Department to estimate the percentage of costs required to currently address domestic violence which contributes to the new Stopping Domestic and Sexual Violence and Abuse Strategy however I can provide an overview of our approach. </w:t>
            </w:r>
          </w:p>
          <w:p w:rsidR="00A378E4" w:rsidRDefault="00A378E4" w:rsidP="00A378E4">
            <w:pPr>
              <w:spacing w:line="336" w:lineRule="atLeast"/>
              <w:rPr>
                <w:color w:val="444444"/>
                <w:sz w:val="20"/>
                <w:szCs w:val="20"/>
              </w:rPr>
            </w:pPr>
            <w:r>
              <w:rPr>
                <w:color w:val="444444"/>
                <w:sz w:val="20"/>
                <w:szCs w:val="20"/>
              </w:rPr>
              <w:t>While there are no resources within the curriculum focusing specifically on domestic violence, a range of teaching resources and guidance for all year groups in relation to the associated Areas of Learning is available from the Council for the Curriculum, Examinations and Assessment’s website and has been circulated in hard copy to schools.</w:t>
            </w:r>
          </w:p>
          <w:p w:rsidR="00A378E4" w:rsidRDefault="00A378E4" w:rsidP="00A378E4">
            <w:pPr>
              <w:spacing w:line="336" w:lineRule="atLeast"/>
              <w:rPr>
                <w:color w:val="444444"/>
                <w:sz w:val="20"/>
                <w:szCs w:val="20"/>
              </w:rPr>
            </w:pPr>
            <w:r>
              <w:rPr>
                <w:color w:val="444444"/>
                <w:sz w:val="20"/>
                <w:szCs w:val="20"/>
              </w:rPr>
              <w:t xml:space="preserve">My Department has also recently issued updated Relationships and Sexuality Education Guidance, partly in response to the draft </w:t>
            </w:r>
            <w:r>
              <w:rPr>
                <w:i/>
                <w:iCs/>
                <w:color w:val="444444"/>
                <w:sz w:val="20"/>
                <w:szCs w:val="20"/>
              </w:rPr>
              <w:t>Stopping Domestic and Sexual Violence and Abuse in Northern Ireland Strategy</w:t>
            </w:r>
            <w:r>
              <w:rPr>
                <w:color w:val="444444"/>
                <w:sz w:val="20"/>
                <w:szCs w:val="20"/>
              </w:rPr>
              <w:t xml:space="preserve">. </w:t>
            </w:r>
          </w:p>
          <w:p w:rsidR="00A378E4" w:rsidRDefault="00A378E4" w:rsidP="00A378E4">
            <w:pPr>
              <w:spacing w:line="336" w:lineRule="atLeast"/>
              <w:rPr>
                <w:color w:val="444444"/>
                <w:sz w:val="20"/>
                <w:szCs w:val="20"/>
              </w:rPr>
            </w:pPr>
            <w:r>
              <w:rPr>
                <w:color w:val="444444"/>
                <w:sz w:val="20"/>
                <w:szCs w:val="20"/>
              </w:rPr>
              <w:t xml:space="preserve">The Department’s </w:t>
            </w:r>
            <w:proofErr w:type="spellStart"/>
            <w:r>
              <w:rPr>
                <w:color w:val="444444"/>
                <w:sz w:val="20"/>
                <w:szCs w:val="20"/>
              </w:rPr>
              <w:t>iMatter</w:t>
            </w:r>
            <w:proofErr w:type="spellEnd"/>
            <w:r>
              <w:rPr>
                <w:color w:val="444444"/>
                <w:sz w:val="20"/>
                <w:szCs w:val="20"/>
              </w:rPr>
              <w:t xml:space="preserve"> programme is the overarching vehicle for </w:t>
            </w:r>
            <w:r>
              <w:rPr>
                <w:color w:val="444444"/>
                <w:sz w:val="20"/>
                <w:szCs w:val="20"/>
              </w:rPr>
              <w:lastRenderedPageBreak/>
              <w:t xml:space="preserve">promoting pupils’ emotional health and wellbeing and there are a number of areas within this that provide support to children and young people experiencing domestic violence: </w:t>
            </w:r>
          </w:p>
          <w:p w:rsidR="00A378E4" w:rsidRDefault="00A378E4" w:rsidP="00A378E4">
            <w:pPr>
              <w:spacing w:line="336" w:lineRule="atLeast"/>
              <w:rPr>
                <w:color w:val="444444"/>
                <w:sz w:val="20"/>
                <w:szCs w:val="20"/>
              </w:rPr>
            </w:pPr>
            <w:proofErr w:type="spellStart"/>
            <w:r>
              <w:rPr>
                <w:color w:val="444444"/>
                <w:sz w:val="20"/>
                <w:szCs w:val="20"/>
              </w:rPr>
              <w:t>iMatter</w:t>
            </w:r>
            <w:proofErr w:type="spellEnd"/>
            <w:r>
              <w:rPr>
                <w:color w:val="444444"/>
                <w:sz w:val="20"/>
                <w:szCs w:val="20"/>
              </w:rPr>
              <w:t xml:space="preserve"> resources produced for schools include the subject of ‘Family Problems’ which covers domestic violence. These resources include posters, leaflets and diary inserts.</w:t>
            </w:r>
          </w:p>
          <w:p w:rsidR="00A378E4" w:rsidRDefault="00A378E4" w:rsidP="00A378E4">
            <w:pPr>
              <w:spacing w:line="336" w:lineRule="atLeast"/>
              <w:rPr>
                <w:color w:val="444444"/>
                <w:sz w:val="20"/>
                <w:szCs w:val="20"/>
              </w:rPr>
            </w:pPr>
            <w:r>
              <w:rPr>
                <w:color w:val="444444"/>
                <w:sz w:val="20"/>
                <w:szCs w:val="20"/>
              </w:rPr>
              <w:t xml:space="preserve">My Department funds the Women’s Aid ‘Helping Hands’ teacher training programme which was specifically developed in response to an identified need to share understanding and best practice in order to provide support and protection for primary aged children affected by domestic violence. </w:t>
            </w:r>
          </w:p>
          <w:p w:rsidR="00A378E4" w:rsidRDefault="00A378E4" w:rsidP="00A378E4">
            <w:pPr>
              <w:spacing w:line="336" w:lineRule="atLeast"/>
              <w:rPr>
                <w:color w:val="444444"/>
                <w:sz w:val="20"/>
                <w:szCs w:val="20"/>
              </w:rPr>
            </w:pPr>
            <w:r>
              <w:rPr>
                <w:color w:val="444444"/>
                <w:sz w:val="20"/>
                <w:szCs w:val="20"/>
              </w:rPr>
              <w:t>My Department has also commissioned NSPCC to undertake a ‘Preventative Education’ project which aims to build the capacity of staff in primary schools (including special schools) to build the capacity of school staff to deliver effective preventative education addressing such sensitive issues as domestic violence. The project is currently at the development stage and will be piloted in primary and special schools throughout NI before further roll out.</w:t>
            </w:r>
          </w:p>
        </w:tc>
      </w:tr>
    </w:tbl>
    <w:p w:rsidR="00973BFF" w:rsidRDefault="00973BFF" w:rsidP="00483B20">
      <w:pPr>
        <w:pStyle w:val="NICCYBodyText"/>
      </w:pPr>
    </w:p>
    <w:p w:rsidR="00A378E4" w:rsidRDefault="001223E2" w:rsidP="001223E2">
      <w:pPr>
        <w:pStyle w:val="NICCYSubTitle"/>
      </w:pPr>
      <w:r>
        <w:t>Youth Council for Northern Ireland</w:t>
      </w:r>
    </w:p>
    <w:tbl>
      <w:tblP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474"/>
        <w:gridCol w:w="1821"/>
        <w:gridCol w:w="6757"/>
      </w:tblGrid>
      <w:tr w:rsidR="001223E2" w:rsidTr="001223E2">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1223E2" w:rsidRDefault="008604D1">
            <w:pPr>
              <w:spacing w:line="336" w:lineRule="atLeast"/>
              <w:rPr>
                <w:color w:val="444444"/>
                <w:sz w:val="20"/>
                <w:szCs w:val="20"/>
              </w:rPr>
            </w:pPr>
            <w:hyperlink r:id="rId30" w:history="1">
              <w:r w:rsidR="001223E2">
                <w:rPr>
                  <w:rStyle w:val="Hyperlink"/>
                  <w:sz w:val="20"/>
                  <w:szCs w:val="20"/>
                </w:rPr>
                <w:t>AQW 51231/11-16</w:t>
              </w:r>
            </w:hyperlink>
            <w:r w:rsidR="001223E2">
              <w:rPr>
                <w:color w:val="444444"/>
                <w:sz w:val="20"/>
                <w:szCs w:val="20"/>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1223E2" w:rsidRDefault="001223E2">
            <w:pPr>
              <w:spacing w:line="336" w:lineRule="atLeast"/>
              <w:rPr>
                <w:color w:val="444444"/>
                <w:sz w:val="20"/>
                <w:szCs w:val="20"/>
              </w:rPr>
            </w:pPr>
            <w:r>
              <w:rPr>
                <w:color w:val="444444"/>
                <w:sz w:val="20"/>
                <w:szCs w:val="20"/>
              </w:rPr>
              <w:t xml:space="preserve">Ms Claire Sugden </w:t>
            </w:r>
            <w:r>
              <w:rPr>
                <w:color w:val="444444"/>
                <w:sz w:val="20"/>
                <w:szCs w:val="20"/>
              </w:rPr>
              <w:br/>
            </w:r>
            <w:r>
              <w:rPr>
                <w:i/>
                <w:iCs/>
                <w:color w:val="444444"/>
                <w:sz w:val="20"/>
                <w:szCs w:val="20"/>
              </w:rPr>
              <w:t>(IND - East Londonderry)</w:t>
            </w:r>
            <w:r>
              <w:rPr>
                <w:color w:val="444444"/>
                <w:sz w:val="20"/>
                <w:szCs w:val="20"/>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1223E2" w:rsidRDefault="001223E2" w:rsidP="001223E2">
            <w:pPr>
              <w:spacing w:line="336" w:lineRule="atLeast"/>
              <w:rPr>
                <w:color w:val="444444"/>
                <w:sz w:val="20"/>
                <w:szCs w:val="20"/>
              </w:rPr>
            </w:pPr>
            <w:r w:rsidRPr="001223E2">
              <w:rPr>
                <w:b/>
                <w:color w:val="444444"/>
                <w:sz w:val="20"/>
                <w:szCs w:val="20"/>
              </w:rPr>
              <w:t>To ask the Minister of Education for his assessment of (</w:t>
            </w:r>
            <w:proofErr w:type="spellStart"/>
            <w:r w:rsidRPr="001223E2">
              <w:rPr>
                <w:b/>
                <w:color w:val="444444"/>
                <w:sz w:val="20"/>
                <w:szCs w:val="20"/>
              </w:rPr>
              <w:t>i</w:t>
            </w:r>
            <w:proofErr w:type="spellEnd"/>
            <w:r w:rsidRPr="001223E2">
              <w:rPr>
                <w:b/>
                <w:color w:val="444444"/>
                <w:sz w:val="20"/>
                <w:szCs w:val="20"/>
              </w:rPr>
              <w:t xml:space="preserve">) the Youth Council for Northern Ireland’s contribution to the youth sector, (ii) the future of the Youth Council for Northern Ireland; and (iii) the evolving role of the Youth Council for Northern Ireland since it was formed. </w:t>
            </w:r>
            <w:r w:rsidRPr="001223E2">
              <w:rPr>
                <w:b/>
                <w:color w:val="444444"/>
                <w:sz w:val="20"/>
                <w:szCs w:val="20"/>
              </w:rPr>
              <w:br/>
            </w:r>
          </w:p>
          <w:p w:rsidR="001223E2" w:rsidRDefault="001223E2" w:rsidP="001223E2">
            <w:pPr>
              <w:spacing w:line="336" w:lineRule="atLeast"/>
              <w:rPr>
                <w:color w:val="444444"/>
                <w:sz w:val="20"/>
                <w:szCs w:val="20"/>
              </w:rPr>
            </w:pPr>
            <w:r>
              <w:rPr>
                <w:color w:val="444444"/>
                <w:sz w:val="20"/>
                <w:szCs w:val="20"/>
              </w:rPr>
              <w:t>Since it was established in 1990, the Youth Council has performed a range of statutory functions to support regional voluntary youth organisations as set out in the Youth Service (NI) Order 1989. These have included:</w:t>
            </w:r>
          </w:p>
          <w:p w:rsidR="001223E2" w:rsidRDefault="001223E2" w:rsidP="001223E2">
            <w:pPr>
              <w:spacing w:line="336" w:lineRule="atLeast"/>
              <w:rPr>
                <w:color w:val="444444"/>
                <w:sz w:val="20"/>
                <w:szCs w:val="20"/>
              </w:rPr>
            </w:pPr>
            <w:r>
              <w:rPr>
                <w:color w:val="444444"/>
                <w:sz w:val="20"/>
                <w:szCs w:val="20"/>
              </w:rPr>
              <w:t>Advising the Department, Education and Library Boards (the Education Authority) and other bodies on the development of the youth service;</w:t>
            </w:r>
          </w:p>
          <w:p w:rsidR="001223E2" w:rsidRDefault="001223E2" w:rsidP="001223E2">
            <w:pPr>
              <w:spacing w:line="336" w:lineRule="atLeast"/>
              <w:rPr>
                <w:color w:val="444444"/>
                <w:sz w:val="20"/>
                <w:szCs w:val="20"/>
              </w:rPr>
            </w:pPr>
            <w:r>
              <w:rPr>
                <w:color w:val="444444"/>
                <w:sz w:val="20"/>
                <w:szCs w:val="20"/>
              </w:rPr>
              <w:t>To encourage cross-community activity by the youth service;</w:t>
            </w:r>
          </w:p>
          <w:p w:rsidR="001223E2" w:rsidRDefault="001223E2" w:rsidP="001223E2">
            <w:pPr>
              <w:spacing w:line="336" w:lineRule="atLeast"/>
              <w:rPr>
                <w:color w:val="444444"/>
                <w:sz w:val="20"/>
                <w:szCs w:val="20"/>
              </w:rPr>
            </w:pPr>
            <w:r>
              <w:rPr>
                <w:color w:val="444444"/>
                <w:sz w:val="20"/>
                <w:szCs w:val="20"/>
              </w:rPr>
              <w:t xml:space="preserve">To encourage the provision of facilities for the youth service and facilities which are especially beneficial to young </w:t>
            </w:r>
            <w:proofErr w:type="spellStart"/>
            <w:r>
              <w:rPr>
                <w:color w:val="444444"/>
                <w:sz w:val="20"/>
                <w:szCs w:val="20"/>
              </w:rPr>
              <w:t>persons</w:t>
            </w:r>
            <w:proofErr w:type="spellEnd"/>
            <w:r>
              <w:rPr>
                <w:color w:val="444444"/>
                <w:sz w:val="20"/>
                <w:szCs w:val="20"/>
              </w:rPr>
              <w:t>; and</w:t>
            </w:r>
          </w:p>
          <w:p w:rsidR="001223E2" w:rsidRDefault="001223E2" w:rsidP="001223E2">
            <w:pPr>
              <w:spacing w:line="336" w:lineRule="atLeast"/>
              <w:rPr>
                <w:color w:val="444444"/>
                <w:sz w:val="20"/>
                <w:szCs w:val="20"/>
              </w:rPr>
            </w:pPr>
            <w:r>
              <w:rPr>
                <w:color w:val="444444"/>
                <w:sz w:val="20"/>
                <w:szCs w:val="20"/>
              </w:rPr>
              <w:lastRenderedPageBreak/>
              <w:t>To encourage and assist the coordination and efficient use of the resources of the youth service.</w:t>
            </w:r>
          </w:p>
          <w:p w:rsidR="001223E2" w:rsidRDefault="001223E2" w:rsidP="001223E2">
            <w:pPr>
              <w:spacing w:line="336" w:lineRule="atLeast"/>
              <w:rPr>
                <w:color w:val="444444"/>
                <w:sz w:val="20"/>
                <w:szCs w:val="20"/>
              </w:rPr>
            </w:pPr>
            <w:r>
              <w:rPr>
                <w:color w:val="444444"/>
                <w:sz w:val="20"/>
                <w:szCs w:val="20"/>
              </w:rPr>
              <w:t xml:space="preserve">The Youth Council has discharged its duties in a professional and effective manner throughout its 25 years and I acknowledge the dedication of its staff and Board, who have contributed greatly to the development of a vibrant and robust regional youth service who provide support to local youth groups. </w:t>
            </w:r>
          </w:p>
          <w:p w:rsidR="001223E2" w:rsidRDefault="001223E2" w:rsidP="001223E2">
            <w:pPr>
              <w:spacing w:line="336" w:lineRule="atLeast"/>
              <w:rPr>
                <w:color w:val="444444"/>
                <w:sz w:val="20"/>
                <w:szCs w:val="20"/>
              </w:rPr>
            </w:pPr>
            <w:r>
              <w:rPr>
                <w:color w:val="444444"/>
                <w:sz w:val="20"/>
                <w:szCs w:val="20"/>
              </w:rPr>
              <w:t>As you will be aware, I am currently considering the responses to the recent public consultation held on the future of the Youth Council and I will be announcing my decision on the way forward shortly.</w:t>
            </w:r>
          </w:p>
        </w:tc>
      </w:tr>
    </w:tbl>
    <w:p w:rsidR="00A378E4" w:rsidRDefault="00A378E4" w:rsidP="00483B20">
      <w:pPr>
        <w:pStyle w:val="NICCYBodyText"/>
      </w:pPr>
    </w:p>
    <w:p w:rsidR="001223E2" w:rsidRDefault="001223E2" w:rsidP="001223E2">
      <w:pPr>
        <w:pStyle w:val="NICCYSubTitle"/>
      </w:pPr>
      <w:r>
        <w:t>Funding for the Youth Service</w:t>
      </w:r>
    </w:p>
    <w:tbl>
      <w:tblP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464"/>
        <w:gridCol w:w="1807"/>
        <w:gridCol w:w="6781"/>
      </w:tblGrid>
      <w:tr w:rsidR="001223E2" w:rsidTr="001223E2">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1223E2" w:rsidRDefault="008604D1">
            <w:pPr>
              <w:spacing w:line="336" w:lineRule="atLeast"/>
              <w:rPr>
                <w:color w:val="444444"/>
                <w:sz w:val="20"/>
                <w:szCs w:val="20"/>
              </w:rPr>
            </w:pPr>
            <w:hyperlink r:id="rId31" w:history="1">
              <w:r w:rsidR="001223E2">
                <w:rPr>
                  <w:rStyle w:val="Hyperlink"/>
                  <w:sz w:val="20"/>
                  <w:szCs w:val="20"/>
                </w:rPr>
                <w:t>AQW 51228/11-16</w:t>
              </w:r>
            </w:hyperlink>
            <w:r w:rsidR="001223E2">
              <w:rPr>
                <w:color w:val="444444"/>
                <w:sz w:val="20"/>
                <w:szCs w:val="20"/>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1223E2" w:rsidRDefault="001223E2">
            <w:pPr>
              <w:spacing w:line="336" w:lineRule="atLeast"/>
              <w:rPr>
                <w:color w:val="444444"/>
                <w:sz w:val="20"/>
                <w:szCs w:val="20"/>
              </w:rPr>
            </w:pPr>
            <w:r>
              <w:rPr>
                <w:color w:val="444444"/>
                <w:sz w:val="20"/>
                <w:szCs w:val="20"/>
              </w:rPr>
              <w:t xml:space="preserve">Ms Claire Sugden </w:t>
            </w:r>
            <w:r>
              <w:rPr>
                <w:color w:val="444444"/>
                <w:sz w:val="20"/>
                <w:szCs w:val="20"/>
              </w:rPr>
              <w:br/>
            </w:r>
            <w:r>
              <w:rPr>
                <w:i/>
                <w:iCs/>
                <w:color w:val="444444"/>
                <w:sz w:val="20"/>
                <w:szCs w:val="20"/>
              </w:rPr>
              <w:t>(IND - East Londonderry)</w:t>
            </w:r>
            <w:r>
              <w:rPr>
                <w:color w:val="444444"/>
                <w:sz w:val="20"/>
                <w:szCs w:val="20"/>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1223E2" w:rsidRPr="001223E2" w:rsidRDefault="001223E2" w:rsidP="001223E2">
            <w:pPr>
              <w:spacing w:line="336" w:lineRule="atLeast"/>
              <w:rPr>
                <w:b/>
                <w:color w:val="444444"/>
                <w:sz w:val="20"/>
                <w:szCs w:val="20"/>
              </w:rPr>
            </w:pPr>
            <w:r w:rsidRPr="001223E2">
              <w:rPr>
                <w:b/>
                <w:color w:val="444444"/>
                <w:sz w:val="20"/>
                <w:szCs w:val="20"/>
              </w:rPr>
              <w:t>To ask the Minister of Education whether (</w:t>
            </w:r>
            <w:proofErr w:type="spellStart"/>
            <w:r w:rsidRPr="001223E2">
              <w:rPr>
                <w:b/>
                <w:color w:val="444444"/>
                <w:sz w:val="20"/>
                <w:szCs w:val="20"/>
              </w:rPr>
              <w:t>i</w:t>
            </w:r>
            <w:proofErr w:type="spellEnd"/>
            <w:r w:rsidRPr="001223E2">
              <w:rPr>
                <w:b/>
                <w:color w:val="444444"/>
                <w:sz w:val="20"/>
                <w:szCs w:val="20"/>
              </w:rPr>
              <w:t xml:space="preserve">) funding for the youth service is ring fenced; and if so, (ii) he has plans to maintain this protection. </w:t>
            </w:r>
            <w:r w:rsidRPr="001223E2">
              <w:rPr>
                <w:b/>
                <w:color w:val="444444"/>
                <w:sz w:val="20"/>
                <w:szCs w:val="20"/>
              </w:rPr>
              <w:br/>
            </w:r>
          </w:p>
          <w:p w:rsidR="001223E2" w:rsidRDefault="001223E2" w:rsidP="001223E2">
            <w:pPr>
              <w:spacing w:line="336" w:lineRule="atLeast"/>
              <w:rPr>
                <w:color w:val="444444"/>
                <w:sz w:val="20"/>
                <w:szCs w:val="20"/>
              </w:rPr>
            </w:pPr>
            <w:r>
              <w:rPr>
                <w:color w:val="444444"/>
                <w:sz w:val="20"/>
                <w:szCs w:val="20"/>
              </w:rPr>
              <w:t>Funding to the Education Authority for youth services during 2015-16 has been protected. A separate budget exists for the Youth Council.</w:t>
            </w:r>
          </w:p>
          <w:p w:rsidR="001223E2" w:rsidRDefault="001223E2" w:rsidP="001223E2">
            <w:pPr>
              <w:spacing w:line="336" w:lineRule="atLeast"/>
              <w:rPr>
                <w:color w:val="444444"/>
                <w:sz w:val="20"/>
                <w:szCs w:val="20"/>
              </w:rPr>
            </w:pPr>
            <w:r>
              <w:rPr>
                <w:color w:val="444444"/>
                <w:sz w:val="20"/>
                <w:szCs w:val="20"/>
              </w:rPr>
              <w:t>Departmental budgets beyond 2015-16 are not yet available, but it is known that the outlook will continue to be challenging for public sector financing. Therefore, I cannot confirm at this stage if I will be in a position to maintain the current protection in place for the Education Authority’s youth service budget beyond 2015-16.</w:t>
            </w:r>
          </w:p>
        </w:tc>
      </w:tr>
    </w:tbl>
    <w:p w:rsidR="001223E2" w:rsidRDefault="001223E2" w:rsidP="00483B20">
      <w:pPr>
        <w:pStyle w:val="NICCYBodyText"/>
      </w:pPr>
    </w:p>
    <w:p w:rsidR="001223E2" w:rsidRDefault="001223E2" w:rsidP="001223E2">
      <w:pPr>
        <w:pStyle w:val="NICCYSubTitle"/>
      </w:pPr>
      <w:r>
        <w:t xml:space="preserve">Children with severe learning difficulties not being educated in severe learning disability schools. </w:t>
      </w:r>
    </w:p>
    <w:tbl>
      <w:tblP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941"/>
        <w:gridCol w:w="793"/>
        <w:gridCol w:w="8318"/>
      </w:tblGrid>
      <w:tr w:rsidR="001223E2" w:rsidTr="001223E2">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1223E2" w:rsidRDefault="008604D1">
            <w:pPr>
              <w:spacing w:line="336" w:lineRule="atLeast"/>
              <w:rPr>
                <w:color w:val="444444"/>
                <w:sz w:val="20"/>
                <w:szCs w:val="20"/>
              </w:rPr>
            </w:pPr>
            <w:hyperlink r:id="rId32" w:history="1">
              <w:r w:rsidR="001223E2">
                <w:rPr>
                  <w:rStyle w:val="Hyperlink"/>
                  <w:sz w:val="20"/>
                  <w:szCs w:val="20"/>
                </w:rPr>
                <w:t>AQW 51211/11-16</w:t>
              </w:r>
            </w:hyperlink>
            <w:r w:rsidR="001223E2">
              <w:rPr>
                <w:color w:val="444444"/>
                <w:sz w:val="20"/>
                <w:szCs w:val="20"/>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1223E2" w:rsidRDefault="001223E2">
            <w:pPr>
              <w:spacing w:line="336" w:lineRule="atLeast"/>
              <w:rPr>
                <w:color w:val="444444"/>
                <w:sz w:val="20"/>
                <w:szCs w:val="20"/>
              </w:rPr>
            </w:pPr>
            <w:r>
              <w:rPr>
                <w:color w:val="444444"/>
                <w:sz w:val="20"/>
                <w:szCs w:val="20"/>
              </w:rPr>
              <w:t xml:space="preserve">Mr Jim </w:t>
            </w:r>
            <w:proofErr w:type="spellStart"/>
            <w:r>
              <w:rPr>
                <w:color w:val="444444"/>
                <w:sz w:val="20"/>
                <w:szCs w:val="20"/>
              </w:rPr>
              <w:t>Allister</w:t>
            </w:r>
            <w:proofErr w:type="spellEnd"/>
            <w:r>
              <w:rPr>
                <w:color w:val="444444"/>
                <w:sz w:val="20"/>
                <w:szCs w:val="20"/>
              </w:rPr>
              <w:t xml:space="preserve"> </w:t>
            </w:r>
            <w:r>
              <w:rPr>
                <w:color w:val="444444"/>
                <w:sz w:val="20"/>
                <w:szCs w:val="20"/>
              </w:rPr>
              <w:br/>
            </w:r>
            <w:r>
              <w:rPr>
                <w:i/>
                <w:iCs/>
                <w:color w:val="444444"/>
                <w:sz w:val="20"/>
                <w:szCs w:val="20"/>
              </w:rPr>
              <w:t xml:space="preserve">(TUV - North </w:t>
            </w:r>
            <w:r>
              <w:rPr>
                <w:i/>
                <w:iCs/>
                <w:color w:val="444444"/>
                <w:sz w:val="20"/>
                <w:szCs w:val="20"/>
              </w:rPr>
              <w:lastRenderedPageBreak/>
              <w:t>Antrim)</w:t>
            </w:r>
            <w:r>
              <w:rPr>
                <w:color w:val="444444"/>
                <w:sz w:val="20"/>
                <w:szCs w:val="20"/>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1223E2" w:rsidRDefault="001223E2" w:rsidP="001223E2">
            <w:pPr>
              <w:spacing w:line="336" w:lineRule="atLeast"/>
              <w:rPr>
                <w:color w:val="444444"/>
                <w:sz w:val="20"/>
                <w:szCs w:val="20"/>
              </w:rPr>
            </w:pPr>
            <w:r w:rsidRPr="001223E2">
              <w:rPr>
                <w:b/>
                <w:color w:val="444444"/>
                <w:sz w:val="20"/>
                <w:szCs w:val="20"/>
              </w:rPr>
              <w:lastRenderedPageBreak/>
              <w:t xml:space="preserve">To ask the Minister of Education how many children with statements confirming their severe learning difficulties classification are not being educated in severe learning disability schools. </w:t>
            </w:r>
            <w:r w:rsidRPr="001223E2">
              <w:rPr>
                <w:b/>
                <w:color w:val="444444"/>
                <w:sz w:val="20"/>
                <w:szCs w:val="20"/>
              </w:rPr>
              <w:br/>
            </w:r>
          </w:p>
          <w:p w:rsidR="001223E2" w:rsidRDefault="001223E2" w:rsidP="001223E2">
            <w:pPr>
              <w:spacing w:line="336" w:lineRule="atLeast"/>
              <w:rPr>
                <w:color w:val="444444"/>
                <w:sz w:val="20"/>
                <w:szCs w:val="20"/>
              </w:rPr>
            </w:pPr>
            <w:r>
              <w:rPr>
                <w:color w:val="444444"/>
                <w:sz w:val="20"/>
                <w:szCs w:val="20"/>
              </w:rPr>
              <w:t>In 2014/15, out of 1,484 pupils that have a statement of special educational needs and whose primary need is severe learning difficulties, 159 are educated in a school that is not classified as a “severe learning difficulties” or “severe learning difficulties / mild learning difficulties” special school.</w:t>
            </w:r>
          </w:p>
          <w:p w:rsidR="001223E2" w:rsidRDefault="001223E2" w:rsidP="001223E2">
            <w:pPr>
              <w:spacing w:line="336" w:lineRule="atLeast"/>
              <w:rPr>
                <w:color w:val="444444"/>
                <w:sz w:val="20"/>
                <w:szCs w:val="20"/>
              </w:rPr>
            </w:pPr>
            <w:r>
              <w:rPr>
                <w:color w:val="444444"/>
                <w:sz w:val="20"/>
                <w:szCs w:val="20"/>
              </w:rPr>
              <w:lastRenderedPageBreak/>
              <w:t xml:space="preserve">Support for pupils with special educational needs is tailored to the individual needs of the child and a child with SEN and a statement can be educated in a special school or a mainstream school. </w:t>
            </w:r>
          </w:p>
          <w:p w:rsidR="001223E2" w:rsidRDefault="001223E2" w:rsidP="001223E2">
            <w:pPr>
              <w:spacing w:line="336" w:lineRule="atLeast"/>
              <w:rPr>
                <w:color w:val="444444"/>
                <w:sz w:val="20"/>
                <w:szCs w:val="20"/>
              </w:rPr>
            </w:pPr>
            <w:r>
              <w:rPr>
                <w:color w:val="444444"/>
                <w:sz w:val="20"/>
                <w:szCs w:val="20"/>
              </w:rPr>
              <w:t>Source: NI school census</w:t>
            </w:r>
          </w:p>
          <w:p w:rsidR="001223E2" w:rsidRDefault="001223E2" w:rsidP="001223E2">
            <w:pPr>
              <w:spacing w:line="336" w:lineRule="atLeast"/>
              <w:rPr>
                <w:color w:val="444444"/>
                <w:sz w:val="20"/>
                <w:szCs w:val="20"/>
              </w:rPr>
            </w:pPr>
            <w:r>
              <w:rPr>
                <w:color w:val="444444"/>
                <w:sz w:val="20"/>
                <w:szCs w:val="20"/>
              </w:rPr>
              <w:t xml:space="preserve">Notes: </w:t>
            </w:r>
          </w:p>
          <w:p w:rsidR="001223E2" w:rsidRDefault="001223E2" w:rsidP="001223E2">
            <w:pPr>
              <w:spacing w:line="336" w:lineRule="atLeast"/>
              <w:rPr>
                <w:color w:val="444444"/>
                <w:sz w:val="20"/>
                <w:szCs w:val="20"/>
              </w:rPr>
            </w:pPr>
            <w:r>
              <w:rPr>
                <w:color w:val="444444"/>
                <w:sz w:val="20"/>
                <w:szCs w:val="20"/>
              </w:rPr>
              <w:t>Figures relate to the 2014/15 academic year. While the 2015/16 school census took place on the 9th October this year, provisional figures will not be available until December 2015 and will not be finalised figures until February 2016.</w:t>
            </w:r>
          </w:p>
          <w:p w:rsidR="001223E2" w:rsidRDefault="001223E2" w:rsidP="001223E2">
            <w:pPr>
              <w:spacing w:line="336" w:lineRule="atLeast"/>
              <w:rPr>
                <w:color w:val="444444"/>
                <w:sz w:val="20"/>
                <w:szCs w:val="20"/>
              </w:rPr>
            </w:pPr>
            <w:r>
              <w:rPr>
                <w:color w:val="444444"/>
                <w:sz w:val="20"/>
                <w:szCs w:val="20"/>
              </w:rPr>
              <w:t>Figures include pupils at stage 5 on the Special Educational Needs Code of Practice that have “severe learning difficulties” listed as their primary special educational needs.</w:t>
            </w:r>
          </w:p>
          <w:p w:rsidR="001223E2" w:rsidRDefault="001223E2" w:rsidP="001223E2">
            <w:pPr>
              <w:spacing w:line="336" w:lineRule="atLeast"/>
              <w:rPr>
                <w:color w:val="444444"/>
                <w:sz w:val="20"/>
                <w:szCs w:val="20"/>
              </w:rPr>
            </w:pPr>
            <w:r>
              <w:rPr>
                <w:color w:val="444444"/>
                <w:sz w:val="20"/>
                <w:szCs w:val="20"/>
              </w:rPr>
              <w:t xml:space="preserve">Classification of special school types can be found here: https://www.deni.gov.uk/sites/default/files/publications/de/Review%20of%20Special%20School%20Provision%20in%20Northern%20Ireland%282%29.pdf. Please note that as Belmont and </w:t>
            </w:r>
            <w:proofErr w:type="spellStart"/>
            <w:r>
              <w:rPr>
                <w:color w:val="444444"/>
                <w:sz w:val="20"/>
                <w:szCs w:val="20"/>
              </w:rPr>
              <w:t>Foyleview</w:t>
            </w:r>
            <w:proofErr w:type="spellEnd"/>
            <w:r>
              <w:rPr>
                <w:color w:val="444444"/>
                <w:sz w:val="20"/>
                <w:szCs w:val="20"/>
              </w:rPr>
              <w:t xml:space="preserve"> special schools have amalgamated since, any pupils attending the new </w:t>
            </w:r>
            <w:proofErr w:type="spellStart"/>
            <w:r>
              <w:rPr>
                <w:color w:val="444444"/>
                <w:sz w:val="20"/>
                <w:szCs w:val="20"/>
              </w:rPr>
              <w:t>Ardnashee</w:t>
            </w:r>
            <w:proofErr w:type="spellEnd"/>
            <w:r>
              <w:rPr>
                <w:color w:val="444444"/>
                <w:sz w:val="20"/>
                <w:szCs w:val="20"/>
              </w:rPr>
              <w:t xml:space="preserve"> special school have been counted as attending an SLD/MLD special school.</w:t>
            </w:r>
          </w:p>
          <w:p w:rsidR="001223E2" w:rsidRDefault="001223E2" w:rsidP="001223E2">
            <w:pPr>
              <w:spacing w:line="336" w:lineRule="atLeast"/>
              <w:rPr>
                <w:color w:val="444444"/>
                <w:sz w:val="20"/>
                <w:szCs w:val="20"/>
              </w:rPr>
            </w:pPr>
            <w:r>
              <w:rPr>
                <w:color w:val="444444"/>
                <w:sz w:val="20"/>
                <w:szCs w:val="20"/>
              </w:rPr>
              <w:t>Figures include pupils enrolled in primary (nursery units, reception and year 1 – 7 classes), post primary and special schools.</w:t>
            </w:r>
          </w:p>
        </w:tc>
      </w:tr>
    </w:tbl>
    <w:p w:rsidR="001223E2" w:rsidRDefault="001223E2" w:rsidP="00483B20">
      <w:pPr>
        <w:pStyle w:val="NICCYBodyText"/>
      </w:pPr>
    </w:p>
    <w:p w:rsidR="005D19CC" w:rsidRDefault="005D19CC" w:rsidP="005D19CC">
      <w:pPr>
        <w:pStyle w:val="NICCYSubTitle"/>
      </w:pPr>
      <w:r>
        <w:t xml:space="preserve">Department of Education and the </w:t>
      </w:r>
      <w:proofErr w:type="spellStart"/>
      <w:r>
        <w:t>PfG</w:t>
      </w:r>
      <w:proofErr w:type="spellEnd"/>
    </w:p>
    <w:tbl>
      <w:tblP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472"/>
        <w:gridCol w:w="1563"/>
        <w:gridCol w:w="7017"/>
      </w:tblGrid>
      <w:tr w:rsidR="005D19CC" w:rsidTr="005D19C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5D19CC" w:rsidRDefault="008604D1">
            <w:pPr>
              <w:spacing w:line="336" w:lineRule="atLeast"/>
              <w:rPr>
                <w:color w:val="444444"/>
                <w:sz w:val="20"/>
                <w:szCs w:val="20"/>
              </w:rPr>
            </w:pPr>
            <w:hyperlink r:id="rId33" w:history="1">
              <w:r w:rsidR="005D19CC">
                <w:rPr>
                  <w:rStyle w:val="Hyperlink"/>
                  <w:sz w:val="20"/>
                  <w:szCs w:val="20"/>
                </w:rPr>
                <w:t>AQW 50445/11-16</w:t>
              </w:r>
            </w:hyperlink>
            <w:r w:rsidR="005D19CC">
              <w:rPr>
                <w:color w:val="444444"/>
                <w:sz w:val="20"/>
                <w:szCs w:val="20"/>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5D19CC" w:rsidRDefault="005D19CC">
            <w:pPr>
              <w:spacing w:line="336" w:lineRule="atLeast"/>
              <w:rPr>
                <w:color w:val="444444"/>
                <w:sz w:val="20"/>
                <w:szCs w:val="20"/>
              </w:rPr>
            </w:pPr>
            <w:r>
              <w:rPr>
                <w:color w:val="444444"/>
                <w:sz w:val="20"/>
                <w:szCs w:val="20"/>
              </w:rPr>
              <w:t xml:space="preserve">Mr David </w:t>
            </w:r>
            <w:proofErr w:type="spellStart"/>
            <w:r>
              <w:rPr>
                <w:color w:val="444444"/>
                <w:sz w:val="20"/>
                <w:szCs w:val="20"/>
              </w:rPr>
              <w:t>McNarry</w:t>
            </w:r>
            <w:proofErr w:type="spellEnd"/>
            <w:r>
              <w:rPr>
                <w:color w:val="444444"/>
                <w:sz w:val="20"/>
                <w:szCs w:val="20"/>
              </w:rPr>
              <w:t xml:space="preserve"> </w:t>
            </w:r>
            <w:r>
              <w:rPr>
                <w:color w:val="444444"/>
                <w:sz w:val="20"/>
                <w:szCs w:val="20"/>
              </w:rPr>
              <w:br/>
            </w:r>
            <w:r>
              <w:rPr>
                <w:i/>
                <w:iCs/>
                <w:color w:val="444444"/>
                <w:sz w:val="20"/>
                <w:szCs w:val="20"/>
              </w:rPr>
              <w:t>(UKIP - Strangford)</w:t>
            </w:r>
            <w:r>
              <w:rPr>
                <w:color w:val="444444"/>
                <w:sz w:val="20"/>
                <w:szCs w:val="20"/>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5D19CC" w:rsidRPr="005D19CC" w:rsidRDefault="005D19CC" w:rsidP="005D19CC">
            <w:pPr>
              <w:spacing w:line="336" w:lineRule="atLeast"/>
              <w:rPr>
                <w:b/>
                <w:color w:val="444444"/>
                <w:sz w:val="20"/>
                <w:szCs w:val="20"/>
              </w:rPr>
            </w:pPr>
            <w:r w:rsidRPr="005D19CC">
              <w:rPr>
                <w:b/>
                <w:color w:val="444444"/>
                <w:sz w:val="20"/>
                <w:szCs w:val="20"/>
              </w:rPr>
              <w:t xml:space="preserve">To ask the Minister of Education how the Programme for Government 2011-16 could be reviewed and modified to better facilitate his Department. </w:t>
            </w:r>
            <w:r w:rsidRPr="005D19CC">
              <w:rPr>
                <w:b/>
                <w:color w:val="444444"/>
                <w:sz w:val="20"/>
                <w:szCs w:val="20"/>
              </w:rPr>
              <w:br/>
            </w:r>
          </w:p>
          <w:p w:rsidR="005D19CC" w:rsidRDefault="005D19CC" w:rsidP="005D19CC">
            <w:pPr>
              <w:spacing w:line="336" w:lineRule="atLeast"/>
              <w:rPr>
                <w:color w:val="444444"/>
                <w:sz w:val="20"/>
                <w:szCs w:val="20"/>
              </w:rPr>
            </w:pPr>
            <w:r>
              <w:rPr>
                <w:color w:val="444444"/>
                <w:sz w:val="20"/>
                <w:szCs w:val="20"/>
              </w:rPr>
              <w:t>A review of the implementation of the current Programme for Government (</w:t>
            </w:r>
            <w:proofErr w:type="spellStart"/>
            <w:r>
              <w:rPr>
                <w:color w:val="444444"/>
                <w:sz w:val="20"/>
                <w:szCs w:val="20"/>
              </w:rPr>
              <w:t>PfG</w:t>
            </w:r>
            <w:proofErr w:type="spellEnd"/>
            <w:r>
              <w:rPr>
                <w:color w:val="444444"/>
                <w:sz w:val="20"/>
                <w:szCs w:val="20"/>
              </w:rPr>
              <w:t xml:space="preserve">) is being undertaken by </w:t>
            </w:r>
            <w:proofErr w:type="spellStart"/>
            <w:r>
              <w:rPr>
                <w:color w:val="444444"/>
                <w:sz w:val="20"/>
                <w:szCs w:val="20"/>
              </w:rPr>
              <w:t>OFMdFM</w:t>
            </w:r>
            <w:proofErr w:type="spellEnd"/>
            <w:r>
              <w:rPr>
                <w:color w:val="444444"/>
                <w:sz w:val="20"/>
                <w:szCs w:val="20"/>
              </w:rPr>
              <w:t xml:space="preserve"> to identify opportunities to support more effective delivery.</w:t>
            </w:r>
          </w:p>
          <w:p w:rsidR="005D19CC" w:rsidRDefault="005D19CC" w:rsidP="005D19CC">
            <w:pPr>
              <w:spacing w:line="336" w:lineRule="atLeast"/>
              <w:rPr>
                <w:color w:val="444444"/>
                <w:sz w:val="20"/>
                <w:szCs w:val="20"/>
              </w:rPr>
            </w:pPr>
            <w:r>
              <w:rPr>
                <w:color w:val="444444"/>
                <w:sz w:val="20"/>
                <w:szCs w:val="20"/>
              </w:rPr>
              <w:t xml:space="preserve">A number of lessons have been learned in relation to the structure, administration and governance of the </w:t>
            </w:r>
            <w:proofErr w:type="spellStart"/>
            <w:r>
              <w:rPr>
                <w:color w:val="444444"/>
                <w:sz w:val="20"/>
                <w:szCs w:val="20"/>
              </w:rPr>
              <w:t>PfG</w:t>
            </w:r>
            <w:proofErr w:type="spellEnd"/>
            <w:r>
              <w:rPr>
                <w:color w:val="444444"/>
                <w:sz w:val="20"/>
                <w:szCs w:val="20"/>
              </w:rPr>
              <w:t xml:space="preserve"> that have fed into the review process and will ultimately inform the preparation of future </w:t>
            </w:r>
            <w:proofErr w:type="spellStart"/>
            <w:r>
              <w:rPr>
                <w:color w:val="444444"/>
                <w:sz w:val="20"/>
                <w:szCs w:val="20"/>
              </w:rPr>
              <w:t>PfGs</w:t>
            </w:r>
            <w:proofErr w:type="spellEnd"/>
            <w:r>
              <w:rPr>
                <w:color w:val="444444"/>
                <w:sz w:val="20"/>
                <w:szCs w:val="20"/>
              </w:rPr>
              <w:t>.</w:t>
            </w:r>
          </w:p>
          <w:p w:rsidR="005D19CC" w:rsidRDefault="005D19CC" w:rsidP="005D19CC">
            <w:pPr>
              <w:spacing w:line="336" w:lineRule="atLeast"/>
              <w:rPr>
                <w:color w:val="444444"/>
                <w:sz w:val="20"/>
                <w:szCs w:val="20"/>
              </w:rPr>
            </w:pPr>
            <w:r>
              <w:rPr>
                <w:color w:val="444444"/>
                <w:sz w:val="20"/>
                <w:szCs w:val="20"/>
              </w:rPr>
              <w:t xml:space="preserve">The Stormont House Agreement requires the parties that will form the next Executive to resolve the </w:t>
            </w:r>
            <w:proofErr w:type="spellStart"/>
            <w:r>
              <w:rPr>
                <w:color w:val="444444"/>
                <w:sz w:val="20"/>
                <w:szCs w:val="20"/>
              </w:rPr>
              <w:t>PfG</w:t>
            </w:r>
            <w:proofErr w:type="spellEnd"/>
            <w:r>
              <w:rPr>
                <w:color w:val="444444"/>
                <w:sz w:val="20"/>
                <w:szCs w:val="20"/>
              </w:rPr>
              <w:t xml:space="preserve"> before Ministers are appointed.</w:t>
            </w:r>
          </w:p>
          <w:p w:rsidR="005D19CC" w:rsidRDefault="005D19CC" w:rsidP="005D19CC">
            <w:pPr>
              <w:spacing w:line="336" w:lineRule="atLeast"/>
              <w:rPr>
                <w:color w:val="444444"/>
                <w:sz w:val="20"/>
                <w:szCs w:val="20"/>
              </w:rPr>
            </w:pPr>
            <w:r>
              <w:rPr>
                <w:color w:val="444444"/>
                <w:sz w:val="20"/>
                <w:szCs w:val="20"/>
              </w:rPr>
              <w:t xml:space="preserve">This constrains the time available for development work following the next election. For this reason, to the extent possible, preparatory work is in hand now to review the implementation of the current Programme, and to </w:t>
            </w:r>
            <w:r>
              <w:rPr>
                <w:color w:val="444444"/>
                <w:sz w:val="20"/>
                <w:szCs w:val="20"/>
              </w:rPr>
              <w:lastRenderedPageBreak/>
              <w:t>position us to secure early agreement on a way forward.</w:t>
            </w:r>
          </w:p>
          <w:p w:rsidR="005D19CC" w:rsidRDefault="005D19CC" w:rsidP="005D19CC">
            <w:pPr>
              <w:spacing w:line="336" w:lineRule="atLeast"/>
              <w:rPr>
                <w:color w:val="444444"/>
                <w:sz w:val="20"/>
                <w:szCs w:val="20"/>
              </w:rPr>
            </w:pPr>
            <w:r>
              <w:rPr>
                <w:color w:val="444444"/>
                <w:sz w:val="20"/>
                <w:szCs w:val="20"/>
              </w:rPr>
              <w:t xml:space="preserve">It will be important that the processes that lead to the development of the next </w:t>
            </w:r>
            <w:proofErr w:type="spellStart"/>
            <w:r>
              <w:rPr>
                <w:color w:val="444444"/>
                <w:sz w:val="20"/>
                <w:szCs w:val="20"/>
              </w:rPr>
              <w:t>PfG</w:t>
            </w:r>
            <w:proofErr w:type="spellEnd"/>
            <w:r>
              <w:rPr>
                <w:color w:val="444444"/>
                <w:sz w:val="20"/>
                <w:szCs w:val="20"/>
              </w:rPr>
              <w:t xml:space="preserve"> are responsive to a number of critical influencing factors including: the aspirations of people; the financial position; achievement of wellbeing; new structures and powers in local government; and being capable of implementation. </w:t>
            </w:r>
          </w:p>
        </w:tc>
      </w:tr>
    </w:tbl>
    <w:p w:rsidR="005D19CC" w:rsidRDefault="005D19CC" w:rsidP="00483B20">
      <w:pPr>
        <w:pStyle w:val="NICCYBodyText"/>
      </w:pPr>
    </w:p>
    <w:p w:rsidR="00176325" w:rsidRDefault="00176325" w:rsidP="00AC4B1B">
      <w:pPr>
        <w:pStyle w:val="NICCYSubTitle"/>
      </w:pPr>
      <w:r>
        <w:t xml:space="preserve">Assistance to statutory agencies that may go over budget due to a lack of staff applying for the voluntary redundancy scheme. </w:t>
      </w:r>
    </w:p>
    <w:tbl>
      <w:tblP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565"/>
        <w:gridCol w:w="1441"/>
        <w:gridCol w:w="7046"/>
      </w:tblGrid>
      <w:tr w:rsidR="00176325" w:rsidTr="00176325">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176325" w:rsidRDefault="008604D1">
            <w:pPr>
              <w:spacing w:line="336" w:lineRule="atLeast"/>
              <w:rPr>
                <w:color w:val="444444"/>
                <w:sz w:val="20"/>
                <w:szCs w:val="20"/>
              </w:rPr>
            </w:pPr>
            <w:hyperlink r:id="rId34" w:history="1">
              <w:r w:rsidR="00176325">
                <w:rPr>
                  <w:rStyle w:val="Hyperlink"/>
                  <w:sz w:val="20"/>
                  <w:szCs w:val="20"/>
                </w:rPr>
                <w:t>AQW 51749/11-16</w:t>
              </w:r>
            </w:hyperlink>
            <w:r w:rsidR="00176325">
              <w:rPr>
                <w:color w:val="444444"/>
                <w:sz w:val="20"/>
                <w:szCs w:val="20"/>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176325" w:rsidRDefault="00176325">
            <w:pPr>
              <w:spacing w:line="336" w:lineRule="atLeast"/>
              <w:rPr>
                <w:color w:val="444444"/>
                <w:sz w:val="20"/>
                <w:szCs w:val="20"/>
              </w:rPr>
            </w:pPr>
            <w:r>
              <w:rPr>
                <w:color w:val="444444"/>
                <w:sz w:val="20"/>
                <w:szCs w:val="20"/>
              </w:rPr>
              <w:t xml:space="preserve">Mr Steven Agnew </w:t>
            </w:r>
            <w:r>
              <w:rPr>
                <w:color w:val="444444"/>
                <w:sz w:val="20"/>
                <w:szCs w:val="20"/>
              </w:rPr>
              <w:br/>
            </w:r>
            <w:r>
              <w:rPr>
                <w:i/>
                <w:iCs/>
                <w:color w:val="444444"/>
                <w:sz w:val="20"/>
                <w:szCs w:val="20"/>
              </w:rPr>
              <w:t>(GPNI - North Down)</w:t>
            </w:r>
            <w:r>
              <w:rPr>
                <w:color w:val="444444"/>
                <w:sz w:val="20"/>
                <w:szCs w:val="20"/>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176325" w:rsidRDefault="00176325" w:rsidP="00176325">
            <w:pPr>
              <w:spacing w:line="336" w:lineRule="atLeast"/>
              <w:rPr>
                <w:color w:val="444444"/>
                <w:sz w:val="20"/>
                <w:szCs w:val="20"/>
              </w:rPr>
            </w:pPr>
            <w:r w:rsidRPr="00AC4B1B">
              <w:rPr>
                <w:b/>
                <w:color w:val="444444"/>
                <w:sz w:val="20"/>
                <w:szCs w:val="20"/>
              </w:rPr>
              <w:t xml:space="preserve">To ask the Minister of Finance and Personnel what assistance can be given to statutory agencies that may go over budget due to a lack of staff applying for the voluntary redundancy scheme. </w:t>
            </w:r>
            <w:r w:rsidRPr="00AC4B1B">
              <w:rPr>
                <w:b/>
                <w:color w:val="444444"/>
                <w:sz w:val="20"/>
                <w:szCs w:val="20"/>
              </w:rPr>
              <w:br/>
            </w:r>
          </w:p>
          <w:p w:rsidR="00176325" w:rsidRDefault="00176325" w:rsidP="00176325">
            <w:pPr>
              <w:spacing w:line="336" w:lineRule="atLeast"/>
              <w:rPr>
                <w:color w:val="444444"/>
                <w:sz w:val="20"/>
                <w:szCs w:val="20"/>
              </w:rPr>
            </w:pPr>
            <w:r>
              <w:rPr>
                <w:color w:val="444444"/>
                <w:sz w:val="20"/>
                <w:szCs w:val="20"/>
              </w:rPr>
              <w:t xml:space="preserve">It is for departments and their arm’s length bodies to manage within agreed budget allocations, taking account of robust assumptions around the impact of the voluntary exit scheme. </w:t>
            </w:r>
          </w:p>
          <w:p w:rsidR="00176325" w:rsidRDefault="00176325" w:rsidP="00176325">
            <w:pPr>
              <w:spacing w:line="336" w:lineRule="atLeast"/>
              <w:rPr>
                <w:color w:val="444444"/>
                <w:sz w:val="20"/>
                <w:szCs w:val="20"/>
              </w:rPr>
            </w:pPr>
            <w:r>
              <w:rPr>
                <w:color w:val="444444"/>
                <w:sz w:val="20"/>
                <w:szCs w:val="20"/>
              </w:rPr>
              <w:t xml:space="preserve">The Executive’s In-year monitoring process provides an opportunity for departments to bid for any inescapable pressures arising during the course of the year that cannot be managed internally. </w:t>
            </w:r>
          </w:p>
        </w:tc>
      </w:tr>
    </w:tbl>
    <w:p w:rsidR="00176325" w:rsidRDefault="00176325" w:rsidP="00483B20">
      <w:pPr>
        <w:pStyle w:val="NICCYBodyText"/>
      </w:pPr>
    </w:p>
    <w:p w:rsidR="00B15639" w:rsidRDefault="00B15639" w:rsidP="00B15639">
      <w:pPr>
        <w:pStyle w:val="NICCYSubTitle"/>
      </w:pPr>
      <w:r>
        <w:t>Family Fund</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369"/>
        <w:gridCol w:w="1136"/>
        <w:gridCol w:w="7547"/>
      </w:tblGrid>
      <w:tr w:rsidR="00B15639" w:rsidTr="00B15639">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B15639" w:rsidRDefault="008604D1">
            <w:pPr>
              <w:spacing w:line="336" w:lineRule="atLeast"/>
              <w:rPr>
                <w:color w:val="444444"/>
                <w:sz w:val="20"/>
                <w:szCs w:val="20"/>
              </w:rPr>
            </w:pPr>
            <w:hyperlink r:id="rId35" w:history="1">
              <w:r w:rsidR="00B15639">
                <w:rPr>
                  <w:rStyle w:val="Hyperlink"/>
                  <w:sz w:val="20"/>
                  <w:szCs w:val="20"/>
                </w:rPr>
                <w:t>AQW 51215/11-16</w:t>
              </w:r>
            </w:hyperlink>
            <w:r w:rsidR="00B15639">
              <w:rPr>
                <w:color w:val="444444"/>
                <w:sz w:val="20"/>
                <w:szCs w:val="20"/>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B15639" w:rsidRDefault="00B15639">
            <w:pPr>
              <w:spacing w:line="336" w:lineRule="atLeast"/>
              <w:rPr>
                <w:color w:val="444444"/>
                <w:sz w:val="20"/>
                <w:szCs w:val="20"/>
              </w:rPr>
            </w:pPr>
            <w:r>
              <w:rPr>
                <w:color w:val="444444"/>
                <w:sz w:val="20"/>
                <w:szCs w:val="20"/>
              </w:rPr>
              <w:t xml:space="preserve">Mr Roy </w:t>
            </w:r>
            <w:proofErr w:type="spellStart"/>
            <w:r>
              <w:rPr>
                <w:color w:val="444444"/>
                <w:sz w:val="20"/>
                <w:szCs w:val="20"/>
              </w:rPr>
              <w:t>Beggs</w:t>
            </w:r>
            <w:proofErr w:type="spellEnd"/>
            <w:r>
              <w:rPr>
                <w:color w:val="444444"/>
                <w:sz w:val="20"/>
                <w:szCs w:val="20"/>
              </w:rPr>
              <w:t xml:space="preserve"> </w:t>
            </w:r>
            <w:r>
              <w:rPr>
                <w:color w:val="444444"/>
                <w:sz w:val="20"/>
                <w:szCs w:val="20"/>
              </w:rPr>
              <w:br/>
            </w:r>
            <w:r>
              <w:rPr>
                <w:i/>
                <w:iCs/>
                <w:color w:val="444444"/>
                <w:sz w:val="20"/>
                <w:szCs w:val="20"/>
              </w:rPr>
              <w:t>(UUP - East Antrim)</w:t>
            </w:r>
            <w:r>
              <w:rPr>
                <w:color w:val="444444"/>
                <w:sz w:val="20"/>
                <w:szCs w:val="20"/>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B15639" w:rsidRDefault="00B15639" w:rsidP="00B15639">
            <w:pPr>
              <w:spacing w:line="336" w:lineRule="atLeast"/>
              <w:rPr>
                <w:color w:val="444444"/>
                <w:sz w:val="20"/>
                <w:szCs w:val="20"/>
              </w:rPr>
            </w:pPr>
            <w:r w:rsidRPr="00B15639">
              <w:rPr>
                <w:b/>
                <w:color w:val="444444"/>
                <w:sz w:val="20"/>
                <w:szCs w:val="20"/>
              </w:rPr>
              <w:t>To ask the Minister of Health, Social Services and Public Safety to detail (</w:t>
            </w:r>
            <w:proofErr w:type="spellStart"/>
            <w:r w:rsidRPr="00B15639">
              <w:rPr>
                <w:b/>
                <w:color w:val="444444"/>
                <w:sz w:val="20"/>
                <w:szCs w:val="20"/>
              </w:rPr>
              <w:t>i</w:t>
            </w:r>
            <w:proofErr w:type="spellEnd"/>
            <w:r w:rsidRPr="00B15639">
              <w:rPr>
                <w:b/>
                <w:color w:val="444444"/>
                <w:sz w:val="20"/>
                <w:szCs w:val="20"/>
              </w:rPr>
              <w:t xml:space="preserve">) the number of applications received; (ii) how much was awarded and distributed by the Family Fund in each of the last three years; and (iii) how much funding will be available in the 2016-2017 financial year. </w:t>
            </w:r>
            <w:r w:rsidRPr="00B15639">
              <w:rPr>
                <w:b/>
                <w:color w:val="444444"/>
                <w:sz w:val="20"/>
                <w:szCs w:val="20"/>
              </w:rPr>
              <w:br/>
            </w:r>
          </w:p>
          <w:p w:rsidR="00B15639" w:rsidRDefault="00B15639" w:rsidP="00B15639">
            <w:pPr>
              <w:spacing w:line="336" w:lineRule="atLeast"/>
              <w:rPr>
                <w:color w:val="444444"/>
                <w:sz w:val="20"/>
                <w:szCs w:val="20"/>
              </w:rPr>
            </w:pPr>
            <w:r>
              <w:rPr>
                <w:color w:val="444444"/>
                <w:sz w:val="20"/>
                <w:szCs w:val="20"/>
              </w:rPr>
              <w:t>(</w:t>
            </w:r>
            <w:proofErr w:type="spellStart"/>
            <w:r>
              <w:rPr>
                <w:color w:val="444444"/>
                <w:sz w:val="20"/>
                <w:szCs w:val="20"/>
              </w:rPr>
              <w:t>i</w:t>
            </w:r>
            <w:proofErr w:type="spellEnd"/>
            <w:r>
              <w:rPr>
                <w:color w:val="444444"/>
                <w:sz w:val="20"/>
                <w:szCs w:val="20"/>
              </w:rPr>
              <w:t xml:space="preserve"> &amp; ii) The data in the table below was provided by the Family Fund (FF) who </w:t>
            </w:r>
            <w:proofErr w:type="gramStart"/>
            <w:r>
              <w:rPr>
                <w:color w:val="444444"/>
                <w:sz w:val="20"/>
                <w:szCs w:val="20"/>
              </w:rPr>
              <w:t>administer</w:t>
            </w:r>
            <w:proofErr w:type="gramEnd"/>
            <w:r>
              <w:rPr>
                <w:color w:val="444444"/>
                <w:sz w:val="20"/>
                <w:szCs w:val="20"/>
              </w:rPr>
              <w:t xml:space="preserve"> and process grant applications.</w:t>
            </w:r>
          </w:p>
          <w:tbl>
            <w:tblPr>
              <w:tblW w:w="4500" w:type="pct"/>
              <w:jc w:val="center"/>
              <w:tblInd w:w="15" w:type="dxa"/>
              <w:tblBorders>
                <w:top w:val="single" w:sz="6" w:space="0" w:color="444444"/>
                <w:left w:val="single" w:sz="6" w:space="0" w:color="444444"/>
                <w:bottom w:val="single" w:sz="6" w:space="0" w:color="444444"/>
                <w:right w:val="single" w:sz="6" w:space="0" w:color="444444"/>
              </w:tblBorders>
              <w:tblCellMar>
                <w:top w:w="15" w:type="dxa"/>
                <w:left w:w="15" w:type="dxa"/>
                <w:bottom w:w="15" w:type="dxa"/>
                <w:right w:w="15" w:type="dxa"/>
              </w:tblCellMar>
              <w:tblLook w:val="04A0"/>
            </w:tblPr>
            <w:tblGrid>
              <w:gridCol w:w="1366"/>
              <w:gridCol w:w="1836"/>
              <w:gridCol w:w="1568"/>
              <w:gridCol w:w="1630"/>
            </w:tblGrid>
            <w:tr w:rsidR="00B15639" w:rsidTr="00B15639">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B15639" w:rsidRDefault="00B15639" w:rsidP="00B15639">
                  <w:pPr>
                    <w:spacing w:before="15" w:after="15" w:line="336" w:lineRule="atLeast"/>
                    <w:rPr>
                      <w:color w:val="444444"/>
                      <w:sz w:val="20"/>
                      <w:szCs w:val="20"/>
                    </w:rPr>
                  </w:pPr>
                  <w:r>
                    <w:rPr>
                      <w:b/>
                      <w:bCs/>
                      <w:color w:val="444444"/>
                      <w:sz w:val="20"/>
                      <w:szCs w:val="20"/>
                    </w:rPr>
                    <w:t>Year</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B15639" w:rsidRDefault="00B15639" w:rsidP="00B15639">
                  <w:pPr>
                    <w:spacing w:before="15" w:after="15" w:line="336" w:lineRule="atLeast"/>
                    <w:rPr>
                      <w:color w:val="444444"/>
                      <w:sz w:val="20"/>
                      <w:szCs w:val="20"/>
                    </w:rPr>
                  </w:pPr>
                  <w:r>
                    <w:rPr>
                      <w:b/>
                      <w:bCs/>
                      <w:color w:val="444444"/>
                      <w:sz w:val="20"/>
                      <w:szCs w:val="20"/>
                    </w:rPr>
                    <w:t>Applications Received</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B15639" w:rsidRDefault="00B15639" w:rsidP="00B15639">
                  <w:pPr>
                    <w:spacing w:before="15" w:after="15" w:line="336" w:lineRule="atLeast"/>
                    <w:rPr>
                      <w:color w:val="444444"/>
                      <w:sz w:val="20"/>
                      <w:szCs w:val="20"/>
                    </w:rPr>
                  </w:pPr>
                  <w:r>
                    <w:rPr>
                      <w:b/>
                      <w:bCs/>
                      <w:color w:val="444444"/>
                      <w:sz w:val="20"/>
                      <w:szCs w:val="20"/>
                    </w:rPr>
                    <w:t>Awarded by DHSSPS</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B15639" w:rsidRDefault="00B15639" w:rsidP="00B15639">
                  <w:pPr>
                    <w:spacing w:before="15" w:after="15" w:line="336" w:lineRule="atLeast"/>
                    <w:rPr>
                      <w:color w:val="444444"/>
                      <w:sz w:val="20"/>
                      <w:szCs w:val="20"/>
                    </w:rPr>
                  </w:pPr>
                  <w:r>
                    <w:rPr>
                      <w:b/>
                      <w:bCs/>
                      <w:color w:val="444444"/>
                      <w:sz w:val="20"/>
                      <w:szCs w:val="20"/>
                    </w:rPr>
                    <w:t xml:space="preserve">Distributed by FF* </w:t>
                  </w:r>
                </w:p>
              </w:tc>
            </w:tr>
            <w:tr w:rsidR="00B15639" w:rsidTr="00B15639">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B15639" w:rsidRDefault="00B15639" w:rsidP="00B15639">
                  <w:pPr>
                    <w:spacing w:before="15" w:after="15" w:line="336" w:lineRule="atLeast"/>
                    <w:rPr>
                      <w:color w:val="444444"/>
                      <w:sz w:val="20"/>
                      <w:szCs w:val="20"/>
                    </w:rPr>
                  </w:pPr>
                  <w:r>
                    <w:rPr>
                      <w:color w:val="444444"/>
                      <w:sz w:val="20"/>
                      <w:szCs w:val="20"/>
                    </w:rPr>
                    <w:t>2012/2013</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B15639" w:rsidRDefault="00B15639" w:rsidP="00B15639">
                  <w:pPr>
                    <w:spacing w:before="15" w:after="15" w:line="336" w:lineRule="atLeast"/>
                    <w:rPr>
                      <w:color w:val="444444"/>
                      <w:sz w:val="20"/>
                      <w:szCs w:val="20"/>
                    </w:rPr>
                  </w:pPr>
                  <w:r>
                    <w:rPr>
                      <w:color w:val="444444"/>
                      <w:sz w:val="20"/>
                      <w:szCs w:val="20"/>
                    </w:rPr>
                    <w:t>3,720</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B15639" w:rsidRDefault="00B15639" w:rsidP="00B15639">
                  <w:pPr>
                    <w:spacing w:before="15" w:after="15" w:line="336" w:lineRule="atLeast"/>
                    <w:rPr>
                      <w:color w:val="444444"/>
                      <w:sz w:val="20"/>
                      <w:szCs w:val="20"/>
                    </w:rPr>
                  </w:pPr>
                  <w:r>
                    <w:rPr>
                      <w:color w:val="444444"/>
                      <w:sz w:val="20"/>
                      <w:szCs w:val="20"/>
                    </w:rPr>
                    <w:t>1,576,212</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B15639" w:rsidRDefault="00B15639" w:rsidP="00B15639">
                  <w:pPr>
                    <w:spacing w:before="15" w:after="15" w:line="336" w:lineRule="atLeast"/>
                    <w:rPr>
                      <w:color w:val="444444"/>
                      <w:sz w:val="20"/>
                      <w:szCs w:val="20"/>
                    </w:rPr>
                  </w:pPr>
                  <w:r>
                    <w:rPr>
                      <w:color w:val="444444"/>
                      <w:sz w:val="20"/>
                      <w:szCs w:val="20"/>
                    </w:rPr>
                    <w:t>1,683,444</w:t>
                  </w:r>
                </w:p>
              </w:tc>
            </w:tr>
            <w:tr w:rsidR="00B15639" w:rsidTr="00B15639">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B15639" w:rsidRDefault="00B15639" w:rsidP="00B15639">
                  <w:pPr>
                    <w:spacing w:before="15" w:after="15" w:line="336" w:lineRule="atLeast"/>
                    <w:rPr>
                      <w:color w:val="444444"/>
                      <w:sz w:val="20"/>
                      <w:szCs w:val="20"/>
                    </w:rPr>
                  </w:pPr>
                  <w:r>
                    <w:rPr>
                      <w:color w:val="444444"/>
                      <w:sz w:val="20"/>
                      <w:szCs w:val="20"/>
                    </w:rPr>
                    <w:lastRenderedPageBreak/>
                    <w:t>2013/2014</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B15639" w:rsidRDefault="00B15639" w:rsidP="00B15639">
                  <w:pPr>
                    <w:spacing w:before="15" w:after="15" w:line="336" w:lineRule="atLeast"/>
                    <w:rPr>
                      <w:color w:val="444444"/>
                      <w:sz w:val="20"/>
                      <w:szCs w:val="20"/>
                    </w:rPr>
                  </w:pPr>
                  <w:r>
                    <w:rPr>
                      <w:color w:val="444444"/>
                      <w:sz w:val="20"/>
                      <w:szCs w:val="20"/>
                    </w:rPr>
                    <w:t>3,053</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B15639" w:rsidRDefault="00B15639" w:rsidP="00B15639">
                  <w:pPr>
                    <w:spacing w:before="15" w:after="15" w:line="336" w:lineRule="atLeast"/>
                    <w:rPr>
                      <w:color w:val="444444"/>
                      <w:sz w:val="20"/>
                      <w:szCs w:val="20"/>
                    </w:rPr>
                  </w:pPr>
                  <w:r>
                    <w:rPr>
                      <w:color w:val="444444"/>
                      <w:sz w:val="20"/>
                      <w:szCs w:val="20"/>
                    </w:rPr>
                    <w:t>1,576,212</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B15639" w:rsidRDefault="00B15639" w:rsidP="00B15639">
                  <w:pPr>
                    <w:spacing w:before="15" w:after="15" w:line="336" w:lineRule="atLeast"/>
                    <w:rPr>
                      <w:color w:val="444444"/>
                      <w:sz w:val="20"/>
                      <w:szCs w:val="20"/>
                    </w:rPr>
                  </w:pPr>
                  <w:r>
                    <w:rPr>
                      <w:color w:val="444444"/>
                      <w:sz w:val="20"/>
                      <w:szCs w:val="20"/>
                    </w:rPr>
                    <w:t>1,693,631</w:t>
                  </w:r>
                </w:p>
              </w:tc>
            </w:tr>
            <w:tr w:rsidR="00B15639" w:rsidTr="00B15639">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B15639" w:rsidRDefault="00B15639" w:rsidP="00B15639">
                  <w:pPr>
                    <w:spacing w:before="15" w:after="15" w:line="336" w:lineRule="atLeast"/>
                    <w:rPr>
                      <w:color w:val="444444"/>
                      <w:sz w:val="20"/>
                      <w:szCs w:val="20"/>
                    </w:rPr>
                  </w:pPr>
                  <w:r>
                    <w:rPr>
                      <w:color w:val="444444"/>
                      <w:sz w:val="20"/>
                      <w:szCs w:val="20"/>
                    </w:rPr>
                    <w:t>2014/2015</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B15639" w:rsidRDefault="00B15639" w:rsidP="00B15639">
                  <w:pPr>
                    <w:spacing w:before="15" w:after="15" w:line="336" w:lineRule="atLeast"/>
                    <w:rPr>
                      <w:color w:val="444444"/>
                      <w:sz w:val="20"/>
                      <w:szCs w:val="20"/>
                    </w:rPr>
                  </w:pPr>
                  <w:r>
                    <w:rPr>
                      <w:color w:val="444444"/>
                      <w:sz w:val="20"/>
                      <w:szCs w:val="20"/>
                    </w:rPr>
                    <w:t>4,479</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B15639" w:rsidRDefault="00B15639" w:rsidP="00B15639">
                  <w:pPr>
                    <w:spacing w:before="15" w:after="15" w:line="336" w:lineRule="atLeast"/>
                    <w:rPr>
                      <w:color w:val="444444"/>
                      <w:sz w:val="20"/>
                      <w:szCs w:val="20"/>
                    </w:rPr>
                  </w:pPr>
                  <w:r>
                    <w:rPr>
                      <w:color w:val="444444"/>
                      <w:sz w:val="20"/>
                      <w:szCs w:val="20"/>
                    </w:rPr>
                    <w:t>1,572,106</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B15639" w:rsidRDefault="00B15639" w:rsidP="00B15639">
                  <w:pPr>
                    <w:spacing w:before="15" w:after="15" w:line="336" w:lineRule="atLeast"/>
                    <w:rPr>
                      <w:color w:val="444444"/>
                      <w:sz w:val="20"/>
                      <w:szCs w:val="20"/>
                    </w:rPr>
                  </w:pPr>
                  <w:r>
                    <w:rPr>
                      <w:color w:val="444444"/>
                      <w:sz w:val="20"/>
                      <w:szCs w:val="20"/>
                    </w:rPr>
                    <w:t>1,679,593</w:t>
                  </w:r>
                </w:p>
              </w:tc>
            </w:tr>
          </w:tbl>
          <w:p w:rsidR="00B15639" w:rsidRDefault="00B15639" w:rsidP="00B15639">
            <w:pPr>
              <w:spacing w:line="336" w:lineRule="atLeast"/>
              <w:rPr>
                <w:color w:val="444444"/>
                <w:sz w:val="20"/>
                <w:szCs w:val="20"/>
              </w:rPr>
            </w:pPr>
            <w:r>
              <w:rPr>
                <w:color w:val="444444"/>
                <w:sz w:val="20"/>
                <w:szCs w:val="20"/>
              </w:rPr>
              <w:t>* The amount distributed by FF is higher than the amount provided by the Department as the Family Fund realises additional income by using a range of suppliers to fulfil its grant support and this ensures that discounts and rebates from suppliers can be utilised as grant income to support more families.</w:t>
            </w:r>
          </w:p>
          <w:p w:rsidR="00B15639" w:rsidRDefault="00B15639" w:rsidP="00B15639">
            <w:pPr>
              <w:spacing w:line="336" w:lineRule="atLeast"/>
              <w:rPr>
                <w:color w:val="444444"/>
                <w:sz w:val="20"/>
                <w:szCs w:val="20"/>
              </w:rPr>
            </w:pPr>
            <w:r>
              <w:rPr>
                <w:color w:val="444444"/>
                <w:sz w:val="20"/>
                <w:szCs w:val="20"/>
              </w:rPr>
              <w:t xml:space="preserve">(iii) It is not possible at this stage to </w:t>
            </w:r>
            <w:proofErr w:type="gramStart"/>
            <w:r>
              <w:rPr>
                <w:color w:val="444444"/>
                <w:sz w:val="20"/>
                <w:szCs w:val="20"/>
              </w:rPr>
              <w:t>advise</w:t>
            </w:r>
            <w:proofErr w:type="gramEnd"/>
            <w:r>
              <w:rPr>
                <w:color w:val="444444"/>
                <w:sz w:val="20"/>
                <w:szCs w:val="20"/>
              </w:rPr>
              <w:t xml:space="preserve"> on the funding allocation for the FF for 2016/17 as the budget has not been agreed.</w:t>
            </w:r>
          </w:p>
        </w:tc>
      </w:tr>
    </w:tbl>
    <w:p w:rsidR="00B15639" w:rsidRDefault="00B15639" w:rsidP="00483B20">
      <w:pPr>
        <w:pStyle w:val="NICCYBodyText"/>
      </w:pPr>
    </w:p>
    <w:p w:rsidR="00B016FD" w:rsidRPr="00B016FD" w:rsidRDefault="00B016FD" w:rsidP="00B016FD">
      <w:pPr>
        <w:pStyle w:val="NICCYSubTitle"/>
      </w:pPr>
      <w:r w:rsidRPr="00B016FD">
        <w:t>Early Intervention Transformation Programmes</w:t>
      </w:r>
    </w:p>
    <w:tbl>
      <w:tblP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447"/>
        <w:gridCol w:w="1785"/>
        <w:gridCol w:w="6820"/>
      </w:tblGrid>
      <w:tr w:rsidR="00B016FD" w:rsidTr="00B016FD">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B016FD" w:rsidRDefault="008604D1">
            <w:pPr>
              <w:spacing w:line="336" w:lineRule="atLeast"/>
              <w:rPr>
                <w:color w:val="444444"/>
                <w:sz w:val="20"/>
                <w:szCs w:val="20"/>
              </w:rPr>
            </w:pPr>
            <w:hyperlink r:id="rId36" w:history="1">
              <w:r w:rsidR="00B016FD">
                <w:rPr>
                  <w:rStyle w:val="Hyperlink"/>
                  <w:sz w:val="20"/>
                  <w:szCs w:val="20"/>
                </w:rPr>
                <w:t>AQW 50753/11-16</w:t>
              </w:r>
            </w:hyperlink>
            <w:r w:rsidR="00B016FD">
              <w:rPr>
                <w:color w:val="444444"/>
                <w:sz w:val="20"/>
                <w:szCs w:val="20"/>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B016FD" w:rsidRDefault="00B016FD">
            <w:pPr>
              <w:spacing w:line="336" w:lineRule="atLeast"/>
              <w:rPr>
                <w:color w:val="444444"/>
                <w:sz w:val="20"/>
                <w:szCs w:val="20"/>
              </w:rPr>
            </w:pPr>
            <w:r>
              <w:rPr>
                <w:color w:val="444444"/>
                <w:sz w:val="20"/>
                <w:szCs w:val="20"/>
              </w:rPr>
              <w:t xml:space="preserve">Ms Claire Sugden </w:t>
            </w:r>
            <w:r>
              <w:rPr>
                <w:color w:val="444444"/>
                <w:sz w:val="20"/>
                <w:szCs w:val="20"/>
              </w:rPr>
              <w:br/>
            </w:r>
            <w:r>
              <w:rPr>
                <w:i/>
                <w:iCs/>
                <w:color w:val="444444"/>
                <w:sz w:val="20"/>
                <w:szCs w:val="20"/>
              </w:rPr>
              <w:t>(IND - East Londonderry)</w:t>
            </w:r>
            <w:r>
              <w:rPr>
                <w:color w:val="444444"/>
                <w:sz w:val="20"/>
                <w:szCs w:val="20"/>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B016FD" w:rsidRDefault="00B016FD" w:rsidP="00B016FD">
            <w:pPr>
              <w:spacing w:line="336" w:lineRule="atLeast"/>
              <w:rPr>
                <w:color w:val="444444"/>
                <w:sz w:val="20"/>
                <w:szCs w:val="20"/>
              </w:rPr>
            </w:pPr>
            <w:r w:rsidRPr="00B016FD">
              <w:rPr>
                <w:b/>
                <w:color w:val="444444"/>
                <w:sz w:val="20"/>
                <w:szCs w:val="20"/>
              </w:rPr>
              <w:t>To ask the Minister of Health, Social Services and Public Safety for an update on</w:t>
            </w:r>
            <w:r>
              <w:rPr>
                <w:color w:val="444444"/>
                <w:sz w:val="20"/>
                <w:szCs w:val="20"/>
              </w:rPr>
              <w:t xml:space="preserve"> (</w:t>
            </w:r>
            <w:proofErr w:type="spellStart"/>
            <w:r>
              <w:rPr>
                <w:color w:val="444444"/>
                <w:sz w:val="20"/>
                <w:szCs w:val="20"/>
              </w:rPr>
              <w:t>i</w:t>
            </w:r>
            <w:proofErr w:type="spellEnd"/>
            <w:r>
              <w:rPr>
                <w:color w:val="444444"/>
                <w:sz w:val="20"/>
                <w:szCs w:val="20"/>
              </w:rPr>
              <w:t xml:space="preserve">) dementia; and </w:t>
            </w:r>
            <w:r w:rsidRPr="00B016FD">
              <w:rPr>
                <w:b/>
                <w:color w:val="444444"/>
                <w:sz w:val="20"/>
                <w:szCs w:val="20"/>
              </w:rPr>
              <w:t xml:space="preserve">(ii) early intervention transformation programmes under the Delivering Social Change initiative. </w:t>
            </w:r>
            <w:r w:rsidRPr="00B016FD">
              <w:rPr>
                <w:b/>
                <w:color w:val="444444"/>
                <w:sz w:val="20"/>
                <w:szCs w:val="20"/>
              </w:rPr>
              <w:br/>
            </w:r>
            <w:r w:rsidRPr="00B016FD">
              <w:rPr>
                <w:b/>
                <w:color w:val="444444"/>
                <w:sz w:val="20"/>
                <w:szCs w:val="20"/>
              </w:rPr>
              <w:br/>
            </w:r>
            <w:r>
              <w:rPr>
                <w:color w:val="444444"/>
                <w:sz w:val="20"/>
                <w:szCs w:val="20"/>
              </w:rPr>
              <w:t xml:space="preserve">Progress is being made across each of the work streams in the Delivering Social Change Dementia initiative. Scoping exercises have now been completed for all of the work streams including: awareness </w:t>
            </w:r>
            <w:proofErr w:type="gramStart"/>
            <w:r>
              <w:rPr>
                <w:color w:val="444444"/>
                <w:sz w:val="20"/>
                <w:szCs w:val="20"/>
              </w:rPr>
              <w:t>raising ,</w:t>
            </w:r>
            <w:proofErr w:type="gramEnd"/>
            <w:r>
              <w:rPr>
                <w:color w:val="444444"/>
                <w:sz w:val="20"/>
                <w:szCs w:val="20"/>
              </w:rPr>
              <w:t xml:space="preserve"> information and support; training of staff; and short breaks respite and support to carers; and the recruitment of ten dementia navigators is underway. </w:t>
            </w:r>
          </w:p>
          <w:p w:rsidR="00B016FD" w:rsidRDefault="00B016FD" w:rsidP="00B016FD">
            <w:pPr>
              <w:spacing w:line="336" w:lineRule="atLeast"/>
              <w:rPr>
                <w:color w:val="444444"/>
                <w:sz w:val="20"/>
                <w:szCs w:val="20"/>
              </w:rPr>
            </w:pPr>
            <w:r w:rsidRPr="00B016FD">
              <w:rPr>
                <w:color w:val="444444"/>
                <w:sz w:val="20"/>
                <w:szCs w:val="20"/>
                <w:highlight w:val="yellow"/>
              </w:rPr>
              <w:t xml:space="preserve">The Early Intervention Transformation Programme continues to make good progress as its </w:t>
            </w:r>
            <w:proofErr w:type="spellStart"/>
            <w:r w:rsidRPr="00B016FD">
              <w:rPr>
                <w:color w:val="444444"/>
                <w:sz w:val="20"/>
                <w:szCs w:val="20"/>
                <w:highlight w:val="yellow"/>
              </w:rPr>
              <w:t>workstreams</w:t>
            </w:r>
            <w:proofErr w:type="spellEnd"/>
            <w:r w:rsidRPr="00B016FD">
              <w:rPr>
                <w:color w:val="444444"/>
                <w:sz w:val="20"/>
                <w:szCs w:val="20"/>
                <w:highlight w:val="yellow"/>
              </w:rPr>
              <w:t xml:space="preserve"> are well established and a number of projects are now delivering services to embed early intervention approaches for the purpose of improving the lives of children in Northern Ireland.</w:t>
            </w:r>
          </w:p>
        </w:tc>
      </w:tr>
    </w:tbl>
    <w:p w:rsidR="00B15639" w:rsidRDefault="00B15639" w:rsidP="00483B20">
      <w:pPr>
        <w:pStyle w:val="NICCYBodyText"/>
      </w:pPr>
    </w:p>
    <w:p w:rsidR="00491C90" w:rsidRDefault="00491C90" w:rsidP="00491C90">
      <w:pPr>
        <w:pStyle w:val="NICCYSubTitle"/>
      </w:pPr>
      <w:r>
        <w:t>Families Matter Strategy update</w:t>
      </w:r>
    </w:p>
    <w:tbl>
      <w:tblP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460"/>
        <w:gridCol w:w="1314"/>
        <w:gridCol w:w="7278"/>
      </w:tblGrid>
      <w:tr w:rsidR="00491C90" w:rsidTr="00491C90">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491C90" w:rsidRDefault="008604D1">
            <w:pPr>
              <w:spacing w:line="336" w:lineRule="atLeast"/>
              <w:rPr>
                <w:color w:val="444444"/>
                <w:sz w:val="20"/>
                <w:szCs w:val="20"/>
              </w:rPr>
            </w:pPr>
            <w:hyperlink r:id="rId37" w:history="1">
              <w:r w:rsidR="00491C90">
                <w:rPr>
                  <w:rStyle w:val="Hyperlink"/>
                  <w:sz w:val="20"/>
                  <w:szCs w:val="20"/>
                </w:rPr>
                <w:t>AQW 50734/11-16</w:t>
              </w:r>
            </w:hyperlink>
            <w:r w:rsidR="00491C90">
              <w:rPr>
                <w:color w:val="444444"/>
                <w:sz w:val="20"/>
                <w:szCs w:val="20"/>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491C90" w:rsidRDefault="00491C90">
            <w:pPr>
              <w:spacing w:line="336" w:lineRule="atLeast"/>
              <w:rPr>
                <w:color w:val="444444"/>
                <w:sz w:val="20"/>
                <w:szCs w:val="20"/>
              </w:rPr>
            </w:pPr>
            <w:r>
              <w:rPr>
                <w:color w:val="444444"/>
                <w:sz w:val="20"/>
                <w:szCs w:val="20"/>
              </w:rPr>
              <w:t xml:space="preserve">Mr Chris </w:t>
            </w:r>
            <w:proofErr w:type="spellStart"/>
            <w:r>
              <w:rPr>
                <w:color w:val="444444"/>
                <w:sz w:val="20"/>
                <w:szCs w:val="20"/>
              </w:rPr>
              <w:t>Lyttle</w:t>
            </w:r>
            <w:proofErr w:type="spellEnd"/>
            <w:r>
              <w:rPr>
                <w:color w:val="444444"/>
                <w:sz w:val="20"/>
                <w:szCs w:val="20"/>
              </w:rPr>
              <w:t xml:space="preserve"> </w:t>
            </w:r>
            <w:r>
              <w:rPr>
                <w:color w:val="444444"/>
                <w:sz w:val="20"/>
                <w:szCs w:val="20"/>
              </w:rPr>
              <w:br/>
            </w:r>
            <w:r>
              <w:rPr>
                <w:i/>
                <w:iCs/>
                <w:color w:val="444444"/>
                <w:sz w:val="20"/>
                <w:szCs w:val="20"/>
              </w:rPr>
              <w:t>(APNI - East Belfast)</w:t>
            </w:r>
            <w:r>
              <w:rPr>
                <w:color w:val="444444"/>
                <w:sz w:val="20"/>
                <w:szCs w:val="20"/>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491C90" w:rsidRDefault="00491C90" w:rsidP="00491C90">
            <w:pPr>
              <w:spacing w:line="336" w:lineRule="atLeast"/>
              <w:rPr>
                <w:color w:val="444444"/>
                <w:sz w:val="20"/>
                <w:szCs w:val="20"/>
              </w:rPr>
            </w:pPr>
            <w:r w:rsidRPr="00491C90">
              <w:rPr>
                <w:b/>
                <w:color w:val="444444"/>
                <w:sz w:val="20"/>
                <w:szCs w:val="20"/>
              </w:rPr>
              <w:t xml:space="preserve">To ask the Minister of Health, Social Services and Public Safety for an update on the Families Matter Strategy. </w:t>
            </w:r>
            <w:r w:rsidRPr="00491C90">
              <w:rPr>
                <w:b/>
                <w:color w:val="444444"/>
                <w:sz w:val="20"/>
                <w:szCs w:val="20"/>
              </w:rPr>
              <w:br/>
            </w:r>
          </w:p>
          <w:p w:rsidR="00491C90" w:rsidRDefault="00491C90" w:rsidP="00491C90">
            <w:pPr>
              <w:spacing w:line="336" w:lineRule="atLeast"/>
              <w:rPr>
                <w:color w:val="444444"/>
                <w:sz w:val="20"/>
                <w:szCs w:val="20"/>
              </w:rPr>
            </w:pPr>
            <w:r>
              <w:rPr>
                <w:color w:val="444444"/>
                <w:sz w:val="20"/>
                <w:szCs w:val="20"/>
              </w:rPr>
              <w:t xml:space="preserve">The Families Matter strategy emphasised the need to prioritise early intervention and prevention services to support parents and families in </w:t>
            </w:r>
            <w:r>
              <w:rPr>
                <w:color w:val="444444"/>
                <w:sz w:val="20"/>
                <w:szCs w:val="20"/>
              </w:rPr>
              <w:lastRenderedPageBreak/>
              <w:t xml:space="preserve">Northern Ireland. The strategy acts as a framework for delivery of family support services and focuses on joint and partnership working at strategic and operational levels. My Department allocated £2.8m funding to deliver services in support of the aims and objectives of Families Matter under four themes: information for parents and service planners; access to services; supporting families and parents; and working together for families and communities. Key developments under implementation of the strategy include: the creation of a family support website, which receives up to 30,000 hits per month; and the development of a network of 27 Family Support Hubs across Northern Ireland. The Early Intervention Transformation Programme, which is led by my Department and supported by five other government departments, is also delivering the early intervention aims of Families Matter. </w:t>
            </w:r>
          </w:p>
        </w:tc>
      </w:tr>
    </w:tbl>
    <w:p w:rsidR="00491C90" w:rsidRDefault="00491C90" w:rsidP="00483B20">
      <w:pPr>
        <w:pStyle w:val="NICCYBodyText"/>
      </w:pPr>
    </w:p>
    <w:p w:rsidR="009449B9" w:rsidRDefault="009449B9" w:rsidP="009449B9">
      <w:pPr>
        <w:pStyle w:val="NICCYSubTitle"/>
      </w:pPr>
      <w:r>
        <w:t>Support to suicide prevention groups specifically targeted at 17-18 year olds within South Down</w:t>
      </w:r>
    </w:p>
    <w:tbl>
      <w:tblP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465"/>
        <w:gridCol w:w="1309"/>
        <w:gridCol w:w="7278"/>
      </w:tblGrid>
      <w:tr w:rsidR="009449B9" w:rsidTr="009449B9">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9449B9" w:rsidRDefault="008604D1">
            <w:pPr>
              <w:spacing w:line="336" w:lineRule="atLeast"/>
              <w:rPr>
                <w:color w:val="444444"/>
                <w:sz w:val="20"/>
                <w:szCs w:val="20"/>
              </w:rPr>
            </w:pPr>
            <w:hyperlink r:id="rId38" w:history="1">
              <w:r w:rsidR="009449B9">
                <w:rPr>
                  <w:rStyle w:val="Hyperlink"/>
                  <w:sz w:val="20"/>
                  <w:szCs w:val="20"/>
                </w:rPr>
                <w:t>AQW 50639/11-16</w:t>
              </w:r>
            </w:hyperlink>
            <w:r w:rsidR="009449B9">
              <w:rPr>
                <w:color w:val="444444"/>
                <w:sz w:val="20"/>
                <w:szCs w:val="20"/>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9449B9" w:rsidRDefault="009449B9">
            <w:pPr>
              <w:spacing w:line="336" w:lineRule="atLeast"/>
              <w:rPr>
                <w:color w:val="444444"/>
                <w:sz w:val="20"/>
                <w:szCs w:val="20"/>
              </w:rPr>
            </w:pPr>
            <w:r>
              <w:rPr>
                <w:color w:val="444444"/>
                <w:sz w:val="20"/>
                <w:szCs w:val="20"/>
              </w:rPr>
              <w:t xml:space="preserve">Mr </w:t>
            </w:r>
            <w:proofErr w:type="spellStart"/>
            <w:r>
              <w:rPr>
                <w:color w:val="444444"/>
                <w:sz w:val="20"/>
                <w:szCs w:val="20"/>
              </w:rPr>
              <w:t>Seán</w:t>
            </w:r>
            <w:proofErr w:type="spellEnd"/>
            <w:r>
              <w:rPr>
                <w:color w:val="444444"/>
                <w:sz w:val="20"/>
                <w:szCs w:val="20"/>
              </w:rPr>
              <w:t xml:space="preserve"> Rogers </w:t>
            </w:r>
            <w:r>
              <w:rPr>
                <w:color w:val="444444"/>
                <w:sz w:val="20"/>
                <w:szCs w:val="20"/>
              </w:rPr>
              <w:br/>
            </w:r>
            <w:r>
              <w:rPr>
                <w:i/>
                <w:iCs/>
                <w:color w:val="444444"/>
                <w:sz w:val="20"/>
                <w:szCs w:val="20"/>
              </w:rPr>
              <w:t>(SDLP - South Down)</w:t>
            </w:r>
            <w:r>
              <w:rPr>
                <w:color w:val="444444"/>
                <w:sz w:val="20"/>
                <w:szCs w:val="20"/>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9449B9" w:rsidRDefault="009449B9" w:rsidP="009449B9">
            <w:pPr>
              <w:spacing w:line="336" w:lineRule="atLeast"/>
              <w:rPr>
                <w:color w:val="444444"/>
                <w:sz w:val="20"/>
                <w:szCs w:val="20"/>
              </w:rPr>
            </w:pPr>
            <w:r w:rsidRPr="009449B9">
              <w:rPr>
                <w:b/>
                <w:color w:val="444444"/>
                <w:sz w:val="20"/>
                <w:szCs w:val="20"/>
              </w:rPr>
              <w:t>To ask the Minister of Health, Social Services and Public Safety to detail what support his Department is giving to suicide prevention groups specifically targeted at 17-18 year olds within South Down.</w:t>
            </w:r>
            <w:r>
              <w:rPr>
                <w:color w:val="444444"/>
                <w:sz w:val="20"/>
                <w:szCs w:val="20"/>
              </w:rPr>
              <w:t xml:space="preserve"> </w:t>
            </w:r>
            <w:r>
              <w:rPr>
                <w:color w:val="444444"/>
                <w:sz w:val="20"/>
                <w:szCs w:val="20"/>
              </w:rPr>
              <w:br/>
            </w:r>
          </w:p>
          <w:p w:rsidR="009449B9" w:rsidRDefault="009449B9" w:rsidP="009449B9">
            <w:pPr>
              <w:spacing w:line="336" w:lineRule="atLeast"/>
              <w:rPr>
                <w:color w:val="444444"/>
                <w:sz w:val="20"/>
                <w:szCs w:val="20"/>
              </w:rPr>
            </w:pPr>
            <w:r>
              <w:rPr>
                <w:color w:val="444444"/>
                <w:sz w:val="20"/>
                <w:szCs w:val="20"/>
              </w:rPr>
              <w:t>In 2015/16 the Public Health Agency provided funding of £70k to MACS for mentoring and one to one support for young people aged 16-25. £20k was also provided to Start 360 for mentoring support for 20 young people aged 11-25 who are at risk of suicide and self harm. A range of further suicide prevention services in the South Down area are open to all age groups.</w:t>
            </w:r>
          </w:p>
        </w:tc>
      </w:tr>
    </w:tbl>
    <w:p w:rsidR="00491C90" w:rsidRDefault="00491C90" w:rsidP="00483B20">
      <w:pPr>
        <w:pStyle w:val="NICCYBodyText"/>
      </w:pPr>
    </w:p>
    <w:p w:rsidR="00DC7D75" w:rsidRDefault="00DC7D75" w:rsidP="00DC7D75">
      <w:pPr>
        <w:pStyle w:val="NICCYSubTitle"/>
      </w:pPr>
      <w:r>
        <w:t>Spending on mental health provision</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576"/>
        <w:gridCol w:w="1707"/>
        <w:gridCol w:w="6769"/>
      </w:tblGrid>
      <w:tr w:rsidR="00DC7D75" w:rsidTr="00DC7D75">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DC7D75" w:rsidRDefault="008604D1">
            <w:pPr>
              <w:spacing w:line="336" w:lineRule="atLeast"/>
              <w:rPr>
                <w:color w:val="444444"/>
                <w:sz w:val="20"/>
                <w:szCs w:val="20"/>
              </w:rPr>
            </w:pPr>
            <w:hyperlink r:id="rId39" w:history="1">
              <w:r w:rsidR="00DC7D75">
                <w:rPr>
                  <w:rStyle w:val="Hyperlink"/>
                  <w:sz w:val="20"/>
                  <w:szCs w:val="20"/>
                </w:rPr>
                <w:t>AQW 50609/11-16</w:t>
              </w:r>
            </w:hyperlink>
            <w:r w:rsidR="00DC7D75">
              <w:rPr>
                <w:color w:val="444444"/>
                <w:sz w:val="20"/>
                <w:szCs w:val="20"/>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DC7D75" w:rsidRDefault="00DC7D75">
            <w:pPr>
              <w:spacing w:line="336" w:lineRule="atLeast"/>
              <w:rPr>
                <w:color w:val="444444"/>
                <w:sz w:val="20"/>
                <w:szCs w:val="20"/>
              </w:rPr>
            </w:pPr>
            <w:r>
              <w:rPr>
                <w:color w:val="444444"/>
                <w:sz w:val="20"/>
                <w:szCs w:val="20"/>
              </w:rPr>
              <w:t xml:space="preserve">Mr Samuel Gardiner MBE </w:t>
            </w:r>
            <w:r>
              <w:rPr>
                <w:color w:val="444444"/>
                <w:sz w:val="20"/>
                <w:szCs w:val="20"/>
              </w:rPr>
              <w:br/>
            </w:r>
            <w:r>
              <w:rPr>
                <w:i/>
                <w:iCs/>
                <w:color w:val="444444"/>
                <w:sz w:val="20"/>
                <w:szCs w:val="20"/>
              </w:rPr>
              <w:t>(UUP - Upper Bann)</w:t>
            </w:r>
            <w:r>
              <w:rPr>
                <w:color w:val="444444"/>
                <w:sz w:val="20"/>
                <w:szCs w:val="20"/>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DC7D75" w:rsidRDefault="00DC7D75" w:rsidP="00DC7D75">
            <w:pPr>
              <w:spacing w:line="336" w:lineRule="atLeast"/>
              <w:rPr>
                <w:color w:val="444444"/>
                <w:sz w:val="20"/>
                <w:szCs w:val="20"/>
              </w:rPr>
            </w:pPr>
            <w:r w:rsidRPr="00AF5684">
              <w:rPr>
                <w:b/>
                <w:color w:val="444444"/>
                <w:sz w:val="20"/>
                <w:szCs w:val="20"/>
              </w:rPr>
              <w:t xml:space="preserve">To ask the Minister of Health, Social Services and Public Safety to detail how much has been spent on mental health provision in each of the last ten years. </w:t>
            </w:r>
            <w:r w:rsidRPr="00AF5684">
              <w:rPr>
                <w:b/>
                <w:color w:val="444444"/>
                <w:sz w:val="20"/>
                <w:szCs w:val="20"/>
              </w:rPr>
              <w:br/>
            </w:r>
          </w:p>
          <w:p w:rsidR="00DC7D75" w:rsidRDefault="00DC7D75" w:rsidP="00DC7D75">
            <w:pPr>
              <w:spacing w:line="336" w:lineRule="atLeast"/>
              <w:rPr>
                <w:color w:val="444444"/>
                <w:sz w:val="20"/>
                <w:szCs w:val="20"/>
              </w:rPr>
            </w:pPr>
            <w:r>
              <w:rPr>
                <w:color w:val="444444"/>
                <w:sz w:val="20"/>
                <w:szCs w:val="20"/>
              </w:rPr>
              <w:t>Expenditure by the Health and Social Care Trusts in the Mental Health Programme of Care in the last ten years available was:</w:t>
            </w:r>
          </w:p>
          <w:tbl>
            <w:tblPr>
              <w:tblW w:w="4500" w:type="pct"/>
              <w:jc w:val="center"/>
              <w:tblInd w:w="15" w:type="dxa"/>
              <w:tblBorders>
                <w:top w:val="single" w:sz="6" w:space="0" w:color="444444"/>
                <w:left w:val="single" w:sz="6" w:space="0" w:color="444444"/>
                <w:bottom w:val="single" w:sz="6" w:space="0" w:color="444444"/>
                <w:right w:val="single" w:sz="6" w:space="0" w:color="444444"/>
              </w:tblBorders>
              <w:tblCellMar>
                <w:top w:w="15" w:type="dxa"/>
                <w:left w:w="15" w:type="dxa"/>
                <w:bottom w:w="15" w:type="dxa"/>
                <w:right w:w="15" w:type="dxa"/>
              </w:tblCellMar>
              <w:tblLook w:val="04A0"/>
            </w:tblPr>
            <w:tblGrid>
              <w:gridCol w:w="3157"/>
              <w:gridCol w:w="2543"/>
            </w:tblGrid>
            <w:tr w:rsidR="00DC7D75" w:rsidTr="00DC7D75">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C7D75" w:rsidRDefault="00DC7D75">
                  <w:pPr>
                    <w:spacing w:before="15" w:after="15" w:line="336" w:lineRule="atLeast"/>
                    <w:rPr>
                      <w:color w:val="444444"/>
                      <w:sz w:val="20"/>
                      <w:szCs w:val="20"/>
                    </w:rPr>
                  </w:pP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C7D75" w:rsidRDefault="00DC7D75" w:rsidP="00DC7D75">
                  <w:pPr>
                    <w:spacing w:before="15" w:after="15" w:line="336" w:lineRule="atLeast"/>
                    <w:rPr>
                      <w:color w:val="444444"/>
                      <w:sz w:val="20"/>
                      <w:szCs w:val="20"/>
                    </w:rPr>
                  </w:pPr>
                  <w:r>
                    <w:rPr>
                      <w:b/>
                      <w:bCs/>
                      <w:color w:val="444444"/>
                      <w:sz w:val="20"/>
                      <w:szCs w:val="20"/>
                    </w:rPr>
                    <w:t>£m</w:t>
                  </w:r>
                </w:p>
              </w:tc>
            </w:tr>
            <w:tr w:rsidR="00DC7D75" w:rsidTr="00DC7D75">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C7D75" w:rsidRDefault="00DC7D75" w:rsidP="00DC7D75">
                  <w:pPr>
                    <w:spacing w:before="15" w:after="15" w:line="336" w:lineRule="atLeast"/>
                    <w:rPr>
                      <w:color w:val="444444"/>
                      <w:sz w:val="20"/>
                      <w:szCs w:val="20"/>
                    </w:rPr>
                  </w:pPr>
                  <w:r>
                    <w:rPr>
                      <w:color w:val="444444"/>
                      <w:sz w:val="20"/>
                      <w:szCs w:val="20"/>
                    </w:rPr>
                    <w:lastRenderedPageBreak/>
                    <w:t>2004/05</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C7D75" w:rsidRDefault="00DC7D75" w:rsidP="00DC7D75">
                  <w:pPr>
                    <w:spacing w:before="15" w:after="15" w:line="336" w:lineRule="atLeast"/>
                    <w:rPr>
                      <w:color w:val="444444"/>
                      <w:sz w:val="20"/>
                      <w:szCs w:val="20"/>
                    </w:rPr>
                  </w:pPr>
                  <w:r>
                    <w:rPr>
                      <w:color w:val="444444"/>
                      <w:sz w:val="20"/>
                      <w:szCs w:val="20"/>
                    </w:rPr>
                    <w:t>169.4</w:t>
                  </w:r>
                </w:p>
              </w:tc>
            </w:tr>
            <w:tr w:rsidR="00DC7D75" w:rsidTr="00DC7D75">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C7D75" w:rsidRDefault="00DC7D75" w:rsidP="00DC7D75">
                  <w:pPr>
                    <w:spacing w:before="15" w:after="15" w:line="336" w:lineRule="atLeast"/>
                    <w:rPr>
                      <w:color w:val="444444"/>
                      <w:sz w:val="20"/>
                      <w:szCs w:val="20"/>
                    </w:rPr>
                  </w:pPr>
                  <w:r>
                    <w:rPr>
                      <w:color w:val="444444"/>
                      <w:sz w:val="20"/>
                      <w:szCs w:val="20"/>
                    </w:rPr>
                    <w:t>2005/06</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C7D75" w:rsidRDefault="00DC7D75" w:rsidP="00DC7D75">
                  <w:pPr>
                    <w:spacing w:before="15" w:after="15" w:line="336" w:lineRule="atLeast"/>
                    <w:rPr>
                      <w:color w:val="444444"/>
                      <w:sz w:val="20"/>
                      <w:szCs w:val="20"/>
                    </w:rPr>
                  </w:pPr>
                  <w:r>
                    <w:rPr>
                      <w:color w:val="444444"/>
                      <w:sz w:val="20"/>
                      <w:szCs w:val="20"/>
                    </w:rPr>
                    <w:t>178.9</w:t>
                  </w:r>
                </w:p>
              </w:tc>
            </w:tr>
            <w:tr w:rsidR="00DC7D75" w:rsidTr="00DC7D75">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C7D75" w:rsidRDefault="00DC7D75" w:rsidP="00DC7D75">
                  <w:pPr>
                    <w:spacing w:before="15" w:after="15" w:line="336" w:lineRule="atLeast"/>
                    <w:rPr>
                      <w:color w:val="444444"/>
                      <w:sz w:val="20"/>
                      <w:szCs w:val="20"/>
                    </w:rPr>
                  </w:pPr>
                  <w:r>
                    <w:rPr>
                      <w:color w:val="444444"/>
                      <w:sz w:val="20"/>
                      <w:szCs w:val="20"/>
                    </w:rPr>
                    <w:t>2006/07</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C7D75" w:rsidRDefault="00DC7D75" w:rsidP="00DC7D75">
                  <w:pPr>
                    <w:spacing w:before="15" w:after="15" w:line="336" w:lineRule="atLeast"/>
                    <w:rPr>
                      <w:color w:val="444444"/>
                      <w:sz w:val="20"/>
                      <w:szCs w:val="20"/>
                    </w:rPr>
                  </w:pPr>
                  <w:r>
                    <w:rPr>
                      <w:color w:val="444444"/>
                      <w:sz w:val="20"/>
                      <w:szCs w:val="20"/>
                    </w:rPr>
                    <w:t>187.2</w:t>
                  </w:r>
                </w:p>
              </w:tc>
            </w:tr>
            <w:tr w:rsidR="00DC7D75" w:rsidTr="00DC7D75">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C7D75" w:rsidRDefault="00DC7D75" w:rsidP="00DC7D75">
                  <w:pPr>
                    <w:spacing w:before="15" w:after="15" w:line="336" w:lineRule="atLeast"/>
                    <w:rPr>
                      <w:color w:val="444444"/>
                      <w:sz w:val="20"/>
                      <w:szCs w:val="20"/>
                    </w:rPr>
                  </w:pPr>
                  <w:r>
                    <w:rPr>
                      <w:color w:val="444444"/>
                      <w:sz w:val="20"/>
                      <w:szCs w:val="20"/>
                    </w:rPr>
                    <w:t>2007/08</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C7D75" w:rsidRDefault="00DC7D75" w:rsidP="00DC7D75">
                  <w:pPr>
                    <w:spacing w:before="15" w:after="15" w:line="336" w:lineRule="atLeast"/>
                    <w:rPr>
                      <w:color w:val="444444"/>
                      <w:sz w:val="20"/>
                      <w:szCs w:val="20"/>
                    </w:rPr>
                  </w:pPr>
                  <w:r>
                    <w:rPr>
                      <w:color w:val="444444"/>
                      <w:sz w:val="20"/>
                      <w:szCs w:val="20"/>
                    </w:rPr>
                    <w:t>195.7</w:t>
                  </w:r>
                </w:p>
              </w:tc>
            </w:tr>
            <w:tr w:rsidR="00DC7D75" w:rsidTr="00DC7D75">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C7D75" w:rsidRDefault="00DC7D75" w:rsidP="00DC7D75">
                  <w:pPr>
                    <w:spacing w:before="15" w:after="15" w:line="336" w:lineRule="atLeast"/>
                    <w:rPr>
                      <w:color w:val="444444"/>
                      <w:sz w:val="20"/>
                      <w:szCs w:val="20"/>
                    </w:rPr>
                  </w:pPr>
                  <w:r>
                    <w:rPr>
                      <w:color w:val="444444"/>
                      <w:sz w:val="20"/>
                      <w:szCs w:val="20"/>
                    </w:rPr>
                    <w:t>2008/09</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C7D75" w:rsidRDefault="00DC7D75" w:rsidP="00DC7D75">
                  <w:pPr>
                    <w:spacing w:before="15" w:after="15" w:line="336" w:lineRule="atLeast"/>
                    <w:rPr>
                      <w:color w:val="444444"/>
                      <w:sz w:val="20"/>
                      <w:szCs w:val="20"/>
                    </w:rPr>
                  </w:pPr>
                  <w:r>
                    <w:rPr>
                      <w:color w:val="444444"/>
                      <w:sz w:val="20"/>
                      <w:szCs w:val="20"/>
                    </w:rPr>
                    <w:t>221.4</w:t>
                  </w:r>
                </w:p>
              </w:tc>
            </w:tr>
            <w:tr w:rsidR="00DC7D75" w:rsidTr="00DC7D75">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C7D75" w:rsidRDefault="00DC7D75" w:rsidP="00DC7D75">
                  <w:pPr>
                    <w:spacing w:before="15" w:after="15" w:line="336" w:lineRule="atLeast"/>
                    <w:rPr>
                      <w:color w:val="444444"/>
                      <w:sz w:val="20"/>
                      <w:szCs w:val="20"/>
                    </w:rPr>
                  </w:pPr>
                  <w:r>
                    <w:rPr>
                      <w:color w:val="444444"/>
                      <w:sz w:val="20"/>
                      <w:szCs w:val="20"/>
                    </w:rPr>
                    <w:t>2009/10</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C7D75" w:rsidRDefault="00DC7D75" w:rsidP="00DC7D75">
                  <w:pPr>
                    <w:spacing w:before="15" w:after="15" w:line="336" w:lineRule="atLeast"/>
                    <w:rPr>
                      <w:color w:val="444444"/>
                      <w:sz w:val="20"/>
                      <w:szCs w:val="20"/>
                    </w:rPr>
                  </w:pPr>
                  <w:r>
                    <w:rPr>
                      <w:color w:val="444444"/>
                      <w:sz w:val="20"/>
                      <w:szCs w:val="20"/>
                    </w:rPr>
                    <w:t>224.3</w:t>
                  </w:r>
                </w:p>
              </w:tc>
            </w:tr>
            <w:tr w:rsidR="00DC7D75" w:rsidTr="00DC7D75">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C7D75" w:rsidRDefault="00DC7D75" w:rsidP="00DC7D75">
                  <w:pPr>
                    <w:spacing w:before="15" w:after="15" w:line="336" w:lineRule="atLeast"/>
                    <w:rPr>
                      <w:color w:val="444444"/>
                      <w:sz w:val="20"/>
                      <w:szCs w:val="20"/>
                    </w:rPr>
                  </w:pPr>
                  <w:r>
                    <w:rPr>
                      <w:color w:val="444444"/>
                      <w:sz w:val="20"/>
                      <w:szCs w:val="20"/>
                    </w:rPr>
                    <w:t>2010/11</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C7D75" w:rsidRDefault="00DC7D75" w:rsidP="00DC7D75">
                  <w:pPr>
                    <w:spacing w:before="15" w:after="15" w:line="336" w:lineRule="atLeast"/>
                    <w:rPr>
                      <w:color w:val="444444"/>
                      <w:sz w:val="20"/>
                      <w:szCs w:val="20"/>
                    </w:rPr>
                  </w:pPr>
                  <w:r>
                    <w:rPr>
                      <w:color w:val="444444"/>
                      <w:sz w:val="20"/>
                      <w:szCs w:val="20"/>
                    </w:rPr>
                    <w:t>228.0</w:t>
                  </w:r>
                </w:p>
              </w:tc>
            </w:tr>
            <w:tr w:rsidR="00DC7D75" w:rsidTr="00DC7D75">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C7D75" w:rsidRDefault="00DC7D75" w:rsidP="00DC7D75">
                  <w:pPr>
                    <w:spacing w:before="15" w:after="15" w:line="336" w:lineRule="atLeast"/>
                    <w:rPr>
                      <w:color w:val="444444"/>
                      <w:sz w:val="20"/>
                      <w:szCs w:val="20"/>
                    </w:rPr>
                  </w:pPr>
                  <w:r>
                    <w:rPr>
                      <w:color w:val="444444"/>
                      <w:sz w:val="20"/>
                      <w:szCs w:val="20"/>
                    </w:rPr>
                    <w:t>2011/12</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C7D75" w:rsidRDefault="00DC7D75" w:rsidP="00DC7D75">
                  <w:pPr>
                    <w:spacing w:before="15" w:after="15" w:line="336" w:lineRule="atLeast"/>
                    <w:rPr>
                      <w:color w:val="444444"/>
                      <w:sz w:val="20"/>
                      <w:szCs w:val="20"/>
                    </w:rPr>
                  </w:pPr>
                  <w:r>
                    <w:rPr>
                      <w:color w:val="444444"/>
                      <w:sz w:val="20"/>
                      <w:szCs w:val="20"/>
                    </w:rPr>
                    <w:t>227.5</w:t>
                  </w:r>
                </w:p>
              </w:tc>
            </w:tr>
            <w:tr w:rsidR="00DC7D75" w:rsidTr="00DC7D75">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C7D75" w:rsidRDefault="00DC7D75" w:rsidP="00DC7D75">
                  <w:pPr>
                    <w:spacing w:before="15" w:after="15" w:line="336" w:lineRule="atLeast"/>
                    <w:rPr>
                      <w:color w:val="444444"/>
                      <w:sz w:val="20"/>
                      <w:szCs w:val="20"/>
                    </w:rPr>
                  </w:pPr>
                  <w:r>
                    <w:rPr>
                      <w:color w:val="444444"/>
                      <w:sz w:val="20"/>
                      <w:szCs w:val="20"/>
                    </w:rPr>
                    <w:t>2012/13</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C7D75" w:rsidRDefault="00DC7D75" w:rsidP="00DC7D75">
                  <w:pPr>
                    <w:spacing w:before="15" w:after="15" w:line="336" w:lineRule="atLeast"/>
                    <w:rPr>
                      <w:color w:val="444444"/>
                      <w:sz w:val="20"/>
                      <w:szCs w:val="20"/>
                    </w:rPr>
                  </w:pPr>
                  <w:r>
                    <w:rPr>
                      <w:color w:val="444444"/>
                      <w:sz w:val="20"/>
                      <w:szCs w:val="20"/>
                    </w:rPr>
                    <w:t>229.8</w:t>
                  </w:r>
                </w:p>
              </w:tc>
            </w:tr>
            <w:tr w:rsidR="00DC7D75" w:rsidTr="00DC7D75">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C7D75" w:rsidRDefault="00DC7D75" w:rsidP="00DC7D75">
                  <w:pPr>
                    <w:spacing w:before="15" w:after="15" w:line="336" w:lineRule="atLeast"/>
                    <w:rPr>
                      <w:color w:val="444444"/>
                      <w:sz w:val="20"/>
                      <w:szCs w:val="20"/>
                    </w:rPr>
                  </w:pPr>
                  <w:r>
                    <w:rPr>
                      <w:color w:val="444444"/>
                      <w:sz w:val="20"/>
                      <w:szCs w:val="20"/>
                    </w:rPr>
                    <w:t>2013/14</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C7D75" w:rsidRDefault="00DC7D75" w:rsidP="00DC7D75">
                  <w:pPr>
                    <w:spacing w:before="15" w:after="15" w:line="336" w:lineRule="atLeast"/>
                    <w:rPr>
                      <w:color w:val="444444"/>
                      <w:sz w:val="20"/>
                      <w:szCs w:val="20"/>
                    </w:rPr>
                  </w:pPr>
                  <w:r>
                    <w:rPr>
                      <w:color w:val="444444"/>
                      <w:sz w:val="20"/>
                      <w:szCs w:val="20"/>
                    </w:rPr>
                    <w:t>233.8</w:t>
                  </w:r>
                </w:p>
              </w:tc>
            </w:tr>
          </w:tbl>
          <w:p w:rsidR="00DC7D75" w:rsidRDefault="00DC7D75" w:rsidP="00DC7D75">
            <w:pPr>
              <w:spacing w:line="336" w:lineRule="atLeast"/>
              <w:rPr>
                <w:color w:val="444444"/>
                <w:sz w:val="20"/>
                <w:szCs w:val="20"/>
              </w:rPr>
            </w:pPr>
            <w:r>
              <w:rPr>
                <w:i/>
                <w:iCs/>
                <w:color w:val="444444"/>
                <w:sz w:val="20"/>
                <w:szCs w:val="20"/>
              </w:rPr>
              <w:t xml:space="preserve">Source Trust Financial Returns. Excludes primary care and any investments made directly by PHA and HSCB. </w:t>
            </w:r>
          </w:p>
        </w:tc>
      </w:tr>
    </w:tbl>
    <w:p w:rsidR="009449B9" w:rsidRDefault="009449B9" w:rsidP="00483B20">
      <w:pPr>
        <w:pStyle w:val="NICCYBodyText"/>
      </w:pPr>
    </w:p>
    <w:p w:rsidR="00BA29A8" w:rsidRDefault="00BA29A8" w:rsidP="00483B20">
      <w:pPr>
        <w:pStyle w:val="NICCYBodyText"/>
      </w:pPr>
    </w:p>
    <w:sectPr w:rsidR="00BA29A8" w:rsidSect="00144156">
      <w:headerReference w:type="default" r:id="rId40"/>
      <w:footerReference w:type="even" r:id="rId41"/>
      <w:footerReference w:type="default" r:id="rId42"/>
      <w:pgSz w:w="11900" w:h="16840"/>
      <w:pgMar w:top="2835" w:right="1134" w:bottom="1418" w:left="1134" w:header="397"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7D75" w:rsidRDefault="00DC7D75" w:rsidP="00CC53D4">
      <w:r>
        <w:separator/>
      </w:r>
    </w:p>
  </w:endnote>
  <w:endnote w:type="continuationSeparator" w:id="0">
    <w:p w:rsidR="00DC7D75" w:rsidRDefault="00DC7D75" w:rsidP="00CC53D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7D75" w:rsidRDefault="008604D1" w:rsidP="00CC53D4">
    <w:pPr>
      <w:pStyle w:val="Footer"/>
      <w:rPr>
        <w:rStyle w:val="PageNumber"/>
      </w:rPr>
    </w:pPr>
    <w:r>
      <w:rPr>
        <w:rStyle w:val="PageNumber"/>
      </w:rPr>
      <w:fldChar w:fldCharType="begin"/>
    </w:r>
    <w:r w:rsidR="00DC7D75">
      <w:rPr>
        <w:rStyle w:val="PageNumber"/>
      </w:rPr>
      <w:instrText xml:space="preserve">PAGE  </w:instrText>
    </w:r>
    <w:r>
      <w:rPr>
        <w:rStyle w:val="PageNumber"/>
      </w:rPr>
      <w:fldChar w:fldCharType="end"/>
    </w:r>
  </w:p>
  <w:p w:rsidR="00DC7D75" w:rsidRDefault="00DC7D75" w:rsidP="00CC53D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7D75" w:rsidRPr="00D81956" w:rsidRDefault="008604D1" w:rsidP="00CC53D4">
    <w:pPr>
      <w:pStyle w:val="Footer"/>
      <w:rPr>
        <w:rStyle w:val="PageNumber"/>
        <w:rFonts w:ascii="Arial" w:hAnsi="Arial" w:cs="Arial"/>
        <w:sz w:val="16"/>
        <w:szCs w:val="16"/>
      </w:rPr>
    </w:pPr>
    <w:r w:rsidRPr="00D81956">
      <w:rPr>
        <w:rStyle w:val="PageNumber"/>
        <w:rFonts w:ascii="Arial" w:hAnsi="Arial" w:cs="Arial"/>
        <w:sz w:val="16"/>
        <w:szCs w:val="16"/>
      </w:rPr>
      <w:fldChar w:fldCharType="begin"/>
    </w:r>
    <w:r w:rsidR="00DC7D75" w:rsidRPr="00D81956">
      <w:rPr>
        <w:rStyle w:val="PageNumber"/>
        <w:rFonts w:ascii="Arial" w:hAnsi="Arial" w:cs="Arial"/>
        <w:sz w:val="16"/>
        <w:szCs w:val="16"/>
      </w:rPr>
      <w:instrText xml:space="preserve">PAGE  </w:instrText>
    </w:r>
    <w:r w:rsidRPr="00D81956">
      <w:rPr>
        <w:rStyle w:val="PageNumber"/>
        <w:rFonts w:ascii="Arial" w:hAnsi="Arial" w:cs="Arial"/>
        <w:sz w:val="16"/>
        <w:szCs w:val="16"/>
      </w:rPr>
      <w:fldChar w:fldCharType="separate"/>
    </w:r>
    <w:r w:rsidR="00AA1CD4">
      <w:rPr>
        <w:rStyle w:val="PageNumber"/>
        <w:rFonts w:ascii="Arial" w:hAnsi="Arial" w:cs="Arial"/>
        <w:noProof/>
        <w:sz w:val="16"/>
        <w:szCs w:val="16"/>
      </w:rPr>
      <w:t>7</w:t>
    </w:r>
    <w:r w:rsidRPr="00D81956">
      <w:rPr>
        <w:rStyle w:val="PageNumber"/>
        <w:rFonts w:ascii="Arial" w:hAnsi="Arial" w:cs="Arial"/>
        <w:sz w:val="16"/>
        <w:szCs w:val="16"/>
      </w:rPr>
      <w:fldChar w:fldCharType="end"/>
    </w:r>
  </w:p>
  <w:p w:rsidR="00DC7D75" w:rsidRPr="00D81956" w:rsidRDefault="00DC7D75" w:rsidP="00CC53D4">
    <w:pPr>
      <w:pStyle w:val="Footer"/>
    </w:pPr>
    <w:r>
      <w:t xml:space="preserve"> </w:t>
    </w:r>
    <w:r w:rsidR="008604D1">
      <w:rPr>
        <w:noProof/>
      </w:rPr>
      <w:pict>
        <v:group id="Group 10" o:spid="_x0000_s2049" style="position:absolute;margin-left:-71.95pt;margin-top:-26.9pt;width:595.25pt;height:5.45pt;z-index:251663360;mso-position-horizontal-relative:text;mso-position-vertical-relative:text" coordsize="8548079,136769" wrapcoords="-27 0 -27 18514 21600 18514 21600 0 -27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">
          <v:rect id="Rectangle 11" o:spid="_x0000_s2050" style="position:absolute;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iSGzUwgAA&#10;ANsAAAAPAAAAZHJzL2Rvd25yZXYueG1sRE9Ni8IwEL0v+B/CCF5EU7sgUo1iXRa8eNBdUW9DM7bF&#10;ZlKbqN1/bwRhb/N4nzNbtKYSd2pcaVnBaBiBIM6sLjlX8PvzPZiAcB5ZY2WZFPyRg8W88zHDRNsH&#10;b+m+87kIIewSVFB4XydSuqwgg25oa+LAnW1j0AfY5FI3+AjhppJxFI2lwZJDQ4E1rQrKLrubUbAf&#10;13a/PVSrTVp+pafPY9xPr7FSvW67nILw1Pp/8du91mH+CF6/hAPk/Ak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JIbNTCAAAA2wAAAA8AAAAAAAAAAAAAAAAAlwIAAGRycy9kb3du&#10;cmV2LnhtbFBLBQYAAAAABAAEAPUAAACGAwAAAAA=&#10;" fillcolor="#008aca" stroked="f">
            <v:textbox style="mso-next-textbox:#Rectangle 11">
              <w:txbxContent>
                <w:p w:rsidR="00DC7D75" w:rsidRDefault="00DC7D75" w:rsidP="00CC53D4"/>
              </w:txbxContent>
            </v:textbox>
          </v:rect>
          <v:rect id="Rectangle 12" o:spid="_x0000_s2051" style="position:absolute;left:1709616;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n+QpwQAA&#10;ANsAAAAPAAAAZHJzL2Rvd25yZXYueG1sRE/NisIwEL4L+w5hFvam6XpQqUYpLoLuRfx5gLEZ22Iz&#10;KU1qs/v0RhC8zcf3O4tVMLW4U+sqywq+RwkI4tzqigsF59NmOAPhPLLG2jIp+CMHq+XHYIGptj0f&#10;6H70hYgh7FJUUHrfpFK6vCSDbmQb4shdbWvQR9gWUrfYx3BTy3GSTKTBimNDiQ2tS8pvx84o2O3d&#10;f5dN+8tl+jPpfrss7HdVUOrrM2RzEJ6Cf4tf7q2O88fw/CUeIJcP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yJ/kKcEAAADbAAAADwAAAAAAAAAAAAAAAACXAgAAZHJzL2Rvd25y&#10;ZXYueG1sUEsFBgAAAAAEAAQA9QAAAIUDAAAAAA==&#10;" fillcolor="#cc006a" stroked="f">
            <v:textbox style="mso-next-textbox:#Rectangle 12">
              <w:txbxContent>
                <w:p w:rsidR="00DC7D75" w:rsidRDefault="00DC7D75" w:rsidP="00CC53D4"/>
              </w:txbxContent>
            </v:textbox>
          </v:rect>
          <v:rect id="Rectangle 13" o:spid="_x0000_s2052" style="position:absolute;left:3419231;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8CoWDxQAA&#10;ANsAAAAPAAAAZHJzL2Rvd25yZXYueG1sRI9Ba8JAEIXvgv9hGcGL1E0VtKSuIrbBnixV8Txkp0kw&#10;O5vurib213cLgrcZ3vvevFmsOlOLKzlfWVbwPE5AEOdWV1woOB6ypxcQPiBrrC2Tght5WC37vQWm&#10;2rb8Rdd9KEQMYZ+igjKEJpXS5yUZ9GPbEEft2zqDIa6ukNphG8NNLSdJMpMGK44XSmxoU1J+3l9M&#10;rHHK/PvaFWE7+pnnu8/ZWzZqf5UaDrr1K4hAXXiY7/SHjtwU/n+JA8jlH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PwKhYPFAAAA2wAAAA8AAAAAAAAAAAAAAAAAlwIAAGRycy9k&#10;b3ducmV2LnhtbFBLBQYAAAAABAAEAPUAAACJAwAAAAA=&#10;" fillcolor="#de6021" stroked="f">
            <v:textbox style="mso-next-textbox:#Rectangle 13">
              <w:txbxContent>
                <w:p w:rsidR="00DC7D75" w:rsidRDefault="00DC7D75" w:rsidP="00CC53D4"/>
              </w:txbxContent>
            </v:textbox>
          </v:rect>
          <v:rect id="Rectangle 14" o:spid="_x0000_s2053" style="position:absolute;left:5128847;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5HdpIwgAA&#10;ANsAAAAPAAAAZHJzL2Rvd25yZXYueG1sRE9LawIxEL4X+h/CCL3VrFJEVqMsFmkPRfHV9jhsppvg&#10;ZrJuUl3/fVMQvM3H95zpvHO1OFMbrGcFg34Ggrj02nKlYL9bPo9BhIissfZMCq4UYD57fJhirv2F&#10;N3TexkqkEA45KjAxNrmUoTTkMPR9Q5y4H986jAm2ldQtXlK4q+Uwy0bSoeXUYLChhaHyuP11Cmhn&#10;v+rvw9quhifzpl8/ik/MCqWeel0xARGpi3fxzf2u0/wX+P8lHSBnf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kd2kjCAAAA2wAAAA8AAAAAAAAAAAAAAAAAlwIAAGRycy9kb3du&#10;cmV2LnhtbFBLBQYAAAAABAAEAPUAAACGAwAAAAA=&#10;" fillcolor="#5cac34" stroked="f">
            <v:textbox style="mso-next-textbox:#Rectangle 14">
              <w:txbxContent>
                <w:p w:rsidR="00DC7D75" w:rsidRDefault="00DC7D75" w:rsidP="00CC53D4"/>
              </w:txbxContent>
            </v:textbox>
          </v:rect>
          <v:rect id="Rectangle 15" o:spid="_x0000_s2054" style="position:absolute;left:6838463;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rCcM7vwAA&#10;ANsAAAAPAAAAZHJzL2Rvd25yZXYueG1sRE9Ni8IwEL0L/ocwgjdN3aJI17SIsOBFxKoHb0Mz23a3&#10;mZQmav33RhC8zeN9zirrTSNu1LnasoLZNAJBXFhdc6ngdPyZLEE4j6yxsUwKHuQgS4eDFSba3vlA&#10;t9yXIoSwS1BB5X2bSOmKigy6qW2JA/drO4M+wK6UusN7CDeN/IqihTRYc2iosKVNRcV/fjUK4rO5&#10;UHPd5SZ+LEt0+1iv/1ip8ahff4Pw1PuP+O3e6jB/Dq9fwgEyfQI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CsJwzu/AAAA2wAAAA8AAAAAAAAAAAAAAAAAlwIAAGRycy9kb3ducmV2&#10;LnhtbFBLBQYAAAAABAAEAPUAAACDAwAAAAA=&#10;" fillcolor="#cd0920" stroked="f">
            <v:textbox style="mso-next-textbox:#Rectangle 15">
              <w:txbxContent>
                <w:p w:rsidR="00DC7D75" w:rsidRDefault="00DC7D75" w:rsidP="00CC53D4"/>
              </w:txbxContent>
            </v:textbox>
          </v:rect>
          <w10:wrap type="tight"/>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7D75" w:rsidRDefault="00DC7D75" w:rsidP="00CC53D4">
      <w:r>
        <w:separator/>
      </w:r>
    </w:p>
  </w:footnote>
  <w:footnote w:type="continuationSeparator" w:id="0">
    <w:p w:rsidR="00DC7D75" w:rsidRDefault="00DC7D75" w:rsidP="00CC53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tblPr>
    <w:tblGrid>
      <w:gridCol w:w="5027"/>
      <w:gridCol w:w="4855"/>
    </w:tblGrid>
    <w:tr w:rsidR="00DC7D75" w:rsidTr="000D52AB">
      <w:tc>
        <w:tcPr>
          <w:tcW w:w="5027" w:type="dxa"/>
          <w:shd w:val="clear" w:color="auto" w:fill="auto"/>
        </w:tcPr>
        <w:p w:rsidR="00DC7D75" w:rsidRDefault="00DC7D75" w:rsidP="00CC53D4">
          <w:pPr>
            <w:pStyle w:val="CompanyName"/>
          </w:pPr>
        </w:p>
      </w:tc>
      <w:tc>
        <w:tcPr>
          <w:tcW w:w="4855" w:type="dxa"/>
          <w:shd w:val="clear" w:color="auto" w:fill="auto"/>
        </w:tcPr>
        <w:p w:rsidR="00DC7D75" w:rsidRDefault="00DC7D75" w:rsidP="00CC53D4">
          <w:pPr>
            <w:pStyle w:val="CompanyName"/>
          </w:pPr>
        </w:p>
      </w:tc>
    </w:tr>
  </w:tbl>
  <w:p w:rsidR="00DC7D75" w:rsidRDefault="00DC7D75" w:rsidP="00CC53D4">
    <w:pPr>
      <w:pStyle w:val="Header"/>
    </w:pPr>
    <w:r>
      <w:rPr>
        <w:noProof/>
      </w:rPr>
      <w:drawing>
        <wp:anchor distT="0" distB="0" distL="114300" distR="114300" simplePos="0" relativeHeight="251661312" behindDoc="0" locked="0" layoutInCell="1" allowOverlap="1">
          <wp:simplePos x="0" y="0"/>
          <wp:positionH relativeFrom="column">
            <wp:posOffset>4639945</wp:posOffset>
          </wp:positionH>
          <wp:positionV relativeFrom="paragraph">
            <wp:posOffset>190500</wp:posOffset>
          </wp:positionV>
          <wp:extent cx="1536700" cy="635000"/>
          <wp:effectExtent l="0" t="0" r="12700" b="0"/>
          <wp:wrapTight wrapText="bothSides">
            <wp:wrapPolygon edited="0">
              <wp:start x="0" y="0"/>
              <wp:lineTo x="0" y="20736"/>
              <wp:lineTo x="20350" y="20736"/>
              <wp:lineTo x="21421" y="12096"/>
              <wp:lineTo x="21421"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CCYstackedlogo_grey.pdf"/>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536700" cy="63500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C3951"/>
    <w:multiLevelType w:val="hybridMultilevel"/>
    <w:tmpl w:val="BC22D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B10C6C"/>
    <w:multiLevelType w:val="hybridMultilevel"/>
    <w:tmpl w:val="9EA48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542B5D"/>
    <w:multiLevelType w:val="hybridMultilevel"/>
    <w:tmpl w:val="6FC073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06C4478"/>
    <w:multiLevelType w:val="hybridMultilevel"/>
    <w:tmpl w:val="2E8E6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7C654A"/>
    <w:multiLevelType w:val="hybridMultilevel"/>
    <w:tmpl w:val="177C7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B71249"/>
    <w:multiLevelType w:val="hybridMultilevel"/>
    <w:tmpl w:val="6E1EE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FC7155"/>
    <w:multiLevelType w:val="hybridMultilevel"/>
    <w:tmpl w:val="F97A6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D23377B"/>
    <w:multiLevelType w:val="hybridMultilevel"/>
    <w:tmpl w:val="59AA3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E5B68B0"/>
    <w:multiLevelType w:val="hybridMultilevel"/>
    <w:tmpl w:val="86E6C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787565D"/>
    <w:multiLevelType w:val="hybridMultilevel"/>
    <w:tmpl w:val="E2042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D0A44AA"/>
    <w:multiLevelType w:val="hybridMultilevel"/>
    <w:tmpl w:val="337A5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EF25C3D"/>
    <w:multiLevelType w:val="hybridMultilevel"/>
    <w:tmpl w:val="C5AE4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B8B143C"/>
    <w:multiLevelType w:val="hybridMultilevel"/>
    <w:tmpl w:val="8C869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1DF3A09"/>
    <w:multiLevelType w:val="hybridMultilevel"/>
    <w:tmpl w:val="8CECC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BA06D71"/>
    <w:multiLevelType w:val="hybridMultilevel"/>
    <w:tmpl w:val="CFEE7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1"/>
  </w:num>
  <w:num w:numId="4">
    <w:abstractNumId w:val="3"/>
  </w:num>
  <w:num w:numId="5">
    <w:abstractNumId w:val="9"/>
  </w:num>
  <w:num w:numId="6">
    <w:abstractNumId w:val="12"/>
  </w:num>
  <w:num w:numId="7">
    <w:abstractNumId w:val="10"/>
  </w:num>
  <w:num w:numId="8">
    <w:abstractNumId w:val="13"/>
  </w:num>
  <w:num w:numId="9">
    <w:abstractNumId w:val="4"/>
  </w:num>
  <w:num w:numId="10">
    <w:abstractNumId w:val="14"/>
  </w:num>
  <w:num w:numId="11">
    <w:abstractNumId w:val="8"/>
  </w:num>
  <w:num w:numId="12">
    <w:abstractNumId w:val="0"/>
  </w:num>
  <w:num w:numId="13">
    <w:abstractNumId w:val="11"/>
  </w:num>
  <w:num w:numId="14">
    <w:abstractNumId w:val="5"/>
  </w:num>
  <w:num w:numId="15">
    <w:abstractNumId w:val="2"/>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FELayout/>
  </w:compat>
  <w:rsids>
    <w:rsidRoot w:val="00432B30"/>
    <w:rsid w:val="00004297"/>
    <w:rsid w:val="0000457F"/>
    <w:rsid w:val="00006C5C"/>
    <w:rsid w:val="0000726D"/>
    <w:rsid w:val="00010C67"/>
    <w:rsid w:val="0001254C"/>
    <w:rsid w:val="00013D1B"/>
    <w:rsid w:val="00013E5D"/>
    <w:rsid w:val="0001669C"/>
    <w:rsid w:val="00016DD8"/>
    <w:rsid w:val="00017942"/>
    <w:rsid w:val="00020741"/>
    <w:rsid w:val="000211FE"/>
    <w:rsid w:val="000234A1"/>
    <w:rsid w:val="00023F8D"/>
    <w:rsid w:val="00025C58"/>
    <w:rsid w:val="00030097"/>
    <w:rsid w:val="00030FBD"/>
    <w:rsid w:val="00031743"/>
    <w:rsid w:val="0003446C"/>
    <w:rsid w:val="000345C8"/>
    <w:rsid w:val="00036485"/>
    <w:rsid w:val="00041270"/>
    <w:rsid w:val="000415C8"/>
    <w:rsid w:val="000415F7"/>
    <w:rsid w:val="000424D3"/>
    <w:rsid w:val="000444A3"/>
    <w:rsid w:val="00050E4C"/>
    <w:rsid w:val="000510EF"/>
    <w:rsid w:val="00051AD4"/>
    <w:rsid w:val="00052971"/>
    <w:rsid w:val="0005462C"/>
    <w:rsid w:val="00055912"/>
    <w:rsid w:val="00055EA0"/>
    <w:rsid w:val="00057662"/>
    <w:rsid w:val="00062C43"/>
    <w:rsid w:val="0007184B"/>
    <w:rsid w:val="00071D77"/>
    <w:rsid w:val="000738F5"/>
    <w:rsid w:val="0007440C"/>
    <w:rsid w:val="00075EE2"/>
    <w:rsid w:val="000834FA"/>
    <w:rsid w:val="000837F5"/>
    <w:rsid w:val="00083E99"/>
    <w:rsid w:val="0008430F"/>
    <w:rsid w:val="00084E7E"/>
    <w:rsid w:val="0008591C"/>
    <w:rsid w:val="00091347"/>
    <w:rsid w:val="00092B41"/>
    <w:rsid w:val="00093189"/>
    <w:rsid w:val="00095155"/>
    <w:rsid w:val="000966D1"/>
    <w:rsid w:val="00096A7A"/>
    <w:rsid w:val="000A00E2"/>
    <w:rsid w:val="000A1B67"/>
    <w:rsid w:val="000A1E3A"/>
    <w:rsid w:val="000A35EF"/>
    <w:rsid w:val="000B00B9"/>
    <w:rsid w:val="000B1B54"/>
    <w:rsid w:val="000B3548"/>
    <w:rsid w:val="000B3E1B"/>
    <w:rsid w:val="000B630D"/>
    <w:rsid w:val="000B7622"/>
    <w:rsid w:val="000C1217"/>
    <w:rsid w:val="000C2B8E"/>
    <w:rsid w:val="000C42E2"/>
    <w:rsid w:val="000D1BFA"/>
    <w:rsid w:val="000D1CB1"/>
    <w:rsid w:val="000D2AEB"/>
    <w:rsid w:val="000D420B"/>
    <w:rsid w:val="000D52AB"/>
    <w:rsid w:val="000D57A5"/>
    <w:rsid w:val="000E0D9B"/>
    <w:rsid w:val="000E406F"/>
    <w:rsid w:val="000E415A"/>
    <w:rsid w:val="000E6021"/>
    <w:rsid w:val="000F1CDD"/>
    <w:rsid w:val="000F34AC"/>
    <w:rsid w:val="000F3A4A"/>
    <w:rsid w:val="000F3B25"/>
    <w:rsid w:val="000F4694"/>
    <w:rsid w:val="000F46F8"/>
    <w:rsid w:val="000F56DB"/>
    <w:rsid w:val="000F7699"/>
    <w:rsid w:val="000F7DDE"/>
    <w:rsid w:val="00100705"/>
    <w:rsid w:val="00100DD5"/>
    <w:rsid w:val="00101C39"/>
    <w:rsid w:val="00102FC8"/>
    <w:rsid w:val="0010437E"/>
    <w:rsid w:val="0010455C"/>
    <w:rsid w:val="00104BC5"/>
    <w:rsid w:val="00107EBB"/>
    <w:rsid w:val="0011082B"/>
    <w:rsid w:val="00110962"/>
    <w:rsid w:val="0011135A"/>
    <w:rsid w:val="00115282"/>
    <w:rsid w:val="00117384"/>
    <w:rsid w:val="00117D52"/>
    <w:rsid w:val="00120AAF"/>
    <w:rsid w:val="001223E2"/>
    <w:rsid w:val="001236B2"/>
    <w:rsid w:val="001237A3"/>
    <w:rsid w:val="0012413D"/>
    <w:rsid w:val="00125578"/>
    <w:rsid w:val="001256A8"/>
    <w:rsid w:val="00126EA2"/>
    <w:rsid w:val="00126FF7"/>
    <w:rsid w:val="00131F13"/>
    <w:rsid w:val="001324EB"/>
    <w:rsid w:val="00132B28"/>
    <w:rsid w:val="00133E56"/>
    <w:rsid w:val="00135AEE"/>
    <w:rsid w:val="00136B0B"/>
    <w:rsid w:val="0014006E"/>
    <w:rsid w:val="001423D6"/>
    <w:rsid w:val="00142718"/>
    <w:rsid w:val="00143591"/>
    <w:rsid w:val="00144156"/>
    <w:rsid w:val="0015207E"/>
    <w:rsid w:val="00152D28"/>
    <w:rsid w:val="00153C7B"/>
    <w:rsid w:val="00154B51"/>
    <w:rsid w:val="001559B9"/>
    <w:rsid w:val="001566E4"/>
    <w:rsid w:val="00157446"/>
    <w:rsid w:val="001600AC"/>
    <w:rsid w:val="0016138E"/>
    <w:rsid w:val="00162F1C"/>
    <w:rsid w:val="00164661"/>
    <w:rsid w:val="0017007C"/>
    <w:rsid w:val="0017114F"/>
    <w:rsid w:val="00171C6B"/>
    <w:rsid w:val="0017312A"/>
    <w:rsid w:val="0017446C"/>
    <w:rsid w:val="00174C55"/>
    <w:rsid w:val="00176027"/>
    <w:rsid w:val="00176325"/>
    <w:rsid w:val="0018348D"/>
    <w:rsid w:val="0018471C"/>
    <w:rsid w:val="00186FC6"/>
    <w:rsid w:val="0018790D"/>
    <w:rsid w:val="00190478"/>
    <w:rsid w:val="001911A0"/>
    <w:rsid w:val="00192930"/>
    <w:rsid w:val="00192AA5"/>
    <w:rsid w:val="001936E2"/>
    <w:rsid w:val="001938E4"/>
    <w:rsid w:val="0019464E"/>
    <w:rsid w:val="0019491E"/>
    <w:rsid w:val="001978BD"/>
    <w:rsid w:val="001A4F74"/>
    <w:rsid w:val="001A62FC"/>
    <w:rsid w:val="001B1E34"/>
    <w:rsid w:val="001B4509"/>
    <w:rsid w:val="001B6884"/>
    <w:rsid w:val="001B6EC2"/>
    <w:rsid w:val="001C021B"/>
    <w:rsid w:val="001C0384"/>
    <w:rsid w:val="001C07DB"/>
    <w:rsid w:val="001C19B5"/>
    <w:rsid w:val="001C1E06"/>
    <w:rsid w:val="001C2649"/>
    <w:rsid w:val="001C3FD9"/>
    <w:rsid w:val="001D17EA"/>
    <w:rsid w:val="001D489D"/>
    <w:rsid w:val="001D65A7"/>
    <w:rsid w:val="001D6A0A"/>
    <w:rsid w:val="001E0551"/>
    <w:rsid w:val="001E1CF1"/>
    <w:rsid w:val="001E4451"/>
    <w:rsid w:val="001E49D3"/>
    <w:rsid w:val="001E56DD"/>
    <w:rsid w:val="001E5CF5"/>
    <w:rsid w:val="001F10B8"/>
    <w:rsid w:val="001F285A"/>
    <w:rsid w:val="001F3B35"/>
    <w:rsid w:val="001F6C81"/>
    <w:rsid w:val="002008EA"/>
    <w:rsid w:val="00205687"/>
    <w:rsid w:val="00212BD2"/>
    <w:rsid w:val="00214F86"/>
    <w:rsid w:val="002207C6"/>
    <w:rsid w:val="00220862"/>
    <w:rsid w:val="0022210F"/>
    <w:rsid w:val="002229F6"/>
    <w:rsid w:val="00222A16"/>
    <w:rsid w:val="002244A0"/>
    <w:rsid w:val="0022693B"/>
    <w:rsid w:val="002275B1"/>
    <w:rsid w:val="0022761F"/>
    <w:rsid w:val="0023337F"/>
    <w:rsid w:val="0023448E"/>
    <w:rsid w:val="00234BC0"/>
    <w:rsid w:val="00235B4E"/>
    <w:rsid w:val="002366BD"/>
    <w:rsid w:val="00236799"/>
    <w:rsid w:val="00245FC8"/>
    <w:rsid w:val="0025224F"/>
    <w:rsid w:val="00252D89"/>
    <w:rsid w:val="002559DB"/>
    <w:rsid w:val="00257738"/>
    <w:rsid w:val="002604EE"/>
    <w:rsid w:val="002631A4"/>
    <w:rsid w:val="00264014"/>
    <w:rsid w:val="00266801"/>
    <w:rsid w:val="002721BD"/>
    <w:rsid w:val="002740F9"/>
    <w:rsid w:val="0027563B"/>
    <w:rsid w:val="002765B8"/>
    <w:rsid w:val="00280C3B"/>
    <w:rsid w:val="00286091"/>
    <w:rsid w:val="00287E8A"/>
    <w:rsid w:val="00290543"/>
    <w:rsid w:val="00290ED9"/>
    <w:rsid w:val="002915B1"/>
    <w:rsid w:val="002962C1"/>
    <w:rsid w:val="002975D0"/>
    <w:rsid w:val="002A3F21"/>
    <w:rsid w:val="002A6811"/>
    <w:rsid w:val="002B074D"/>
    <w:rsid w:val="002B091B"/>
    <w:rsid w:val="002B0C91"/>
    <w:rsid w:val="002B35D8"/>
    <w:rsid w:val="002B4673"/>
    <w:rsid w:val="002B54AF"/>
    <w:rsid w:val="002C0417"/>
    <w:rsid w:val="002C1FBB"/>
    <w:rsid w:val="002C43CA"/>
    <w:rsid w:val="002C4626"/>
    <w:rsid w:val="002C578A"/>
    <w:rsid w:val="002C7904"/>
    <w:rsid w:val="002D42CB"/>
    <w:rsid w:val="002D4652"/>
    <w:rsid w:val="002D4B50"/>
    <w:rsid w:val="002D63CA"/>
    <w:rsid w:val="002E017D"/>
    <w:rsid w:val="002E1D4A"/>
    <w:rsid w:val="002E39E7"/>
    <w:rsid w:val="002E5EBE"/>
    <w:rsid w:val="002E6B14"/>
    <w:rsid w:val="002E760F"/>
    <w:rsid w:val="002E76E2"/>
    <w:rsid w:val="002E7866"/>
    <w:rsid w:val="002F1284"/>
    <w:rsid w:val="002F1F71"/>
    <w:rsid w:val="002F2955"/>
    <w:rsid w:val="002F37EE"/>
    <w:rsid w:val="002F5103"/>
    <w:rsid w:val="002F5BBE"/>
    <w:rsid w:val="002F7454"/>
    <w:rsid w:val="002F7804"/>
    <w:rsid w:val="002F7CDE"/>
    <w:rsid w:val="003023AE"/>
    <w:rsid w:val="00311AAE"/>
    <w:rsid w:val="00311BBE"/>
    <w:rsid w:val="0031506E"/>
    <w:rsid w:val="00315DCA"/>
    <w:rsid w:val="00317ED8"/>
    <w:rsid w:val="003201AE"/>
    <w:rsid w:val="0032022E"/>
    <w:rsid w:val="0032186F"/>
    <w:rsid w:val="003224FB"/>
    <w:rsid w:val="00322AEF"/>
    <w:rsid w:val="00327D8A"/>
    <w:rsid w:val="003313EA"/>
    <w:rsid w:val="00331EAA"/>
    <w:rsid w:val="00333C62"/>
    <w:rsid w:val="00334BC4"/>
    <w:rsid w:val="0033541B"/>
    <w:rsid w:val="00336C46"/>
    <w:rsid w:val="003401DF"/>
    <w:rsid w:val="00342A06"/>
    <w:rsid w:val="00343DEB"/>
    <w:rsid w:val="00346018"/>
    <w:rsid w:val="00346313"/>
    <w:rsid w:val="00346941"/>
    <w:rsid w:val="00346F96"/>
    <w:rsid w:val="003505C8"/>
    <w:rsid w:val="00351B84"/>
    <w:rsid w:val="00353537"/>
    <w:rsid w:val="00354908"/>
    <w:rsid w:val="003567DA"/>
    <w:rsid w:val="003569F6"/>
    <w:rsid w:val="00362DCE"/>
    <w:rsid w:val="003660C3"/>
    <w:rsid w:val="0036797A"/>
    <w:rsid w:val="00370F58"/>
    <w:rsid w:val="00370F63"/>
    <w:rsid w:val="0037105E"/>
    <w:rsid w:val="003715DF"/>
    <w:rsid w:val="0037197D"/>
    <w:rsid w:val="00372BA8"/>
    <w:rsid w:val="003765D5"/>
    <w:rsid w:val="0038079A"/>
    <w:rsid w:val="003821B2"/>
    <w:rsid w:val="00392605"/>
    <w:rsid w:val="00394F1A"/>
    <w:rsid w:val="0039798F"/>
    <w:rsid w:val="003A1BB8"/>
    <w:rsid w:val="003A27B8"/>
    <w:rsid w:val="003A7DC4"/>
    <w:rsid w:val="003B02F1"/>
    <w:rsid w:val="003B0C0B"/>
    <w:rsid w:val="003B2273"/>
    <w:rsid w:val="003B37CE"/>
    <w:rsid w:val="003C24AB"/>
    <w:rsid w:val="003C30DD"/>
    <w:rsid w:val="003C44B3"/>
    <w:rsid w:val="003C656B"/>
    <w:rsid w:val="003C7082"/>
    <w:rsid w:val="003D30F7"/>
    <w:rsid w:val="003D48D7"/>
    <w:rsid w:val="003D4BCB"/>
    <w:rsid w:val="003D6D90"/>
    <w:rsid w:val="003E3135"/>
    <w:rsid w:val="003E3323"/>
    <w:rsid w:val="003E4E41"/>
    <w:rsid w:val="003E6232"/>
    <w:rsid w:val="003E64AF"/>
    <w:rsid w:val="003E67E9"/>
    <w:rsid w:val="003E6A65"/>
    <w:rsid w:val="003F4B40"/>
    <w:rsid w:val="003F4B71"/>
    <w:rsid w:val="003F5501"/>
    <w:rsid w:val="003F5D60"/>
    <w:rsid w:val="00403A00"/>
    <w:rsid w:val="004064D7"/>
    <w:rsid w:val="00407B07"/>
    <w:rsid w:val="00411D31"/>
    <w:rsid w:val="00411EA3"/>
    <w:rsid w:val="00411EE2"/>
    <w:rsid w:val="004130BB"/>
    <w:rsid w:val="00414AF9"/>
    <w:rsid w:val="00416C53"/>
    <w:rsid w:val="004216E2"/>
    <w:rsid w:val="00425E89"/>
    <w:rsid w:val="0043163B"/>
    <w:rsid w:val="00431979"/>
    <w:rsid w:val="00432B30"/>
    <w:rsid w:val="00433661"/>
    <w:rsid w:val="00433681"/>
    <w:rsid w:val="00434D7C"/>
    <w:rsid w:val="0043586D"/>
    <w:rsid w:val="00435ADD"/>
    <w:rsid w:val="00436231"/>
    <w:rsid w:val="00444DBD"/>
    <w:rsid w:val="00447F75"/>
    <w:rsid w:val="00451456"/>
    <w:rsid w:val="004522C7"/>
    <w:rsid w:val="00452C8C"/>
    <w:rsid w:val="00454A31"/>
    <w:rsid w:val="00454EA3"/>
    <w:rsid w:val="00456715"/>
    <w:rsid w:val="0046603E"/>
    <w:rsid w:val="004663E2"/>
    <w:rsid w:val="00466533"/>
    <w:rsid w:val="00474AFE"/>
    <w:rsid w:val="0047659D"/>
    <w:rsid w:val="004774F9"/>
    <w:rsid w:val="00481F74"/>
    <w:rsid w:val="0048212D"/>
    <w:rsid w:val="00482F9E"/>
    <w:rsid w:val="00483941"/>
    <w:rsid w:val="00483B20"/>
    <w:rsid w:val="0048510D"/>
    <w:rsid w:val="0048601B"/>
    <w:rsid w:val="004875AF"/>
    <w:rsid w:val="004878DC"/>
    <w:rsid w:val="00490ABC"/>
    <w:rsid w:val="00491C90"/>
    <w:rsid w:val="00491EE8"/>
    <w:rsid w:val="0049305F"/>
    <w:rsid w:val="00493D82"/>
    <w:rsid w:val="00494024"/>
    <w:rsid w:val="00497479"/>
    <w:rsid w:val="0049756B"/>
    <w:rsid w:val="004A218C"/>
    <w:rsid w:val="004A3B55"/>
    <w:rsid w:val="004A4DB5"/>
    <w:rsid w:val="004A79F0"/>
    <w:rsid w:val="004B124E"/>
    <w:rsid w:val="004B1F5D"/>
    <w:rsid w:val="004B2D3B"/>
    <w:rsid w:val="004B67DE"/>
    <w:rsid w:val="004C026E"/>
    <w:rsid w:val="004C073A"/>
    <w:rsid w:val="004C4E64"/>
    <w:rsid w:val="004D0035"/>
    <w:rsid w:val="004D0411"/>
    <w:rsid w:val="004D11EC"/>
    <w:rsid w:val="004D5212"/>
    <w:rsid w:val="004D7FE3"/>
    <w:rsid w:val="004E36CC"/>
    <w:rsid w:val="004E47E2"/>
    <w:rsid w:val="004E74CF"/>
    <w:rsid w:val="004F71D7"/>
    <w:rsid w:val="004F785C"/>
    <w:rsid w:val="0050043B"/>
    <w:rsid w:val="00501855"/>
    <w:rsid w:val="00501FC2"/>
    <w:rsid w:val="00502CBF"/>
    <w:rsid w:val="00507815"/>
    <w:rsid w:val="00516B9E"/>
    <w:rsid w:val="00517B82"/>
    <w:rsid w:val="0052135F"/>
    <w:rsid w:val="005247C7"/>
    <w:rsid w:val="00525B7E"/>
    <w:rsid w:val="0053253A"/>
    <w:rsid w:val="00534C9C"/>
    <w:rsid w:val="00534EB5"/>
    <w:rsid w:val="00540E84"/>
    <w:rsid w:val="00541146"/>
    <w:rsid w:val="00542EC1"/>
    <w:rsid w:val="005450EF"/>
    <w:rsid w:val="00546DA4"/>
    <w:rsid w:val="00547A33"/>
    <w:rsid w:val="0055044A"/>
    <w:rsid w:val="00550E5E"/>
    <w:rsid w:val="005525FB"/>
    <w:rsid w:val="005550CC"/>
    <w:rsid w:val="00560EC9"/>
    <w:rsid w:val="00563F9F"/>
    <w:rsid w:val="00564E38"/>
    <w:rsid w:val="005730D0"/>
    <w:rsid w:val="00573920"/>
    <w:rsid w:val="005776FA"/>
    <w:rsid w:val="00580A54"/>
    <w:rsid w:val="00581031"/>
    <w:rsid w:val="00582988"/>
    <w:rsid w:val="0058693C"/>
    <w:rsid w:val="00590107"/>
    <w:rsid w:val="005908FC"/>
    <w:rsid w:val="00591CAB"/>
    <w:rsid w:val="00594766"/>
    <w:rsid w:val="005964A8"/>
    <w:rsid w:val="005977B3"/>
    <w:rsid w:val="00597B3C"/>
    <w:rsid w:val="005A0429"/>
    <w:rsid w:val="005A3E39"/>
    <w:rsid w:val="005A6CBF"/>
    <w:rsid w:val="005B1636"/>
    <w:rsid w:val="005B19F6"/>
    <w:rsid w:val="005B40AC"/>
    <w:rsid w:val="005B4B6B"/>
    <w:rsid w:val="005B6305"/>
    <w:rsid w:val="005B7015"/>
    <w:rsid w:val="005C180D"/>
    <w:rsid w:val="005C1D26"/>
    <w:rsid w:val="005C465F"/>
    <w:rsid w:val="005C4D0D"/>
    <w:rsid w:val="005C70A8"/>
    <w:rsid w:val="005C7233"/>
    <w:rsid w:val="005D0018"/>
    <w:rsid w:val="005D147C"/>
    <w:rsid w:val="005D19CC"/>
    <w:rsid w:val="005D4684"/>
    <w:rsid w:val="005E0139"/>
    <w:rsid w:val="005E4004"/>
    <w:rsid w:val="005E5A49"/>
    <w:rsid w:val="005E5AC1"/>
    <w:rsid w:val="005E6076"/>
    <w:rsid w:val="005F0207"/>
    <w:rsid w:val="005F0255"/>
    <w:rsid w:val="005F1762"/>
    <w:rsid w:val="005F4C21"/>
    <w:rsid w:val="005F5FAB"/>
    <w:rsid w:val="005F6092"/>
    <w:rsid w:val="00600A33"/>
    <w:rsid w:val="006013F5"/>
    <w:rsid w:val="006030AB"/>
    <w:rsid w:val="00604DA4"/>
    <w:rsid w:val="00607523"/>
    <w:rsid w:val="006076EC"/>
    <w:rsid w:val="0061308C"/>
    <w:rsid w:val="00614B09"/>
    <w:rsid w:val="006240F5"/>
    <w:rsid w:val="0062524B"/>
    <w:rsid w:val="0063164B"/>
    <w:rsid w:val="0063301A"/>
    <w:rsid w:val="00634BDC"/>
    <w:rsid w:val="00635A59"/>
    <w:rsid w:val="00635E28"/>
    <w:rsid w:val="006373CF"/>
    <w:rsid w:val="0064165C"/>
    <w:rsid w:val="00642095"/>
    <w:rsid w:val="00644272"/>
    <w:rsid w:val="006460E2"/>
    <w:rsid w:val="00651D85"/>
    <w:rsid w:val="00653645"/>
    <w:rsid w:val="00654528"/>
    <w:rsid w:val="00655558"/>
    <w:rsid w:val="00656CBB"/>
    <w:rsid w:val="006608EA"/>
    <w:rsid w:val="00663408"/>
    <w:rsid w:val="00665C68"/>
    <w:rsid w:val="006701B4"/>
    <w:rsid w:val="006719EB"/>
    <w:rsid w:val="00671ACA"/>
    <w:rsid w:val="00671BC8"/>
    <w:rsid w:val="00671F7C"/>
    <w:rsid w:val="00672F99"/>
    <w:rsid w:val="0067354B"/>
    <w:rsid w:val="006754C4"/>
    <w:rsid w:val="00675E55"/>
    <w:rsid w:val="00676A55"/>
    <w:rsid w:val="006830EB"/>
    <w:rsid w:val="00686E42"/>
    <w:rsid w:val="00690A68"/>
    <w:rsid w:val="00690D70"/>
    <w:rsid w:val="00691892"/>
    <w:rsid w:val="0069328D"/>
    <w:rsid w:val="00693B77"/>
    <w:rsid w:val="006A0800"/>
    <w:rsid w:val="006A1A2C"/>
    <w:rsid w:val="006A5470"/>
    <w:rsid w:val="006B1545"/>
    <w:rsid w:val="006B17D2"/>
    <w:rsid w:val="006B217C"/>
    <w:rsid w:val="006B2E68"/>
    <w:rsid w:val="006B33DC"/>
    <w:rsid w:val="006B34DB"/>
    <w:rsid w:val="006B444D"/>
    <w:rsid w:val="006B69E7"/>
    <w:rsid w:val="006B7F4A"/>
    <w:rsid w:val="006C04AD"/>
    <w:rsid w:val="006C0F0D"/>
    <w:rsid w:val="006C14CE"/>
    <w:rsid w:val="006C16B2"/>
    <w:rsid w:val="006C1802"/>
    <w:rsid w:val="006C4DEF"/>
    <w:rsid w:val="006D5580"/>
    <w:rsid w:val="006E12CE"/>
    <w:rsid w:val="006E174E"/>
    <w:rsid w:val="006E5A88"/>
    <w:rsid w:val="006E79E5"/>
    <w:rsid w:val="006F119D"/>
    <w:rsid w:val="006F3562"/>
    <w:rsid w:val="006F3A42"/>
    <w:rsid w:val="006F3F8A"/>
    <w:rsid w:val="006F4887"/>
    <w:rsid w:val="006F5620"/>
    <w:rsid w:val="006F6457"/>
    <w:rsid w:val="006F6F73"/>
    <w:rsid w:val="00700ADD"/>
    <w:rsid w:val="00701319"/>
    <w:rsid w:val="0070315A"/>
    <w:rsid w:val="007035A8"/>
    <w:rsid w:val="0070399D"/>
    <w:rsid w:val="0070417B"/>
    <w:rsid w:val="0070635F"/>
    <w:rsid w:val="00706E70"/>
    <w:rsid w:val="0070725E"/>
    <w:rsid w:val="0071069B"/>
    <w:rsid w:val="007119D4"/>
    <w:rsid w:val="00712D51"/>
    <w:rsid w:val="007138CC"/>
    <w:rsid w:val="00714DC7"/>
    <w:rsid w:val="00720A65"/>
    <w:rsid w:val="0072393A"/>
    <w:rsid w:val="00726245"/>
    <w:rsid w:val="00727D62"/>
    <w:rsid w:val="00730D6E"/>
    <w:rsid w:val="00732EA5"/>
    <w:rsid w:val="00736612"/>
    <w:rsid w:val="007434BD"/>
    <w:rsid w:val="00744E52"/>
    <w:rsid w:val="00744F07"/>
    <w:rsid w:val="00751ADC"/>
    <w:rsid w:val="007526F9"/>
    <w:rsid w:val="00752EBD"/>
    <w:rsid w:val="007545E3"/>
    <w:rsid w:val="00757438"/>
    <w:rsid w:val="007574D0"/>
    <w:rsid w:val="0076185E"/>
    <w:rsid w:val="0076339E"/>
    <w:rsid w:val="00763BB0"/>
    <w:rsid w:val="00764644"/>
    <w:rsid w:val="007669BD"/>
    <w:rsid w:val="00772841"/>
    <w:rsid w:val="00773FE9"/>
    <w:rsid w:val="00774E6A"/>
    <w:rsid w:val="00775C69"/>
    <w:rsid w:val="007764FD"/>
    <w:rsid w:val="0078053E"/>
    <w:rsid w:val="0078247D"/>
    <w:rsid w:val="00785071"/>
    <w:rsid w:val="007873D8"/>
    <w:rsid w:val="007902A6"/>
    <w:rsid w:val="0079060C"/>
    <w:rsid w:val="007910C9"/>
    <w:rsid w:val="007915E7"/>
    <w:rsid w:val="00793F1C"/>
    <w:rsid w:val="007954C5"/>
    <w:rsid w:val="00795B70"/>
    <w:rsid w:val="00797395"/>
    <w:rsid w:val="007A1067"/>
    <w:rsid w:val="007A1746"/>
    <w:rsid w:val="007A29DB"/>
    <w:rsid w:val="007A3D97"/>
    <w:rsid w:val="007A5C5C"/>
    <w:rsid w:val="007A5E2D"/>
    <w:rsid w:val="007B15AD"/>
    <w:rsid w:val="007B2173"/>
    <w:rsid w:val="007B2864"/>
    <w:rsid w:val="007B326F"/>
    <w:rsid w:val="007B5E33"/>
    <w:rsid w:val="007B5FFE"/>
    <w:rsid w:val="007B6113"/>
    <w:rsid w:val="007C183C"/>
    <w:rsid w:val="007C526C"/>
    <w:rsid w:val="007C6FE7"/>
    <w:rsid w:val="007D0234"/>
    <w:rsid w:val="007D1642"/>
    <w:rsid w:val="007D608A"/>
    <w:rsid w:val="007F1BDB"/>
    <w:rsid w:val="007F33D2"/>
    <w:rsid w:val="007F4330"/>
    <w:rsid w:val="008046BA"/>
    <w:rsid w:val="00807097"/>
    <w:rsid w:val="008106BA"/>
    <w:rsid w:val="008131FD"/>
    <w:rsid w:val="00814BE3"/>
    <w:rsid w:val="00815A2F"/>
    <w:rsid w:val="00820898"/>
    <w:rsid w:val="00821B0D"/>
    <w:rsid w:val="00823D06"/>
    <w:rsid w:val="00825C6D"/>
    <w:rsid w:val="00825FDD"/>
    <w:rsid w:val="0082626C"/>
    <w:rsid w:val="00831BDB"/>
    <w:rsid w:val="00832A98"/>
    <w:rsid w:val="00833109"/>
    <w:rsid w:val="00833467"/>
    <w:rsid w:val="00835F9B"/>
    <w:rsid w:val="008372B4"/>
    <w:rsid w:val="008433C1"/>
    <w:rsid w:val="00844ECB"/>
    <w:rsid w:val="00845DC2"/>
    <w:rsid w:val="00845E76"/>
    <w:rsid w:val="008500FA"/>
    <w:rsid w:val="008578C9"/>
    <w:rsid w:val="008604D1"/>
    <w:rsid w:val="008652A0"/>
    <w:rsid w:val="008654D4"/>
    <w:rsid w:val="008655FE"/>
    <w:rsid w:val="00865656"/>
    <w:rsid w:val="00865FD9"/>
    <w:rsid w:val="0086725E"/>
    <w:rsid w:val="00872559"/>
    <w:rsid w:val="008728D7"/>
    <w:rsid w:val="00872F85"/>
    <w:rsid w:val="00873EBD"/>
    <w:rsid w:val="00873F86"/>
    <w:rsid w:val="00874143"/>
    <w:rsid w:val="00874614"/>
    <w:rsid w:val="008822D4"/>
    <w:rsid w:val="008837F9"/>
    <w:rsid w:val="00884A6B"/>
    <w:rsid w:val="008860ED"/>
    <w:rsid w:val="00892A8A"/>
    <w:rsid w:val="00893C58"/>
    <w:rsid w:val="00894865"/>
    <w:rsid w:val="00896221"/>
    <w:rsid w:val="008A1436"/>
    <w:rsid w:val="008A15F7"/>
    <w:rsid w:val="008A211A"/>
    <w:rsid w:val="008A2DC8"/>
    <w:rsid w:val="008A2FF7"/>
    <w:rsid w:val="008A31A5"/>
    <w:rsid w:val="008A32FE"/>
    <w:rsid w:val="008A419B"/>
    <w:rsid w:val="008A6F13"/>
    <w:rsid w:val="008B179F"/>
    <w:rsid w:val="008B2145"/>
    <w:rsid w:val="008B40CD"/>
    <w:rsid w:val="008B4F31"/>
    <w:rsid w:val="008B561C"/>
    <w:rsid w:val="008C0005"/>
    <w:rsid w:val="008C24F6"/>
    <w:rsid w:val="008C5901"/>
    <w:rsid w:val="008D0709"/>
    <w:rsid w:val="008D146D"/>
    <w:rsid w:val="008D2674"/>
    <w:rsid w:val="008D31BB"/>
    <w:rsid w:val="008D39EB"/>
    <w:rsid w:val="008D406D"/>
    <w:rsid w:val="008D5F10"/>
    <w:rsid w:val="008D6D41"/>
    <w:rsid w:val="008D7BE4"/>
    <w:rsid w:val="008E02AA"/>
    <w:rsid w:val="008E0D3C"/>
    <w:rsid w:val="008E3945"/>
    <w:rsid w:val="008E3F0F"/>
    <w:rsid w:val="008E6C4B"/>
    <w:rsid w:val="008F02BD"/>
    <w:rsid w:val="008F04DD"/>
    <w:rsid w:val="008F3863"/>
    <w:rsid w:val="008F4BE3"/>
    <w:rsid w:val="008F5218"/>
    <w:rsid w:val="008F7CFC"/>
    <w:rsid w:val="009026EF"/>
    <w:rsid w:val="00904EC3"/>
    <w:rsid w:val="009108A3"/>
    <w:rsid w:val="009108C4"/>
    <w:rsid w:val="009108E2"/>
    <w:rsid w:val="00913158"/>
    <w:rsid w:val="00917CEA"/>
    <w:rsid w:val="0092249A"/>
    <w:rsid w:val="00922E3B"/>
    <w:rsid w:val="00922EB4"/>
    <w:rsid w:val="0093169A"/>
    <w:rsid w:val="00933225"/>
    <w:rsid w:val="0093467B"/>
    <w:rsid w:val="0094043D"/>
    <w:rsid w:val="0094155F"/>
    <w:rsid w:val="00941940"/>
    <w:rsid w:val="00941E01"/>
    <w:rsid w:val="009449B9"/>
    <w:rsid w:val="009471F1"/>
    <w:rsid w:val="009500A8"/>
    <w:rsid w:val="00951984"/>
    <w:rsid w:val="009537FB"/>
    <w:rsid w:val="00955B1B"/>
    <w:rsid w:val="009560AE"/>
    <w:rsid w:val="00956938"/>
    <w:rsid w:val="00960A04"/>
    <w:rsid w:val="00960B81"/>
    <w:rsid w:val="009641D2"/>
    <w:rsid w:val="00966AB4"/>
    <w:rsid w:val="00966DB0"/>
    <w:rsid w:val="009675A2"/>
    <w:rsid w:val="00970053"/>
    <w:rsid w:val="00971DFA"/>
    <w:rsid w:val="00972999"/>
    <w:rsid w:val="00973BFF"/>
    <w:rsid w:val="00976C7A"/>
    <w:rsid w:val="00977BED"/>
    <w:rsid w:val="00981F7C"/>
    <w:rsid w:val="00986210"/>
    <w:rsid w:val="00990C1F"/>
    <w:rsid w:val="0099138B"/>
    <w:rsid w:val="00997DF0"/>
    <w:rsid w:val="009A4A23"/>
    <w:rsid w:val="009A5DED"/>
    <w:rsid w:val="009B022D"/>
    <w:rsid w:val="009B0A3D"/>
    <w:rsid w:val="009B0F32"/>
    <w:rsid w:val="009B121E"/>
    <w:rsid w:val="009B1AF6"/>
    <w:rsid w:val="009B1B48"/>
    <w:rsid w:val="009B6EAA"/>
    <w:rsid w:val="009C0E38"/>
    <w:rsid w:val="009C3AA7"/>
    <w:rsid w:val="009D071B"/>
    <w:rsid w:val="009D134E"/>
    <w:rsid w:val="009D179C"/>
    <w:rsid w:val="009D2775"/>
    <w:rsid w:val="009D6FD8"/>
    <w:rsid w:val="009D7DCD"/>
    <w:rsid w:val="009D7E30"/>
    <w:rsid w:val="009E08F7"/>
    <w:rsid w:val="009E1018"/>
    <w:rsid w:val="009E1CCE"/>
    <w:rsid w:val="009E46F8"/>
    <w:rsid w:val="009E4889"/>
    <w:rsid w:val="009E6D40"/>
    <w:rsid w:val="009F0FD6"/>
    <w:rsid w:val="009F157E"/>
    <w:rsid w:val="009F3610"/>
    <w:rsid w:val="009F45B4"/>
    <w:rsid w:val="009F49F3"/>
    <w:rsid w:val="009F745D"/>
    <w:rsid w:val="00A016CF"/>
    <w:rsid w:val="00A01D67"/>
    <w:rsid w:val="00A028C9"/>
    <w:rsid w:val="00A029BE"/>
    <w:rsid w:val="00A03AF5"/>
    <w:rsid w:val="00A04B8C"/>
    <w:rsid w:val="00A117E0"/>
    <w:rsid w:val="00A16F8B"/>
    <w:rsid w:val="00A170C1"/>
    <w:rsid w:val="00A17E57"/>
    <w:rsid w:val="00A206DA"/>
    <w:rsid w:val="00A27434"/>
    <w:rsid w:val="00A349E3"/>
    <w:rsid w:val="00A378E4"/>
    <w:rsid w:val="00A409EF"/>
    <w:rsid w:val="00A42A28"/>
    <w:rsid w:val="00A442A3"/>
    <w:rsid w:val="00A468ED"/>
    <w:rsid w:val="00A5051F"/>
    <w:rsid w:val="00A54135"/>
    <w:rsid w:val="00A57C15"/>
    <w:rsid w:val="00A57D8E"/>
    <w:rsid w:val="00A62250"/>
    <w:rsid w:val="00A66FCA"/>
    <w:rsid w:val="00A70F96"/>
    <w:rsid w:val="00A7119C"/>
    <w:rsid w:val="00A715A6"/>
    <w:rsid w:val="00A71735"/>
    <w:rsid w:val="00A73DB0"/>
    <w:rsid w:val="00A74DE0"/>
    <w:rsid w:val="00A7570D"/>
    <w:rsid w:val="00A80E8D"/>
    <w:rsid w:val="00A82C7F"/>
    <w:rsid w:val="00A840D8"/>
    <w:rsid w:val="00A870AC"/>
    <w:rsid w:val="00A90A92"/>
    <w:rsid w:val="00A90F2B"/>
    <w:rsid w:val="00A92D13"/>
    <w:rsid w:val="00A93441"/>
    <w:rsid w:val="00A9608A"/>
    <w:rsid w:val="00A96F84"/>
    <w:rsid w:val="00A971BA"/>
    <w:rsid w:val="00A975A7"/>
    <w:rsid w:val="00AA15B0"/>
    <w:rsid w:val="00AA1CD4"/>
    <w:rsid w:val="00AA2943"/>
    <w:rsid w:val="00AA38DE"/>
    <w:rsid w:val="00AB04E2"/>
    <w:rsid w:val="00AC4679"/>
    <w:rsid w:val="00AC4B1B"/>
    <w:rsid w:val="00AC509C"/>
    <w:rsid w:val="00AC7EF9"/>
    <w:rsid w:val="00AD0D2F"/>
    <w:rsid w:val="00AD15C8"/>
    <w:rsid w:val="00AD4064"/>
    <w:rsid w:val="00AD5ED3"/>
    <w:rsid w:val="00AD6E4D"/>
    <w:rsid w:val="00AE735D"/>
    <w:rsid w:val="00AF0566"/>
    <w:rsid w:val="00AF0C37"/>
    <w:rsid w:val="00AF1009"/>
    <w:rsid w:val="00AF538D"/>
    <w:rsid w:val="00AF5684"/>
    <w:rsid w:val="00AF7F2A"/>
    <w:rsid w:val="00B016FD"/>
    <w:rsid w:val="00B02ABA"/>
    <w:rsid w:val="00B04461"/>
    <w:rsid w:val="00B04A3F"/>
    <w:rsid w:val="00B07476"/>
    <w:rsid w:val="00B07B4C"/>
    <w:rsid w:val="00B13ED0"/>
    <w:rsid w:val="00B15639"/>
    <w:rsid w:val="00B226F7"/>
    <w:rsid w:val="00B23B32"/>
    <w:rsid w:val="00B243F7"/>
    <w:rsid w:val="00B30FCC"/>
    <w:rsid w:val="00B32518"/>
    <w:rsid w:val="00B356B1"/>
    <w:rsid w:val="00B360E6"/>
    <w:rsid w:val="00B37997"/>
    <w:rsid w:val="00B37B45"/>
    <w:rsid w:val="00B414C7"/>
    <w:rsid w:val="00B44BDE"/>
    <w:rsid w:val="00B47DC8"/>
    <w:rsid w:val="00B51076"/>
    <w:rsid w:val="00B5127A"/>
    <w:rsid w:val="00B5272C"/>
    <w:rsid w:val="00B53DF6"/>
    <w:rsid w:val="00B5656D"/>
    <w:rsid w:val="00B56BE8"/>
    <w:rsid w:val="00B56D6F"/>
    <w:rsid w:val="00B63A85"/>
    <w:rsid w:val="00B66375"/>
    <w:rsid w:val="00B67CF2"/>
    <w:rsid w:val="00B73299"/>
    <w:rsid w:val="00B74663"/>
    <w:rsid w:val="00B7729A"/>
    <w:rsid w:val="00B80DBD"/>
    <w:rsid w:val="00B8509A"/>
    <w:rsid w:val="00B86E18"/>
    <w:rsid w:val="00B906EB"/>
    <w:rsid w:val="00B91500"/>
    <w:rsid w:val="00B9170E"/>
    <w:rsid w:val="00B935F3"/>
    <w:rsid w:val="00B93759"/>
    <w:rsid w:val="00B93E09"/>
    <w:rsid w:val="00B964C7"/>
    <w:rsid w:val="00B97C82"/>
    <w:rsid w:val="00BA0F69"/>
    <w:rsid w:val="00BA2319"/>
    <w:rsid w:val="00BA23C1"/>
    <w:rsid w:val="00BA29A8"/>
    <w:rsid w:val="00BA2FBC"/>
    <w:rsid w:val="00BA6B3C"/>
    <w:rsid w:val="00BA7E6C"/>
    <w:rsid w:val="00BB23E8"/>
    <w:rsid w:val="00BB3142"/>
    <w:rsid w:val="00BB603F"/>
    <w:rsid w:val="00BB7433"/>
    <w:rsid w:val="00BB766C"/>
    <w:rsid w:val="00BC137C"/>
    <w:rsid w:val="00BC3454"/>
    <w:rsid w:val="00BD111E"/>
    <w:rsid w:val="00BD131D"/>
    <w:rsid w:val="00BD21DF"/>
    <w:rsid w:val="00BD2CD1"/>
    <w:rsid w:val="00BD3F84"/>
    <w:rsid w:val="00BD4AE9"/>
    <w:rsid w:val="00BD589F"/>
    <w:rsid w:val="00BD5B38"/>
    <w:rsid w:val="00BE13B4"/>
    <w:rsid w:val="00BE3D5C"/>
    <w:rsid w:val="00BF0B4F"/>
    <w:rsid w:val="00BF0F68"/>
    <w:rsid w:val="00BF18D3"/>
    <w:rsid w:val="00BF3B9F"/>
    <w:rsid w:val="00BF4702"/>
    <w:rsid w:val="00BF4FD3"/>
    <w:rsid w:val="00BF5014"/>
    <w:rsid w:val="00C0081D"/>
    <w:rsid w:val="00C02460"/>
    <w:rsid w:val="00C05383"/>
    <w:rsid w:val="00C06BD6"/>
    <w:rsid w:val="00C1013E"/>
    <w:rsid w:val="00C103E0"/>
    <w:rsid w:val="00C10EA2"/>
    <w:rsid w:val="00C12356"/>
    <w:rsid w:val="00C13BFE"/>
    <w:rsid w:val="00C2045E"/>
    <w:rsid w:val="00C23250"/>
    <w:rsid w:val="00C23BBE"/>
    <w:rsid w:val="00C24F32"/>
    <w:rsid w:val="00C25371"/>
    <w:rsid w:val="00C255AE"/>
    <w:rsid w:val="00C31ADF"/>
    <w:rsid w:val="00C31FED"/>
    <w:rsid w:val="00C333B4"/>
    <w:rsid w:val="00C33C70"/>
    <w:rsid w:val="00C36561"/>
    <w:rsid w:val="00C37073"/>
    <w:rsid w:val="00C4216D"/>
    <w:rsid w:val="00C434B2"/>
    <w:rsid w:val="00C45BCC"/>
    <w:rsid w:val="00C46B1F"/>
    <w:rsid w:val="00C53C08"/>
    <w:rsid w:val="00C54511"/>
    <w:rsid w:val="00C61EEA"/>
    <w:rsid w:val="00C637A4"/>
    <w:rsid w:val="00C700BC"/>
    <w:rsid w:val="00C701DF"/>
    <w:rsid w:val="00C714F2"/>
    <w:rsid w:val="00C72504"/>
    <w:rsid w:val="00C72CA1"/>
    <w:rsid w:val="00C749C1"/>
    <w:rsid w:val="00C75FB3"/>
    <w:rsid w:val="00C852E2"/>
    <w:rsid w:val="00C8585F"/>
    <w:rsid w:val="00C87829"/>
    <w:rsid w:val="00C92506"/>
    <w:rsid w:val="00C92CF0"/>
    <w:rsid w:val="00C97B1C"/>
    <w:rsid w:val="00CA27CA"/>
    <w:rsid w:val="00CB1D79"/>
    <w:rsid w:val="00CB2590"/>
    <w:rsid w:val="00CB439A"/>
    <w:rsid w:val="00CB450B"/>
    <w:rsid w:val="00CB5203"/>
    <w:rsid w:val="00CC21E9"/>
    <w:rsid w:val="00CC2DCC"/>
    <w:rsid w:val="00CC3F52"/>
    <w:rsid w:val="00CC488F"/>
    <w:rsid w:val="00CC4EEF"/>
    <w:rsid w:val="00CC53D4"/>
    <w:rsid w:val="00CC7A32"/>
    <w:rsid w:val="00CD080D"/>
    <w:rsid w:val="00CD26FC"/>
    <w:rsid w:val="00CE25A3"/>
    <w:rsid w:val="00CE29B6"/>
    <w:rsid w:val="00CF0D19"/>
    <w:rsid w:val="00CF702F"/>
    <w:rsid w:val="00D01FA5"/>
    <w:rsid w:val="00D02B02"/>
    <w:rsid w:val="00D05A4B"/>
    <w:rsid w:val="00D11EF8"/>
    <w:rsid w:val="00D12DC2"/>
    <w:rsid w:val="00D13D8B"/>
    <w:rsid w:val="00D14F35"/>
    <w:rsid w:val="00D16AD4"/>
    <w:rsid w:val="00D206EE"/>
    <w:rsid w:val="00D23350"/>
    <w:rsid w:val="00D26363"/>
    <w:rsid w:val="00D26C7C"/>
    <w:rsid w:val="00D26EFB"/>
    <w:rsid w:val="00D313AD"/>
    <w:rsid w:val="00D33C37"/>
    <w:rsid w:val="00D366DD"/>
    <w:rsid w:val="00D42553"/>
    <w:rsid w:val="00D4264D"/>
    <w:rsid w:val="00D45593"/>
    <w:rsid w:val="00D45FBD"/>
    <w:rsid w:val="00D46F1D"/>
    <w:rsid w:val="00D479A7"/>
    <w:rsid w:val="00D50630"/>
    <w:rsid w:val="00D52012"/>
    <w:rsid w:val="00D5205A"/>
    <w:rsid w:val="00D531C5"/>
    <w:rsid w:val="00D5362F"/>
    <w:rsid w:val="00D60D95"/>
    <w:rsid w:val="00D63B63"/>
    <w:rsid w:val="00D65745"/>
    <w:rsid w:val="00D66149"/>
    <w:rsid w:val="00D70977"/>
    <w:rsid w:val="00D72A9F"/>
    <w:rsid w:val="00D734A5"/>
    <w:rsid w:val="00D73648"/>
    <w:rsid w:val="00D73AD8"/>
    <w:rsid w:val="00D73B0A"/>
    <w:rsid w:val="00D77869"/>
    <w:rsid w:val="00D77AA7"/>
    <w:rsid w:val="00D81956"/>
    <w:rsid w:val="00D83956"/>
    <w:rsid w:val="00D8461B"/>
    <w:rsid w:val="00D90C35"/>
    <w:rsid w:val="00D90F30"/>
    <w:rsid w:val="00D918B9"/>
    <w:rsid w:val="00D92869"/>
    <w:rsid w:val="00D94E0A"/>
    <w:rsid w:val="00DA0CA9"/>
    <w:rsid w:val="00DA2B69"/>
    <w:rsid w:val="00DA39F1"/>
    <w:rsid w:val="00DA3C94"/>
    <w:rsid w:val="00DB021A"/>
    <w:rsid w:val="00DB2968"/>
    <w:rsid w:val="00DB7E5C"/>
    <w:rsid w:val="00DC069F"/>
    <w:rsid w:val="00DC1CD6"/>
    <w:rsid w:val="00DC2FE2"/>
    <w:rsid w:val="00DC38F9"/>
    <w:rsid w:val="00DC417B"/>
    <w:rsid w:val="00DC69F8"/>
    <w:rsid w:val="00DC7D75"/>
    <w:rsid w:val="00DD0483"/>
    <w:rsid w:val="00DD1FB5"/>
    <w:rsid w:val="00DD3409"/>
    <w:rsid w:val="00DD4FEF"/>
    <w:rsid w:val="00DD5935"/>
    <w:rsid w:val="00DD7676"/>
    <w:rsid w:val="00DE3751"/>
    <w:rsid w:val="00DE37D3"/>
    <w:rsid w:val="00DE5D4C"/>
    <w:rsid w:val="00DE5E6C"/>
    <w:rsid w:val="00DF33D0"/>
    <w:rsid w:val="00DF4194"/>
    <w:rsid w:val="00DF4E85"/>
    <w:rsid w:val="00DF53CE"/>
    <w:rsid w:val="00E0007D"/>
    <w:rsid w:val="00E03CDC"/>
    <w:rsid w:val="00E06CBA"/>
    <w:rsid w:val="00E12754"/>
    <w:rsid w:val="00E16583"/>
    <w:rsid w:val="00E17CE8"/>
    <w:rsid w:val="00E203C0"/>
    <w:rsid w:val="00E23FBD"/>
    <w:rsid w:val="00E25910"/>
    <w:rsid w:val="00E25DC8"/>
    <w:rsid w:val="00E26A99"/>
    <w:rsid w:val="00E2701E"/>
    <w:rsid w:val="00E3166B"/>
    <w:rsid w:val="00E347A1"/>
    <w:rsid w:val="00E3583D"/>
    <w:rsid w:val="00E40F23"/>
    <w:rsid w:val="00E41050"/>
    <w:rsid w:val="00E41863"/>
    <w:rsid w:val="00E435D8"/>
    <w:rsid w:val="00E440B3"/>
    <w:rsid w:val="00E44493"/>
    <w:rsid w:val="00E45BDF"/>
    <w:rsid w:val="00E5198F"/>
    <w:rsid w:val="00E51FF4"/>
    <w:rsid w:val="00E531E2"/>
    <w:rsid w:val="00E54BD9"/>
    <w:rsid w:val="00E5675C"/>
    <w:rsid w:val="00E62C60"/>
    <w:rsid w:val="00E64B7A"/>
    <w:rsid w:val="00E6506F"/>
    <w:rsid w:val="00E65508"/>
    <w:rsid w:val="00E66C47"/>
    <w:rsid w:val="00E67F53"/>
    <w:rsid w:val="00E727A6"/>
    <w:rsid w:val="00E72F7D"/>
    <w:rsid w:val="00E73305"/>
    <w:rsid w:val="00E75352"/>
    <w:rsid w:val="00E77AE4"/>
    <w:rsid w:val="00E80681"/>
    <w:rsid w:val="00E80909"/>
    <w:rsid w:val="00E825C9"/>
    <w:rsid w:val="00E8308E"/>
    <w:rsid w:val="00E83E15"/>
    <w:rsid w:val="00E84839"/>
    <w:rsid w:val="00E84CEC"/>
    <w:rsid w:val="00E85371"/>
    <w:rsid w:val="00E878ED"/>
    <w:rsid w:val="00E92154"/>
    <w:rsid w:val="00E921A4"/>
    <w:rsid w:val="00E94D64"/>
    <w:rsid w:val="00EA04A7"/>
    <w:rsid w:val="00EA058E"/>
    <w:rsid w:val="00EA1A56"/>
    <w:rsid w:val="00EA28F9"/>
    <w:rsid w:val="00EA3989"/>
    <w:rsid w:val="00EA4C8C"/>
    <w:rsid w:val="00EA55B7"/>
    <w:rsid w:val="00EA6DA8"/>
    <w:rsid w:val="00EA7955"/>
    <w:rsid w:val="00EA7D3F"/>
    <w:rsid w:val="00EB0B55"/>
    <w:rsid w:val="00EB1B6C"/>
    <w:rsid w:val="00EB4CC1"/>
    <w:rsid w:val="00EB51C3"/>
    <w:rsid w:val="00EB7847"/>
    <w:rsid w:val="00EB7A73"/>
    <w:rsid w:val="00EC1EEA"/>
    <w:rsid w:val="00EC366E"/>
    <w:rsid w:val="00EC4F0B"/>
    <w:rsid w:val="00EC7C91"/>
    <w:rsid w:val="00ED0BC6"/>
    <w:rsid w:val="00EE20AD"/>
    <w:rsid w:val="00EE69EC"/>
    <w:rsid w:val="00EE7908"/>
    <w:rsid w:val="00EF0FF1"/>
    <w:rsid w:val="00EF1C89"/>
    <w:rsid w:val="00EF62E7"/>
    <w:rsid w:val="00F00120"/>
    <w:rsid w:val="00F01642"/>
    <w:rsid w:val="00F02243"/>
    <w:rsid w:val="00F043D3"/>
    <w:rsid w:val="00F0710D"/>
    <w:rsid w:val="00F11749"/>
    <w:rsid w:val="00F13E60"/>
    <w:rsid w:val="00F16E67"/>
    <w:rsid w:val="00F209E3"/>
    <w:rsid w:val="00F2145C"/>
    <w:rsid w:val="00F231CF"/>
    <w:rsid w:val="00F23294"/>
    <w:rsid w:val="00F255DF"/>
    <w:rsid w:val="00F2595C"/>
    <w:rsid w:val="00F25B24"/>
    <w:rsid w:val="00F266F7"/>
    <w:rsid w:val="00F27107"/>
    <w:rsid w:val="00F30F7B"/>
    <w:rsid w:val="00F3229A"/>
    <w:rsid w:val="00F331CD"/>
    <w:rsid w:val="00F36137"/>
    <w:rsid w:val="00F3674D"/>
    <w:rsid w:val="00F44595"/>
    <w:rsid w:val="00F53309"/>
    <w:rsid w:val="00F5783B"/>
    <w:rsid w:val="00F623A1"/>
    <w:rsid w:val="00F6320A"/>
    <w:rsid w:val="00F65CC0"/>
    <w:rsid w:val="00F666B0"/>
    <w:rsid w:val="00F670CE"/>
    <w:rsid w:val="00F67766"/>
    <w:rsid w:val="00F70D2E"/>
    <w:rsid w:val="00F71AC6"/>
    <w:rsid w:val="00F756A3"/>
    <w:rsid w:val="00F81B86"/>
    <w:rsid w:val="00F826B0"/>
    <w:rsid w:val="00F86F14"/>
    <w:rsid w:val="00F875F8"/>
    <w:rsid w:val="00F90386"/>
    <w:rsid w:val="00F92BBE"/>
    <w:rsid w:val="00FA1731"/>
    <w:rsid w:val="00FA4007"/>
    <w:rsid w:val="00FA4E8F"/>
    <w:rsid w:val="00FA5890"/>
    <w:rsid w:val="00FA7141"/>
    <w:rsid w:val="00FB05A4"/>
    <w:rsid w:val="00FB1362"/>
    <w:rsid w:val="00FB1581"/>
    <w:rsid w:val="00FB3202"/>
    <w:rsid w:val="00FB5BC4"/>
    <w:rsid w:val="00FC0828"/>
    <w:rsid w:val="00FC14BF"/>
    <w:rsid w:val="00FC3476"/>
    <w:rsid w:val="00FC52CE"/>
    <w:rsid w:val="00FC5BFF"/>
    <w:rsid w:val="00FC6FF3"/>
    <w:rsid w:val="00FC7C85"/>
    <w:rsid w:val="00FD116A"/>
    <w:rsid w:val="00FD3AF5"/>
    <w:rsid w:val="00FD7369"/>
    <w:rsid w:val="00FE2214"/>
    <w:rsid w:val="00FE2FBC"/>
    <w:rsid w:val="00FE575F"/>
    <w:rsid w:val="00FE7B8E"/>
    <w:rsid w:val="00FF0277"/>
    <w:rsid w:val="00FF3EFE"/>
    <w:rsid w:val="00FF5BC0"/>
    <w:rsid w:val="00FF66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lsdException w:name="Default Paragraph Font" w:uiPriority="1"/>
    <w:lsdException w:name="Message Header"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Written Assembly Answers body"/>
    <w:qFormat/>
    <w:rsid w:val="00CC53D4"/>
    <w:rPr>
      <w:rFonts w:ascii="Arial" w:eastAsia="Times New Roman" w:hAnsi="Arial" w:cs="Arial"/>
      <w:color w:val="262626" w:themeColor="text1" w:themeTint="D9"/>
      <w:lang w:val="en-GB"/>
    </w:rPr>
  </w:style>
  <w:style w:type="paragraph" w:styleId="Heading2">
    <w:name w:val="heading 2"/>
    <w:basedOn w:val="Normal"/>
    <w:next w:val="Normal"/>
    <w:link w:val="Heading2Char"/>
    <w:uiPriority w:val="9"/>
    <w:unhideWhenUsed/>
    <w:qFormat/>
    <w:rsid w:val="00342A06"/>
    <w:pPr>
      <w:keepNext/>
      <w:keepLines/>
      <w:spacing w:before="200"/>
      <w:outlineLvl w:val="1"/>
    </w:pPr>
    <w:rPr>
      <w:rFonts w:eastAsiaTheme="majorEastAsia" w:cstheme="majorBidi"/>
      <w:b/>
      <w:bCs/>
      <w:color w:val="00B0F0"/>
      <w:sz w:val="28"/>
      <w:szCs w:val="26"/>
    </w:rPr>
  </w:style>
  <w:style w:type="paragraph" w:styleId="Heading3">
    <w:name w:val="heading 3"/>
    <w:basedOn w:val="Normal"/>
    <w:next w:val="Normal"/>
    <w:link w:val="Heading3Char"/>
    <w:uiPriority w:val="9"/>
    <w:unhideWhenUsed/>
    <w:qFormat/>
    <w:rsid w:val="008654D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F1CD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0F1CDD"/>
    <w:pPr>
      <w:keepNext/>
      <w:keepLines/>
      <w:spacing w:before="200"/>
      <w:outlineLvl w:val="4"/>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rsid w:val="006013F5"/>
    <w:pPr>
      <w:keepNext/>
      <w:outlineLvl w:val="8"/>
    </w:pPr>
    <w:rPr>
      <w:rFonts w:ascii="Tahoma" w:hAnsi="Tahoma" w:cs="Tahoma"/>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432B30"/>
    <w:pPr>
      <w:widowControl w:val="0"/>
      <w:autoSpaceDE w:val="0"/>
      <w:autoSpaceDN w:val="0"/>
      <w:adjustRightInd w:val="0"/>
      <w:spacing w:line="288" w:lineRule="auto"/>
      <w:textAlignment w:val="center"/>
    </w:pPr>
    <w:rPr>
      <w:rFonts w:ascii="MinionPro-Regular" w:eastAsiaTheme="minorEastAsia" w:hAnsi="MinionPro-Regular" w:cs="MinionPro-Regular"/>
      <w:color w:val="000000"/>
    </w:rPr>
  </w:style>
  <w:style w:type="paragraph" w:styleId="BalloonText">
    <w:name w:val="Balloon Text"/>
    <w:basedOn w:val="Normal"/>
    <w:link w:val="BalloonTextChar"/>
    <w:uiPriority w:val="99"/>
    <w:semiHidden/>
    <w:unhideWhenUsed/>
    <w:rsid w:val="003F5501"/>
    <w:rPr>
      <w:rFonts w:ascii="Lucida Grande" w:eastAsiaTheme="minorEastAsia" w:hAnsi="Lucida Grande" w:cs="Lucida Grande"/>
      <w:sz w:val="18"/>
      <w:szCs w:val="18"/>
      <w:lang w:val="en-US"/>
    </w:rPr>
  </w:style>
  <w:style w:type="character" w:customStyle="1" w:styleId="BalloonTextChar">
    <w:name w:val="Balloon Text Char"/>
    <w:basedOn w:val="DefaultParagraphFont"/>
    <w:link w:val="BalloonText"/>
    <w:uiPriority w:val="99"/>
    <w:semiHidden/>
    <w:rsid w:val="003F5501"/>
    <w:rPr>
      <w:rFonts w:ascii="Lucida Grande" w:hAnsi="Lucida Grande" w:cs="Lucida Grande"/>
      <w:sz w:val="18"/>
      <w:szCs w:val="18"/>
    </w:rPr>
  </w:style>
  <w:style w:type="paragraph" w:styleId="FootnoteText">
    <w:name w:val="footnote text"/>
    <w:basedOn w:val="Normal"/>
    <w:link w:val="FootnoteTextChar"/>
    <w:uiPriority w:val="99"/>
    <w:unhideWhenUsed/>
    <w:rsid w:val="00280C3B"/>
    <w:rPr>
      <w:rFonts w:asciiTheme="minorHAnsi" w:eastAsiaTheme="minorEastAsia" w:hAnsiTheme="minorHAnsi" w:cstheme="minorBidi"/>
      <w:lang w:val="en-US"/>
    </w:rPr>
  </w:style>
  <w:style w:type="character" w:customStyle="1" w:styleId="FootnoteTextChar">
    <w:name w:val="Footnote Text Char"/>
    <w:basedOn w:val="DefaultParagraphFont"/>
    <w:link w:val="FootnoteText"/>
    <w:uiPriority w:val="99"/>
    <w:rsid w:val="00280C3B"/>
  </w:style>
  <w:style w:type="character" w:styleId="FootnoteReference">
    <w:name w:val="footnote reference"/>
    <w:basedOn w:val="DefaultParagraphFont"/>
    <w:uiPriority w:val="99"/>
    <w:unhideWhenUsed/>
    <w:rsid w:val="00280C3B"/>
    <w:rPr>
      <w:vertAlign w:val="superscript"/>
    </w:rPr>
  </w:style>
  <w:style w:type="paragraph" w:styleId="Header">
    <w:name w:val="header"/>
    <w:basedOn w:val="Normal"/>
    <w:link w:val="HeaderChar"/>
    <w:uiPriority w:val="99"/>
    <w:unhideWhenUsed/>
    <w:rsid w:val="00280C3B"/>
    <w:pPr>
      <w:tabs>
        <w:tab w:val="center" w:pos="4320"/>
        <w:tab w:val="right" w:pos="8640"/>
      </w:tabs>
    </w:pPr>
    <w:rPr>
      <w:rFonts w:asciiTheme="minorHAnsi" w:eastAsiaTheme="minorEastAsia" w:hAnsiTheme="minorHAnsi" w:cstheme="minorBidi"/>
      <w:lang w:val="en-US"/>
    </w:rPr>
  </w:style>
  <w:style w:type="character" w:customStyle="1" w:styleId="HeaderChar">
    <w:name w:val="Header Char"/>
    <w:basedOn w:val="DefaultParagraphFont"/>
    <w:link w:val="Header"/>
    <w:uiPriority w:val="99"/>
    <w:rsid w:val="00280C3B"/>
  </w:style>
  <w:style w:type="paragraph" w:styleId="Footer">
    <w:name w:val="footer"/>
    <w:basedOn w:val="Normal"/>
    <w:link w:val="FooterChar"/>
    <w:unhideWhenUsed/>
    <w:rsid w:val="00280C3B"/>
    <w:pPr>
      <w:tabs>
        <w:tab w:val="center" w:pos="4320"/>
        <w:tab w:val="right" w:pos="8640"/>
      </w:tabs>
    </w:pPr>
    <w:rPr>
      <w:rFonts w:asciiTheme="minorHAnsi" w:eastAsiaTheme="minorEastAsia" w:hAnsiTheme="minorHAnsi" w:cstheme="minorBidi"/>
      <w:lang w:val="en-US"/>
    </w:rPr>
  </w:style>
  <w:style w:type="character" w:customStyle="1" w:styleId="FooterChar">
    <w:name w:val="Footer Char"/>
    <w:basedOn w:val="DefaultParagraphFont"/>
    <w:link w:val="Footer"/>
    <w:uiPriority w:val="99"/>
    <w:rsid w:val="00280C3B"/>
  </w:style>
  <w:style w:type="character" w:styleId="PageNumber">
    <w:name w:val="page number"/>
    <w:basedOn w:val="DefaultParagraphFont"/>
    <w:uiPriority w:val="99"/>
    <w:semiHidden/>
    <w:unhideWhenUsed/>
    <w:rsid w:val="00D81956"/>
  </w:style>
  <w:style w:type="character" w:customStyle="1" w:styleId="Heading9Char">
    <w:name w:val="Heading 9 Char"/>
    <w:basedOn w:val="DefaultParagraphFont"/>
    <w:link w:val="Heading9"/>
    <w:rsid w:val="006013F5"/>
    <w:rPr>
      <w:rFonts w:ascii="Tahoma" w:eastAsia="Times New Roman" w:hAnsi="Tahoma" w:cs="Tahoma"/>
      <w:sz w:val="32"/>
      <w:szCs w:val="20"/>
      <w:lang w:val="en-GB"/>
    </w:rPr>
  </w:style>
  <w:style w:type="paragraph" w:styleId="MessageHeader">
    <w:name w:val="Message Header"/>
    <w:basedOn w:val="BodyText"/>
    <w:link w:val="MessageHeaderChar"/>
    <w:rsid w:val="006013F5"/>
    <w:pPr>
      <w:keepLines/>
      <w:tabs>
        <w:tab w:val="left" w:pos="3600"/>
        <w:tab w:val="left" w:pos="4680"/>
      </w:tabs>
      <w:ind w:left="1080" w:hanging="1080"/>
    </w:pPr>
    <w:rPr>
      <w:sz w:val="22"/>
      <w:lang w:val="en-US"/>
    </w:rPr>
  </w:style>
  <w:style w:type="character" w:customStyle="1" w:styleId="MessageHeaderChar">
    <w:name w:val="Message Header Char"/>
    <w:basedOn w:val="DefaultParagraphFont"/>
    <w:link w:val="MessageHeader"/>
    <w:rsid w:val="006013F5"/>
    <w:rPr>
      <w:rFonts w:ascii="Arial" w:eastAsia="Times New Roman" w:hAnsi="Arial" w:cs="Times New Roman"/>
      <w:sz w:val="22"/>
      <w:szCs w:val="20"/>
    </w:rPr>
  </w:style>
  <w:style w:type="paragraph" w:customStyle="1" w:styleId="CompanyName">
    <w:name w:val="Company Name"/>
    <w:basedOn w:val="BodyText"/>
    <w:next w:val="Normal"/>
    <w:rsid w:val="006013F5"/>
    <w:pPr>
      <w:keepNext/>
      <w:keepLines/>
      <w:spacing w:after="0"/>
    </w:pPr>
    <w:rPr>
      <w:b/>
      <w:caps/>
      <w:sz w:val="22"/>
      <w:lang w:val="en-US"/>
    </w:rPr>
  </w:style>
  <w:style w:type="character" w:customStyle="1" w:styleId="MessageHeaderLabel">
    <w:name w:val="Message Header Label"/>
    <w:rsid w:val="006013F5"/>
    <w:rPr>
      <w:b/>
      <w:caps/>
      <w:sz w:val="20"/>
    </w:rPr>
  </w:style>
  <w:style w:type="paragraph" w:styleId="BodyText">
    <w:name w:val="Body Text"/>
    <w:basedOn w:val="Normal"/>
    <w:link w:val="BodyTextChar"/>
    <w:uiPriority w:val="99"/>
    <w:semiHidden/>
    <w:unhideWhenUsed/>
    <w:rsid w:val="006013F5"/>
    <w:pPr>
      <w:spacing w:after="120"/>
    </w:pPr>
  </w:style>
  <w:style w:type="character" w:customStyle="1" w:styleId="BodyTextChar">
    <w:name w:val="Body Text Char"/>
    <w:basedOn w:val="DefaultParagraphFont"/>
    <w:link w:val="BodyText"/>
    <w:uiPriority w:val="99"/>
    <w:semiHidden/>
    <w:rsid w:val="006013F5"/>
    <w:rPr>
      <w:rFonts w:ascii="Times New Roman" w:eastAsia="Times New Roman" w:hAnsi="Times New Roman" w:cs="Times New Roman"/>
      <w:sz w:val="20"/>
      <w:szCs w:val="20"/>
      <w:lang w:val="en-GB"/>
    </w:rPr>
  </w:style>
  <w:style w:type="table" w:styleId="TableGrid">
    <w:name w:val="Table Grid"/>
    <w:basedOn w:val="TableNormal"/>
    <w:uiPriority w:val="59"/>
    <w:rsid w:val="00873E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342A06"/>
    <w:rPr>
      <w:rFonts w:ascii="Arial" w:eastAsiaTheme="majorEastAsia" w:hAnsi="Arial" w:cstheme="majorBidi"/>
      <w:b/>
      <w:bCs/>
      <w:color w:val="00B0F0"/>
      <w:sz w:val="28"/>
      <w:szCs w:val="26"/>
      <w:lang w:val="en-GB"/>
    </w:rPr>
  </w:style>
  <w:style w:type="paragraph" w:styleId="NoSpacing">
    <w:name w:val="No Spacing"/>
    <w:aliases w:val="Written Answers Heading"/>
    <w:next w:val="Heading2"/>
    <w:uiPriority w:val="1"/>
    <w:qFormat/>
    <w:rsid w:val="00CC53D4"/>
    <w:rPr>
      <w:rFonts w:ascii="Arial" w:eastAsia="Times New Roman" w:hAnsi="Arial" w:cs="Arial"/>
      <w:b/>
      <w:color w:val="008ACA"/>
      <w:lang w:val="en-GB"/>
    </w:rPr>
  </w:style>
  <w:style w:type="character" w:styleId="Hyperlink">
    <w:name w:val="Hyperlink"/>
    <w:basedOn w:val="DefaultParagraphFont"/>
    <w:uiPriority w:val="99"/>
    <w:rsid w:val="00245FC8"/>
    <w:rPr>
      <w:color w:val="0000FF"/>
      <w:u w:val="single"/>
    </w:rPr>
  </w:style>
  <w:style w:type="character" w:styleId="FollowedHyperlink">
    <w:name w:val="FollowedHyperlink"/>
    <w:basedOn w:val="DefaultParagraphFont"/>
    <w:uiPriority w:val="99"/>
    <w:semiHidden/>
    <w:unhideWhenUsed/>
    <w:rsid w:val="00245FC8"/>
    <w:rPr>
      <w:color w:val="800080" w:themeColor="followedHyperlink"/>
      <w:u w:val="single"/>
    </w:rPr>
  </w:style>
  <w:style w:type="paragraph" w:styleId="TableofFigures">
    <w:name w:val="table of figures"/>
    <w:basedOn w:val="Normal"/>
    <w:next w:val="Normal"/>
    <w:uiPriority w:val="99"/>
    <w:unhideWhenUsed/>
    <w:rsid w:val="00B5127A"/>
  </w:style>
  <w:style w:type="paragraph" w:styleId="ListParagraph">
    <w:name w:val="List Paragraph"/>
    <w:basedOn w:val="Normal"/>
    <w:uiPriority w:val="34"/>
    <w:rsid w:val="007B6113"/>
    <w:pPr>
      <w:ind w:left="720"/>
      <w:contextualSpacing/>
    </w:pPr>
  </w:style>
  <w:style w:type="character" w:customStyle="1" w:styleId="Heading3Char">
    <w:name w:val="Heading 3 Char"/>
    <w:basedOn w:val="DefaultParagraphFont"/>
    <w:link w:val="Heading3"/>
    <w:uiPriority w:val="9"/>
    <w:rsid w:val="008654D4"/>
    <w:rPr>
      <w:rFonts w:asciiTheme="majorHAnsi" w:eastAsiaTheme="majorEastAsia" w:hAnsiTheme="majorHAnsi" w:cstheme="majorBidi"/>
      <w:b/>
      <w:bCs/>
      <w:color w:val="4F81BD" w:themeColor="accent1"/>
      <w:lang w:val="en-GB"/>
    </w:rPr>
  </w:style>
  <w:style w:type="paragraph" w:customStyle="1" w:styleId="NICCYBodyText">
    <w:name w:val="NICCY Body Text"/>
    <w:basedOn w:val="BasicParagraph"/>
    <w:link w:val="NICCYBodyTextChar"/>
    <w:qFormat/>
    <w:rsid w:val="00BE13B4"/>
    <w:rPr>
      <w:rFonts w:ascii="Arial" w:hAnsi="Arial" w:cs="Arial"/>
      <w:color w:val="414042"/>
    </w:rPr>
  </w:style>
  <w:style w:type="character" w:customStyle="1" w:styleId="NICCYBodyTextChar">
    <w:name w:val="NICCY Body Text Char"/>
    <w:basedOn w:val="DefaultParagraphFont"/>
    <w:link w:val="NICCYBodyText"/>
    <w:rsid w:val="00BE13B4"/>
    <w:rPr>
      <w:rFonts w:ascii="Arial" w:hAnsi="Arial" w:cs="Arial"/>
      <w:color w:val="414042"/>
      <w:lang w:val="en-GB"/>
    </w:rPr>
  </w:style>
  <w:style w:type="character" w:customStyle="1" w:styleId="Heading4Char">
    <w:name w:val="Heading 4 Char"/>
    <w:basedOn w:val="DefaultParagraphFont"/>
    <w:link w:val="Heading4"/>
    <w:uiPriority w:val="9"/>
    <w:rsid w:val="000F1CDD"/>
    <w:rPr>
      <w:rFonts w:asciiTheme="majorHAnsi" w:eastAsiaTheme="majorEastAsia" w:hAnsiTheme="majorHAnsi" w:cstheme="majorBidi"/>
      <w:b/>
      <w:bCs/>
      <w:i/>
      <w:iCs/>
      <w:color w:val="4F81BD" w:themeColor="accent1"/>
      <w:lang w:val="en-GB"/>
    </w:rPr>
  </w:style>
  <w:style w:type="character" w:customStyle="1" w:styleId="Heading5Char">
    <w:name w:val="Heading 5 Char"/>
    <w:basedOn w:val="DefaultParagraphFont"/>
    <w:link w:val="Heading5"/>
    <w:uiPriority w:val="9"/>
    <w:rsid w:val="000F1CDD"/>
    <w:rPr>
      <w:rFonts w:asciiTheme="majorHAnsi" w:eastAsiaTheme="majorEastAsia" w:hAnsiTheme="majorHAnsi" w:cstheme="majorBidi"/>
      <w:color w:val="243F60" w:themeColor="accent1" w:themeShade="7F"/>
      <w:lang w:val="en-GB"/>
    </w:rPr>
  </w:style>
  <w:style w:type="paragraph" w:customStyle="1" w:styleId="NICCYSubTitle">
    <w:name w:val="NICCY Sub Title"/>
    <w:basedOn w:val="BasicParagraph"/>
    <w:link w:val="NICCYSubTitleChar"/>
    <w:qFormat/>
    <w:rsid w:val="000E415A"/>
    <w:rPr>
      <w:rFonts w:ascii="Arial" w:hAnsi="Arial" w:cs="Arial"/>
      <w:b/>
      <w:color w:val="23A4DE"/>
    </w:rPr>
  </w:style>
  <w:style w:type="character" w:customStyle="1" w:styleId="NICCYSubTitleChar">
    <w:name w:val="NICCY Sub Title Char"/>
    <w:basedOn w:val="DefaultParagraphFont"/>
    <w:link w:val="NICCYSubTitle"/>
    <w:rsid w:val="000E415A"/>
    <w:rPr>
      <w:rFonts w:ascii="Arial" w:hAnsi="Arial" w:cs="Arial"/>
      <w:b/>
      <w:color w:val="23A4DE"/>
      <w:lang w:val="en-GB"/>
    </w:rPr>
  </w:style>
  <w:style w:type="paragraph" w:customStyle="1" w:styleId="NICCYHeading">
    <w:name w:val="NICCY Heading"/>
    <w:basedOn w:val="BasicParagraph"/>
    <w:link w:val="NICCYHeadingChar"/>
    <w:qFormat/>
    <w:rsid w:val="000E415A"/>
    <w:rPr>
      <w:rFonts w:ascii="Arial" w:hAnsi="Arial" w:cs="Arial"/>
      <w:b/>
      <w:color w:val="23A4DE"/>
      <w:sz w:val="36"/>
      <w:szCs w:val="36"/>
    </w:rPr>
  </w:style>
  <w:style w:type="character" w:customStyle="1" w:styleId="NICCYHeadingChar">
    <w:name w:val="NICCY Heading Char"/>
    <w:basedOn w:val="DefaultParagraphFont"/>
    <w:link w:val="NICCYHeading"/>
    <w:rsid w:val="000E415A"/>
    <w:rPr>
      <w:rFonts w:ascii="Arial" w:hAnsi="Arial" w:cs="Arial"/>
      <w:b/>
      <w:color w:val="23A4DE"/>
      <w:sz w:val="36"/>
      <w:szCs w:val="36"/>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Message Header"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3F5"/>
    <w:rPr>
      <w:rFonts w:ascii="Times New Roman" w:eastAsia="Times New Roman" w:hAnsi="Times New Roman" w:cs="Times New Roman"/>
      <w:sz w:val="20"/>
      <w:szCs w:val="20"/>
      <w:lang w:val="en-GB"/>
    </w:rPr>
  </w:style>
  <w:style w:type="paragraph" w:styleId="Heading9">
    <w:name w:val="heading 9"/>
    <w:basedOn w:val="Normal"/>
    <w:next w:val="Normal"/>
    <w:link w:val="Heading9Char"/>
    <w:qFormat/>
    <w:rsid w:val="006013F5"/>
    <w:pPr>
      <w:keepNext/>
      <w:outlineLvl w:val="8"/>
    </w:pPr>
    <w:rPr>
      <w:rFonts w:ascii="Tahoma" w:hAnsi="Tahoma" w:cs="Tahoma"/>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432B30"/>
    <w:pPr>
      <w:widowControl w:val="0"/>
      <w:autoSpaceDE w:val="0"/>
      <w:autoSpaceDN w:val="0"/>
      <w:adjustRightInd w:val="0"/>
      <w:spacing w:line="288" w:lineRule="auto"/>
      <w:textAlignment w:val="center"/>
    </w:pPr>
    <w:rPr>
      <w:rFonts w:ascii="MinionPro-Regular" w:eastAsiaTheme="minorEastAsia" w:hAnsi="MinionPro-Regular" w:cs="MinionPro-Regular"/>
      <w:color w:val="000000"/>
      <w:sz w:val="24"/>
      <w:szCs w:val="24"/>
    </w:rPr>
  </w:style>
  <w:style w:type="paragraph" w:styleId="BalloonText">
    <w:name w:val="Balloon Text"/>
    <w:basedOn w:val="Normal"/>
    <w:link w:val="BalloonTextChar"/>
    <w:uiPriority w:val="99"/>
    <w:semiHidden/>
    <w:unhideWhenUsed/>
    <w:rsid w:val="003F5501"/>
    <w:rPr>
      <w:rFonts w:ascii="Lucida Grande" w:eastAsiaTheme="minorEastAsia" w:hAnsi="Lucida Grande" w:cs="Lucida Grande"/>
      <w:sz w:val="18"/>
      <w:szCs w:val="18"/>
      <w:lang w:val="en-US"/>
    </w:rPr>
  </w:style>
  <w:style w:type="character" w:customStyle="1" w:styleId="BalloonTextChar">
    <w:name w:val="Balloon Text Char"/>
    <w:basedOn w:val="DefaultParagraphFont"/>
    <w:link w:val="BalloonText"/>
    <w:uiPriority w:val="99"/>
    <w:semiHidden/>
    <w:rsid w:val="003F5501"/>
    <w:rPr>
      <w:rFonts w:ascii="Lucida Grande" w:hAnsi="Lucida Grande" w:cs="Lucida Grande"/>
      <w:sz w:val="18"/>
      <w:szCs w:val="18"/>
    </w:rPr>
  </w:style>
  <w:style w:type="paragraph" w:styleId="FootnoteText">
    <w:name w:val="footnote text"/>
    <w:basedOn w:val="Normal"/>
    <w:link w:val="FootnoteTextChar"/>
    <w:uiPriority w:val="99"/>
    <w:unhideWhenUsed/>
    <w:rsid w:val="00280C3B"/>
    <w:rPr>
      <w:rFonts w:asciiTheme="minorHAnsi" w:eastAsiaTheme="minorEastAsia" w:hAnsiTheme="minorHAnsi" w:cstheme="minorBidi"/>
      <w:sz w:val="24"/>
      <w:szCs w:val="24"/>
      <w:lang w:val="en-US"/>
    </w:rPr>
  </w:style>
  <w:style w:type="character" w:customStyle="1" w:styleId="FootnoteTextChar">
    <w:name w:val="Footnote Text Char"/>
    <w:basedOn w:val="DefaultParagraphFont"/>
    <w:link w:val="FootnoteText"/>
    <w:uiPriority w:val="99"/>
    <w:rsid w:val="00280C3B"/>
  </w:style>
  <w:style w:type="character" w:styleId="FootnoteReference">
    <w:name w:val="footnote reference"/>
    <w:basedOn w:val="DefaultParagraphFont"/>
    <w:uiPriority w:val="99"/>
    <w:unhideWhenUsed/>
    <w:rsid w:val="00280C3B"/>
    <w:rPr>
      <w:vertAlign w:val="superscript"/>
    </w:rPr>
  </w:style>
  <w:style w:type="paragraph" w:styleId="Header">
    <w:name w:val="header"/>
    <w:basedOn w:val="Normal"/>
    <w:link w:val="HeaderChar"/>
    <w:uiPriority w:val="99"/>
    <w:unhideWhenUsed/>
    <w:rsid w:val="00280C3B"/>
    <w:pPr>
      <w:tabs>
        <w:tab w:val="center" w:pos="4320"/>
        <w:tab w:val="right" w:pos="8640"/>
      </w:tabs>
    </w:pPr>
    <w:rPr>
      <w:rFonts w:asciiTheme="minorHAnsi" w:eastAsiaTheme="minorEastAsia" w:hAnsiTheme="minorHAnsi" w:cstheme="minorBidi"/>
      <w:sz w:val="24"/>
      <w:szCs w:val="24"/>
      <w:lang w:val="en-US"/>
    </w:rPr>
  </w:style>
  <w:style w:type="character" w:customStyle="1" w:styleId="HeaderChar">
    <w:name w:val="Header Char"/>
    <w:basedOn w:val="DefaultParagraphFont"/>
    <w:link w:val="Header"/>
    <w:uiPriority w:val="99"/>
    <w:rsid w:val="00280C3B"/>
  </w:style>
  <w:style w:type="paragraph" w:styleId="Footer">
    <w:name w:val="footer"/>
    <w:basedOn w:val="Normal"/>
    <w:link w:val="FooterChar"/>
    <w:unhideWhenUsed/>
    <w:rsid w:val="00280C3B"/>
    <w:pPr>
      <w:tabs>
        <w:tab w:val="center" w:pos="4320"/>
        <w:tab w:val="right" w:pos="8640"/>
      </w:tabs>
    </w:pPr>
    <w:rPr>
      <w:rFonts w:asciiTheme="minorHAnsi" w:eastAsiaTheme="minorEastAsia" w:hAnsiTheme="minorHAnsi" w:cstheme="minorBidi"/>
      <w:sz w:val="24"/>
      <w:szCs w:val="24"/>
      <w:lang w:val="en-US"/>
    </w:rPr>
  </w:style>
  <w:style w:type="character" w:customStyle="1" w:styleId="FooterChar">
    <w:name w:val="Footer Char"/>
    <w:basedOn w:val="DefaultParagraphFont"/>
    <w:link w:val="Footer"/>
    <w:uiPriority w:val="99"/>
    <w:rsid w:val="00280C3B"/>
  </w:style>
  <w:style w:type="character" w:styleId="PageNumber">
    <w:name w:val="page number"/>
    <w:basedOn w:val="DefaultParagraphFont"/>
    <w:uiPriority w:val="99"/>
    <w:semiHidden/>
    <w:unhideWhenUsed/>
    <w:rsid w:val="00D81956"/>
  </w:style>
  <w:style w:type="character" w:customStyle="1" w:styleId="Heading9Char">
    <w:name w:val="Heading 9 Char"/>
    <w:basedOn w:val="DefaultParagraphFont"/>
    <w:link w:val="Heading9"/>
    <w:rsid w:val="006013F5"/>
    <w:rPr>
      <w:rFonts w:ascii="Tahoma" w:eastAsia="Times New Roman" w:hAnsi="Tahoma" w:cs="Tahoma"/>
      <w:sz w:val="32"/>
      <w:szCs w:val="20"/>
      <w:lang w:val="en-GB"/>
    </w:rPr>
  </w:style>
  <w:style w:type="paragraph" w:styleId="MessageHeader">
    <w:name w:val="Message Header"/>
    <w:basedOn w:val="BodyText"/>
    <w:link w:val="MessageHeaderChar"/>
    <w:rsid w:val="006013F5"/>
    <w:pPr>
      <w:keepLines/>
      <w:tabs>
        <w:tab w:val="left" w:pos="3600"/>
        <w:tab w:val="left" w:pos="4680"/>
      </w:tabs>
      <w:ind w:left="1080" w:hanging="1080"/>
    </w:pPr>
    <w:rPr>
      <w:rFonts w:ascii="Arial" w:hAnsi="Arial"/>
      <w:sz w:val="22"/>
      <w:lang w:val="en-US"/>
    </w:rPr>
  </w:style>
  <w:style w:type="character" w:customStyle="1" w:styleId="MessageHeaderChar">
    <w:name w:val="Message Header Char"/>
    <w:basedOn w:val="DefaultParagraphFont"/>
    <w:link w:val="MessageHeader"/>
    <w:rsid w:val="006013F5"/>
    <w:rPr>
      <w:rFonts w:ascii="Arial" w:eastAsia="Times New Roman" w:hAnsi="Arial" w:cs="Times New Roman"/>
      <w:sz w:val="22"/>
      <w:szCs w:val="20"/>
    </w:rPr>
  </w:style>
  <w:style w:type="paragraph" w:customStyle="1" w:styleId="CompanyName">
    <w:name w:val="Company Name"/>
    <w:basedOn w:val="BodyText"/>
    <w:next w:val="Normal"/>
    <w:rsid w:val="006013F5"/>
    <w:pPr>
      <w:keepNext/>
      <w:keepLines/>
      <w:spacing w:after="0"/>
    </w:pPr>
    <w:rPr>
      <w:rFonts w:ascii="Arial" w:hAnsi="Arial"/>
      <w:b/>
      <w:caps/>
      <w:sz w:val="22"/>
      <w:lang w:val="en-US"/>
    </w:rPr>
  </w:style>
  <w:style w:type="character" w:customStyle="1" w:styleId="MessageHeaderLabel">
    <w:name w:val="Message Header Label"/>
    <w:rsid w:val="006013F5"/>
    <w:rPr>
      <w:b/>
      <w:caps/>
      <w:sz w:val="20"/>
    </w:rPr>
  </w:style>
  <w:style w:type="paragraph" w:styleId="BodyText">
    <w:name w:val="Body Text"/>
    <w:basedOn w:val="Normal"/>
    <w:link w:val="BodyTextChar"/>
    <w:uiPriority w:val="99"/>
    <w:semiHidden/>
    <w:unhideWhenUsed/>
    <w:rsid w:val="006013F5"/>
    <w:pPr>
      <w:spacing w:after="120"/>
    </w:pPr>
  </w:style>
  <w:style w:type="character" w:customStyle="1" w:styleId="BodyTextChar">
    <w:name w:val="Body Text Char"/>
    <w:basedOn w:val="DefaultParagraphFont"/>
    <w:link w:val="BodyText"/>
    <w:uiPriority w:val="99"/>
    <w:semiHidden/>
    <w:rsid w:val="006013F5"/>
    <w:rPr>
      <w:rFonts w:ascii="Times New Roman" w:eastAsia="Times New Roman" w:hAnsi="Times New Roman" w:cs="Times New Roman"/>
      <w:sz w:val="20"/>
      <w:szCs w:val="20"/>
      <w:lang w:val="en-GB"/>
    </w:rPr>
  </w:style>
  <w:style w:type="table" w:styleId="TableGrid">
    <w:name w:val="Table Grid"/>
    <w:basedOn w:val="TableNormal"/>
    <w:uiPriority w:val="59"/>
    <w:rsid w:val="00873E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783793">
      <w:bodyDiv w:val="1"/>
      <w:marLeft w:val="0"/>
      <w:marRight w:val="0"/>
      <w:marTop w:val="0"/>
      <w:marBottom w:val="0"/>
      <w:divBdr>
        <w:top w:val="none" w:sz="0" w:space="0" w:color="auto"/>
        <w:left w:val="none" w:sz="0" w:space="0" w:color="auto"/>
        <w:bottom w:val="none" w:sz="0" w:space="0" w:color="auto"/>
        <w:right w:val="none" w:sz="0" w:space="0" w:color="auto"/>
      </w:divBdr>
      <w:divsChild>
        <w:div w:id="1590387262">
          <w:marLeft w:val="0"/>
          <w:marRight w:val="0"/>
          <w:marTop w:val="0"/>
          <w:marBottom w:val="0"/>
          <w:divBdr>
            <w:top w:val="none" w:sz="0" w:space="0" w:color="auto"/>
            <w:left w:val="none" w:sz="0" w:space="0" w:color="auto"/>
            <w:bottom w:val="none" w:sz="0" w:space="0" w:color="auto"/>
            <w:right w:val="none" w:sz="0" w:space="0" w:color="auto"/>
          </w:divBdr>
          <w:divsChild>
            <w:div w:id="1536039079">
              <w:marLeft w:val="0"/>
              <w:marRight w:val="0"/>
              <w:marTop w:val="0"/>
              <w:marBottom w:val="0"/>
              <w:divBdr>
                <w:top w:val="none" w:sz="0" w:space="0" w:color="auto"/>
                <w:left w:val="none" w:sz="0" w:space="0" w:color="auto"/>
                <w:bottom w:val="none" w:sz="0" w:space="0" w:color="auto"/>
                <w:right w:val="none" w:sz="0" w:space="0" w:color="auto"/>
              </w:divBdr>
              <w:divsChild>
                <w:div w:id="1425764385">
                  <w:marLeft w:val="0"/>
                  <w:marRight w:val="0"/>
                  <w:marTop w:val="0"/>
                  <w:marBottom w:val="0"/>
                  <w:divBdr>
                    <w:top w:val="none" w:sz="0" w:space="0" w:color="auto"/>
                    <w:left w:val="none" w:sz="0" w:space="0" w:color="auto"/>
                    <w:bottom w:val="none" w:sz="0" w:space="0" w:color="auto"/>
                    <w:right w:val="none" w:sz="0" w:space="0" w:color="auto"/>
                  </w:divBdr>
                  <w:divsChild>
                    <w:div w:id="1599485261">
                      <w:marLeft w:val="0"/>
                      <w:marRight w:val="0"/>
                      <w:marTop w:val="0"/>
                      <w:marBottom w:val="0"/>
                      <w:divBdr>
                        <w:top w:val="none" w:sz="0" w:space="0" w:color="auto"/>
                        <w:left w:val="none" w:sz="0" w:space="0" w:color="auto"/>
                        <w:bottom w:val="none" w:sz="0" w:space="0" w:color="auto"/>
                        <w:right w:val="none" w:sz="0" w:space="0" w:color="auto"/>
                      </w:divBdr>
                      <w:divsChild>
                        <w:div w:id="198056514">
                          <w:marLeft w:val="0"/>
                          <w:marRight w:val="0"/>
                          <w:marTop w:val="100"/>
                          <w:marBottom w:val="100"/>
                          <w:divBdr>
                            <w:top w:val="none" w:sz="0" w:space="0" w:color="auto"/>
                            <w:left w:val="none" w:sz="0" w:space="0" w:color="auto"/>
                            <w:bottom w:val="none" w:sz="0" w:space="0" w:color="auto"/>
                            <w:right w:val="none" w:sz="0" w:space="0" w:color="auto"/>
                          </w:divBdr>
                          <w:divsChild>
                            <w:div w:id="1960720348">
                              <w:marLeft w:val="0"/>
                              <w:marRight w:val="0"/>
                              <w:marTop w:val="0"/>
                              <w:marBottom w:val="0"/>
                              <w:divBdr>
                                <w:top w:val="none" w:sz="0" w:space="0" w:color="auto"/>
                                <w:left w:val="none" w:sz="0" w:space="0" w:color="auto"/>
                                <w:bottom w:val="none" w:sz="0" w:space="0" w:color="auto"/>
                                <w:right w:val="none" w:sz="0" w:space="0" w:color="auto"/>
                              </w:divBdr>
                              <w:divsChild>
                                <w:div w:id="622149810">
                                  <w:marLeft w:val="0"/>
                                  <w:marRight w:val="0"/>
                                  <w:marTop w:val="0"/>
                                  <w:marBottom w:val="0"/>
                                  <w:divBdr>
                                    <w:top w:val="none" w:sz="0" w:space="0" w:color="auto"/>
                                    <w:left w:val="none" w:sz="0" w:space="0" w:color="auto"/>
                                    <w:bottom w:val="none" w:sz="0" w:space="0" w:color="auto"/>
                                    <w:right w:val="none" w:sz="0" w:space="0" w:color="auto"/>
                                  </w:divBdr>
                                  <w:divsChild>
                                    <w:div w:id="203754291">
                                      <w:marLeft w:val="0"/>
                                      <w:marRight w:val="0"/>
                                      <w:marTop w:val="0"/>
                                      <w:marBottom w:val="0"/>
                                      <w:divBdr>
                                        <w:top w:val="none" w:sz="0" w:space="0" w:color="auto"/>
                                        <w:left w:val="none" w:sz="0" w:space="0" w:color="auto"/>
                                        <w:bottom w:val="none" w:sz="0" w:space="0" w:color="auto"/>
                                        <w:right w:val="none" w:sz="0" w:space="0" w:color="auto"/>
                                      </w:divBdr>
                                      <w:divsChild>
                                        <w:div w:id="1918392663">
                                          <w:marLeft w:val="0"/>
                                          <w:marRight w:val="0"/>
                                          <w:marTop w:val="0"/>
                                          <w:marBottom w:val="0"/>
                                          <w:divBdr>
                                            <w:top w:val="none" w:sz="0" w:space="0" w:color="auto"/>
                                            <w:left w:val="none" w:sz="0" w:space="0" w:color="auto"/>
                                            <w:bottom w:val="none" w:sz="0" w:space="0" w:color="auto"/>
                                            <w:right w:val="none" w:sz="0" w:space="0" w:color="auto"/>
                                          </w:divBdr>
                                          <w:divsChild>
                                            <w:div w:id="1121609832">
                                              <w:marLeft w:val="0"/>
                                              <w:marRight w:val="0"/>
                                              <w:marTop w:val="0"/>
                                              <w:marBottom w:val="0"/>
                                              <w:divBdr>
                                                <w:top w:val="none" w:sz="0" w:space="0" w:color="auto"/>
                                                <w:left w:val="none" w:sz="0" w:space="0" w:color="auto"/>
                                                <w:bottom w:val="none" w:sz="0" w:space="0" w:color="auto"/>
                                                <w:right w:val="none" w:sz="0" w:space="0" w:color="auto"/>
                                              </w:divBdr>
                                              <w:divsChild>
                                                <w:div w:id="449670964">
                                                  <w:marLeft w:val="0"/>
                                                  <w:marRight w:val="0"/>
                                                  <w:marTop w:val="0"/>
                                                  <w:marBottom w:val="0"/>
                                                  <w:divBdr>
                                                    <w:top w:val="none" w:sz="0" w:space="0" w:color="auto"/>
                                                    <w:left w:val="none" w:sz="0" w:space="0" w:color="auto"/>
                                                    <w:bottom w:val="none" w:sz="0" w:space="0" w:color="auto"/>
                                                    <w:right w:val="none" w:sz="0" w:space="0" w:color="auto"/>
                                                  </w:divBdr>
                                                  <w:divsChild>
                                                    <w:div w:id="1216315091">
                                                      <w:marLeft w:val="0"/>
                                                      <w:marRight w:val="0"/>
                                                      <w:marTop w:val="0"/>
                                                      <w:marBottom w:val="0"/>
                                                      <w:divBdr>
                                                        <w:top w:val="none" w:sz="0" w:space="0" w:color="auto"/>
                                                        <w:left w:val="none" w:sz="0" w:space="0" w:color="auto"/>
                                                        <w:bottom w:val="none" w:sz="0" w:space="0" w:color="auto"/>
                                                        <w:right w:val="none" w:sz="0" w:space="0" w:color="auto"/>
                                                      </w:divBdr>
                                                      <w:divsChild>
                                                        <w:div w:id="907612510">
                                                          <w:marLeft w:val="0"/>
                                                          <w:marRight w:val="0"/>
                                                          <w:marTop w:val="0"/>
                                                          <w:marBottom w:val="0"/>
                                                          <w:divBdr>
                                                            <w:top w:val="none" w:sz="0" w:space="0" w:color="auto"/>
                                                            <w:left w:val="none" w:sz="0" w:space="0" w:color="auto"/>
                                                            <w:bottom w:val="none" w:sz="0" w:space="0" w:color="auto"/>
                                                            <w:right w:val="none" w:sz="0" w:space="0" w:color="auto"/>
                                                          </w:divBdr>
                                                        </w:div>
                                                        <w:div w:id="1748770106">
                                                          <w:marLeft w:val="0"/>
                                                          <w:marRight w:val="0"/>
                                                          <w:marTop w:val="0"/>
                                                          <w:marBottom w:val="0"/>
                                                          <w:divBdr>
                                                            <w:top w:val="none" w:sz="0" w:space="0" w:color="auto"/>
                                                            <w:left w:val="none" w:sz="0" w:space="0" w:color="auto"/>
                                                            <w:bottom w:val="none" w:sz="0" w:space="0" w:color="auto"/>
                                                            <w:right w:val="none" w:sz="0" w:space="0" w:color="auto"/>
                                                          </w:divBdr>
                                                          <w:divsChild>
                                                            <w:div w:id="1284654880">
                                                              <w:marLeft w:val="0"/>
                                                              <w:marRight w:val="0"/>
                                                              <w:marTop w:val="0"/>
                                                              <w:marBottom w:val="0"/>
                                                              <w:divBdr>
                                                                <w:top w:val="none" w:sz="0" w:space="0" w:color="auto"/>
                                                                <w:left w:val="none" w:sz="0" w:space="0" w:color="auto"/>
                                                                <w:bottom w:val="none" w:sz="0" w:space="0" w:color="auto"/>
                                                                <w:right w:val="none" w:sz="0" w:space="0" w:color="auto"/>
                                                              </w:divBdr>
                                                            </w:div>
                                                            <w:div w:id="504057400">
                                                              <w:marLeft w:val="0"/>
                                                              <w:marRight w:val="0"/>
                                                              <w:marTop w:val="0"/>
                                                              <w:marBottom w:val="0"/>
                                                              <w:divBdr>
                                                                <w:top w:val="none" w:sz="0" w:space="0" w:color="auto"/>
                                                                <w:left w:val="none" w:sz="0" w:space="0" w:color="auto"/>
                                                                <w:bottom w:val="none" w:sz="0" w:space="0" w:color="auto"/>
                                                                <w:right w:val="none" w:sz="0" w:space="0" w:color="auto"/>
                                                              </w:divBdr>
                                                              <w:divsChild>
                                                                <w:div w:id="101908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713870">
      <w:bodyDiv w:val="1"/>
      <w:marLeft w:val="0"/>
      <w:marRight w:val="0"/>
      <w:marTop w:val="0"/>
      <w:marBottom w:val="0"/>
      <w:divBdr>
        <w:top w:val="none" w:sz="0" w:space="0" w:color="auto"/>
        <w:left w:val="none" w:sz="0" w:space="0" w:color="auto"/>
        <w:bottom w:val="none" w:sz="0" w:space="0" w:color="auto"/>
        <w:right w:val="none" w:sz="0" w:space="0" w:color="auto"/>
      </w:divBdr>
      <w:divsChild>
        <w:div w:id="689375966">
          <w:marLeft w:val="0"/>
          <w:marRight w:val="0"/>
          <w:marTop w:val="0"/>
          <w:marBottom w:val="0"/>
          <w:divBdr>
            <w:top w:val="none" w:sz="0" w:space="0" w:color="auto"/>
            <w:left w:val="none" w:sz="0" w:space="0" w:color="auto"/>
            <w:bottom w:val="none" w:sz="0" w:space="0" w:color="auto"/>
            <w:right w:val="none" w:sz="0" w:space="0" w:color="auto"/>
          </w:divBdr>
          <w:divsChild>
            <w:div w:id="536822236">
              <w:marLeft w:val="0"/>
              <w:marRight w:val="0"/>
              <w:marTop w:val="0"/>
              <w:marBottom w:val="0"/>
              <w:divBdr>
                <w:top w:val="none" w:sz="0" w:space="0" w:color="auto"/>
                <w:left w:val="none" w:sz="0" w:space="0" w:color="auto"/>
                <w:bottom w:val="none" w:sz="0" w:space="0" w:color="auto"/>
                <w:right w:val="none" w:sz="0" w:space="0" w:color="auto"/>
              </w:divBdr>
              <w:divsChild>
                <w:div w:id="2001888197">
                  <w:marLeft w:val="0"/>
                  <w:marRight w:val="0"/>
                  <w:marTop w:val="0"/>
                  <w:marBottom w:val="0"/>
                  <w:divBdr>
                    <w:top w:val="none" w:sz="0" w:space="0" w:color="auto"/>
                    <w:left w:val="none" w:sz="0" w:space="0" w:color="auto"/>
                    <w:bottom w:val="none" w:sz="0" w:space="0" w:color="auto"/>
                    <w:right w:val="none" w:sz="0" w:space="0" w:color="auto"/>
                  </w:divBdr>
                  <w:divsChild>
                    <w:div w:id="871188865">
                      <w:marLeft w:val="0"/>
                      <w:marRight w:val="0"/>
                      <w:marTop w:val="0"/>
                      <w:marBottom w:val="0"/>
                      <w:divBdr>
                        <w:top w:val="none" w:sz="0" w:space="0" w:color="auto"/>
                        <w:left w:val="none" w:sz="0" w:space="0" w:color="auto"/>
                        <w:bottom w:val="none" w:sz="0" w:space="0" w:color="auto"/>
                        <w:right w:val="none" w:sz="0" w:space="0" w:color="auto"/>
                      </w:divBdr>
                      <w:divsChild>
                        <w:div w:id="601691152">
                          <w:marLeft w:val="0"/>
                          <w:marRight w:val="0"/>
                          <w:marTop w:val="100"/>
                          <w:marBottom w:val="100"/>
                          <w:divBdr>
                            <w:top w:val="none" w:sz="0" w:space="0" w:color="auto"/>
                            <w:left w:val="none" w:sz="0" w:space="0" w:color="auto"/>
                            <w:bottom w:val="none" w:sz="0" w:space="0" w:color="auto"/>
                            <w:right w:val="none" w:sz="0" w:space="0" w:color="auto"/>
                          </w:divBdr>
                          <w:divsChild>
                            <w:div w:id="530068675">
                              <w:marLeft w:val="0"/>
                              <w:marRight w:val="0"/>
                              <w:marTop w:val="0"/>
                              <w:marBottom w:val="0"/>
                              <w:divBdr>
                                <w:top w:val="none" w:sz="0" w:space="0" w:color="auto"/>
                                <w:left w:val="none" w:sz="0" w:space="0" w:color="auto"/>
                                <w:bottom w:val="none" w:sz="0" w:space="0" w:color="auto"/>
                                <w:right w:val="none" w:sz="0" w:space="0" w:color="auto"/>
                              </w:divBdr>
                              <w:divsChild>
                                <w:div w:id="1990984164">
                                  <w:marLeft w:val="0"/>
                                  <w:marRight w:val="0"/>
                                  <w:marTop w:val="0"/>
                                  <w:marBottom w:val="0"/>
                                  <w:divBdr>
                                    <w:top w:val="none" w:sz="0" w:space="0" w:color="auto"/>
                                    <w:left w:val="none" w:sz="0" w:space="0" w:color="auto"/>
                                    <w:bottom w:val="none" w:sz="0" w:space="0" w:color="auto"/>
                                    <w:right w:val="none" w:sz="0" w:space="0" w:color="auto"/>
                                  </w:divBdr>
                                  <w:divsChild>
                                    <w:div w:id="1613515761">
                                      <w:marLeft w:val="0"/>
                                      <w:marRight w:val="0"/>
                                      <w:marTop w:val="0"/>
                                      <w:marBottom w:val="0"/>
                                      <w:divBdr>
                                        <w:top w:val="none" w:sz="0" w:space="0" w:color="auto"/>
                                        <w:left w:val="none" w:sz="0" w:space="0" w:color="auto"/>
                                        <w:bottom w:val="none" w:sz="0" w:space="0" w:color="auto"/>
                                        <w:right w:val="none" w:sz="0" w:space="0" w:color="auto"/>
                                      </w:divBdr>
                                      <w:divsChild>
                                        <w:div w:id="2098088794">
                                          <w:marLeft w:val="0"/>
                                          <w:marRight w:val="0"/>
                                          <w:marTop w:val="0"/>
                                          <w:marBottom w:val="0"/>
                                          <w:divBdr>
                                            <w:top w:val="none" w:sz="0" w:space="0" w:color="auto"/>
                                            <w:left w:val="none" w:sz="0" w:space="0" w:color="auto"/>
                                            <w:bottom w:val="none" w:sz="0" w:space="0" w:color="auto"/>
                                            <w:right w:val="none" w:sz="0" w:space="0" w:color="auto"/>
                                          </w:divBdr>
                                          <w:divsChild>
                                            <w:div w:id="1374421125">
                                              <w:marLeft w:val="0"/>
                                              <w:marRight w:val="0"/>
                                              <w:marTop w:val="0"/>
                                              <w:marBottom w:val="0"/>
                                              <w:divBdr>
                                                <w:top w:val="none" w:sz="0" w:space="0" w:color="auto"/>
                                                <w:left w:val="none" w:sz="0" w:space="0" w:color="auto"/>
                                                <w:bottom w:val="none" w:sz="0" w:space="0" w:color="auto"/>
                                                <w:right w:val="none" w:sz="0" w:space="0" w:color="auto"/>
                                              </w:divBdr>
                                              <w:divsChild>
                                                <w:div w:id="920915941">
                                                  <w:marLeft w:val="0"/>
                                                  <w:marRight w:val="0"/>
                                                  <w:marTop w:val="0"/>
                                                  <w:marBottom w:val="0"/>
                                                  <w:divBdr>
                                                    <w:top w:val="none" w:sz="0" w:space="0" w:color="auto"/>
                                                    <w:left w:val="none" w:sz="0" w:space="0" w:color="auto"/>
                                                    <w:bottom w:val="none" w:sz="0" w:space="0" w:color="auto"/>
                                                    <w:right w:val="none" w:sz="0" w:space="0" w:color="auto"/>
                                                  </w:divBdr>
                                                  <w:divsChild>
                                                    <w:div w:id="81493209">
                                                      <w:marLeft w:val="0"/>
                                                      <w:marRight w:val="0"/>
                                                      <w:marTop w:val="0"/>
                                                      <w:marBottom w:val="0"/>
                                                      <w:divBdr>
                                                        <w:top w:val="none" w:sz="0" w:space="0" w:color="auto"/>
                                                        <w:left w:val="none" w:sz="0" w:space="0" w:color="auto"/>
                                                        <w:bottom w:val="none" w:sz="0" w:space="0" w:color="auto"/>
                                                        <w:right w:val="none" w:sz="0" w:space="0" w:color="auto"/>
                                                      </w:divBdr>
                                                      <w:divsChild>
                                                        <w:div w:id="18857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3527917">
      <w:bodyDiv w:val="1"/>
      <w:marLeft w:val="0"/>
      <w:marRight w:val="0"/>
      <w:marTop w:val="0"/>
      <w:marBottom w:val="0"/>
      <w:divBdr>
        <w:top w:val="none" w:sz="0" w:space="0" w:color="auto"/>
        <w:left w:val="none" w:sz="0" w:space="0" w:color="auto"/>
        <w:bottom w:val="none" w:sz="0" w:space="0" w:color="auto"/>
        <w:right w:val="none" w:sz="0" w:space="0" w:color="auto"/>
      </w:divBdr>
      <w:divsChild>
        <w:div w:id="1789615764">
          <w:marLeft w:val="0"/>
          <w:marRight w:val="0"/>
          <w:marTop w:val="0"/>
          <w:marBottom w:val="0"/>
          <w:divBdr>
            <w:top w:val="none" w:sz="0" w:space="0" w:color="auto"/>
            <w:left w:val="none" w:sz="0" w:space="0" w:color="auto"/>
            <w:bottom w:val="none" w:sz="0" w:space="0" w:color="auto"/>
            <w:right w:val="none" w:sz="0" w:space="0" w:color="auto"/>
          </w:divBdr>
          <w:divsChild>
            <w:div w:id="1163935077">
              <w:marLeft w:val="0"/>
              <w:marRight w:val="0"/>
              <w:marTop w:val="0"/>
              <w:marBottom w:val="0"/>
              <w:divBdr>
                <w:top w:val="none" w:sz="0" w:space="0" w:color="auto"/>
                <w:left w:val="none" w:sz="0" w:space="0" w:color="auto"/>
                <w:bottom w:val="none" w:sz="0" w:space="0" w:color="auto"/>
                <w:right w:val="none" w:sz="0" w:space="0" w:color="auto"/>
              </w:divBdr>
              <w:divsChild>
                <w:div w:id="1272860730">
                  <w:marLeft w:val="0"/>
                  <w:marRight w:val="0"/>
                  <w:marTop w:val="0"/>
                  <w:marBottom w:val="0"/>
                  <w:divBdr>
                    <w:top w:val="none" w:sz="0" w:space="0" w:color="auto"/>
                    <w:left w:val="none" w:sz="0" w:space="0" w:color="auto"/>
                    <w:bottom w:val="none" w:sz="0" w:space="0" w:color="auto"/>
                    <w:right w:val="none" w:sz="0" w:space="0" w:color="auto"/>
                  </w:divBdr>
                </w:div>
                <w:div w:id="731656064">
                  <w:marLeft w:val="0"/>
                  <w:marRight w:val="0"/>
                  <w:marTop w:val="0"/>
                  <w:marBottom w:val="0"/>
                  <w:divBdr>
                    <w:top w:val="none" w:sz="0" w:space="0" w:color="auto"/>
                    <w:left w:val="none" w:sz="0" w:space="0" w:color="auto"/>
                    <w:bottom w:val="none" w:sz="0" w:space="0" w:color="auto"/>
                    <w:right w:val="none" w:sz="0" w:space="0" w:color="auto"/>
                  </w:divBdr>
                  <w:divsChild>
                    <w:div w:id="156841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61822">
      <w:bodyDiv w:val="1"/>
      <w:marLeft w:val="0"/>
      <w:marRight w:val="0"/>
      <w:marTop w:val="0"/>
      <w:marBottom w:val="0"/>
      <w:divBdr>
        <w:top w:val="none" w:sz="0" w:space="0" w:color="auto"/>
        <w:left w:val="none" w:sz="0" w:space="0" w:color="auto"/>
        <w:bottom w:val="none" w:sz="0" w:space="0" w:color="auto"/>
        <w:right w:val="none" w:sz="0" w:space="0" w:color="auto"/>
      </w:divBdr>
      <w:divsChild>
        <w:div w:id="1696732768">
          <w:marLeft w:val="0"/>
          <w:marRight w:val="0"/>
          <w:marTop w:val="0"/>
          <w:marBottom w:val="0"/>
          <w:divBdr>
            <w:top w:val="none" w:sz="0" w:space="0" w:color="auto"/>
            <w:left w:val="none" w:sz="0" w:space="0" w:color="auto"/>
            <w:bottom w:val="none" w:sz="0" w:space="0" w:color="auto"/>
            <w:right w:val="none" w:sz="0" w:space="0" w:color="auto"/>
          </w:divBdr>
          <w:divsChild>
            <w:div w:id="304241706">
              <w:marLeft w:val="0"/>
              <w:marRight w:val="0"/>
              <w:marTop w:val="0"/>
              <w:marBottom w:val="0"/>
              <w:divBdr>
                <w:top w:val="none" w:sz="0" w:space="0" w:color="auto"/>
                <w:left w:val="none" w:sz="0" w:space="0" w:color="auto"/>
                <w:bottom w:val="none" w:sz="0" w:space="0" w:color="auto"/>
                <w:right w:val="none" w:sz="0" w:space="0" w:color="auto"/>
              </w:divBdr>
              <w:divsChild>
                <w:div w:id="819539631">
                  <w:marLeft w:val="0"/>
                  <w:marRight w:val="0"/>
                  <w:marTop w:val="0"/>
                  <w:marBottom w:val="0"/>
                  <w:divBdr>
                    <w:top w:val="none" w:sz="0" w:space="0" w:color="auto"/>
                    <w:left w:val="none" w:sz="0" w:space="0" w:color="auto"/>
                    <w:bottom w:val="none" w:sz="0" w:space="0" w:color="auto"/>
                    <w:right w:val="none" w:sz="0" w:space="0" w:color="auto"/>
                  </w:divBdr>
                  <w:divsChild>
                    <w:div w:id="2030401028">
                      <w:marLeft w:val="0"/>
                      <w:marRight w:val="0"/>
                      <w:marTop w:val="0"/>
                      <w:marBottom w:val="0"/>
                      <w:divBdr>
                        <w:top w:val="none" w:sz="0" w:space="0" w:color="auto"/>
                        <w:left w:val="none" w:sz="0" w:space="0" w:color="auto"/>
                        <w:bottom w:val="none" w:sz="0" w:space="0" w:color="auto"/>
                        <w:right w:val="none" w:sz="0" w:space="0" w:color="auto"/>
                      </w:divBdr>
                      <w:divsChild>
                        <w:div w:id="1140852796">
                          <w:marLeft w:val="0"/>
                          <w:marRight w:val="0"/>
                          <w:marTop w:val="100"/>
                          <w:marBottom w:val="100"/>
                          <w:divBdr>
                            <w:top w:val="none" w:sz="0" w:space="0" w:color="auto"/>
                            <w:left w:val="none" w:sz="0" w:space="0" w:color="auto"/>
                            <w:bottom w:val="none" w:sz="0" w:space="0" w:color="auto"/>
                            <w:right w:val="none" w:sz="0" w:space="0" w:color="auto"/>
                          </w:divBdr>
                          <w:divsChild>
                            <w:div w:id="351614678">
                              <w:marLeft w:val="0"/>
                              <w:marRight w:val="0"/>
                              <w:marTop w:val="0"/>
                              <w:marBottom w:val="0"/>
                              <w:divBdr>
                                <w:top w:val="none" w:sz="0" w:space="0" w:color="auto"/>
                                <w:left w:val="none" w:sz="0" w:space="0" w:color="auto"/>
                                <w:bottom w:val="none" w:sz="0" w:space="0" w:color="auto"/>
                                <w:right w:val="none" w:sz="0" w:space="0" w:color="auto"/>
                              </w:divBdr>
                              <w:divsChild>
                                <w:div w:id="2131702241">
                                  <w:marLeft w:val="0"/>
                                  <w:marRight w:val="0"/>
                                  <w:marTop w:val="0"/>
                                  <w:marBottom w:val="0"/>
                                  <w:divBdr>
                                    <w:top w:val="none" w:sz="0" w:space="0" w:color="auto"/>
                                    <w:left w:val="none" w:sz="0" w:space="0" w:color="auto"/>
                                    <w:bottom w:val="none" w:sz="0" w:space="0" w:color="auto"/>
                                    <w:right w:val="none" w:sz="0" w:space="0" w:color="auto"/>
                                  </w:divBdr>
                                  <w:divsChild>
                                    <w:div w:id="1777015860">
                                      <w:marLeft w:val="0"/>
                                      <w:marRight w:val="0"/>
                                      <w:marTop w:val="0"/>
                                      <w:marBottom w:val="0"/>
                                      <w:divBdr>
                                        <w:top w:val="none" w:sz="0" w:space="0" w:color="auto"/>
                                        <w:left w:val="none" w:sz="0" w:space="0" w:color="auto"/>
                                        <w:bottom w:val="none" w:sz="0" w:space="0" w:color="auto"/>
                                        <w:right w:val="none" w:sz="0" w:space="0" w:color="auto"/>
                                      </w:divBdr>
                                      <w:divsChild>
                                        <w:div w:id="1351026034">
                                          <w:marLeft w:val="0"/>
                                          <w:marRight w:val="0"/>
                                          <w:marTop w:val="0"/>
                                          <w:marBottom w:val="0"/>
                                          <w:divBdr>
                                            <w:top w:val="none" w:sz="0" w:space="0" w:color="auto"/>
                                            <w:left w:val="none" w:sz="0" w:space="0" w:color="auto"/>
                                            <w:bottom w:val="none" w:sz="0" w:space="0" w:color="auto"/>
                                            <w:right w:val="none" w:sz="0" w:space="0" w:color="auto"/>
                                          </w:divBdr>
                                          <w:divsChild>
                                            <w:div w:id="930743662">
                                              <w:marLeft w:val="0"/>
                                              <w:marRight w:val="0"/>
                                              <w:marTop w:val="0"/>
                                              <w:marBottom w:val="0"/>
                                              <w:divBdr>
                                                <w:top w:val="none" w:sz="0" w:space="0" w:color="auto"/>
                                                <w:left w:val="none" w:sz="0" w:space="0" w:color="auto"/>
                                                <w:bottom w:val="none" w:sz="0" w:space="0" w:color="auto"/>
                                                <w:right w:val="none" w:sz="0" w:space="0" w:color="auto"/>
                                              </w:divBdr>
                                              <w:divsChild>
                                                <w:div w:id="1855992240">
                                                  <w:marLeft w:val="0"/>
                                                  <w:marRight w:val="0"/>
                                                  <w:marTop w:val="0"/>
                                                  <w:marBottom w:val="0"/>
                                                  <w:divBdr>
                                                    <w:top w:val="none" w:sz="0" w:space="0" w:color="auto"/>
                                                    <w:left w:val="none" w:sz="0" w:space="0" w:color="auto"/>
                                                    <w:bottom w:val="none" w:sz="0" w:space="0" w:color="auto"/>
                                                    <w:right w:val="none" w:sz="0" w:space="0" w:color="auto"/>
                                                  </w:divBdr>
                                                  <w:divsChild>
                                                    <w:div w:id="1115977616">
                                                      <w:marLeft w:val="0"/>
                                                      <w:marRight w:val="0"/>
                                                      <w:marTop w:val="0"/>
                                                      <w:marBottom w:val="0"/>
                                                      <w:divBdr>
                                                        <w:top w:val="none" w:sz="0" w:space="0" w:color="auto"/>
                                                        <w:left w:val="none" w:sz="0" w:space="0" w:color="auto"/>
                                                        <w:bottom w:val="none" w:sz="0" w:space="0" w:color="auto"/>
                                                        <w:right w:val="none" w:sz="0" w:space="0" w:color="auto"/>
                                                      </w:divBdr>
                                                      <w:divsChild>
                                                        <w:div w:id="609749910">
                                                          <w:marLeft w:val="0"/>
                                                          <w:marRight w:val="0"/>
                                                          <w:marTop w:val="0"/>
                                                          <w:marBottom w:val="0"/>
                                                          <w:divBdr>
                                                            <w:top w:val="none" w:sz="0" w:space="0" w:color="auto"/>
                                                            <w:left w:val="none" w:sz="0" w:space="0" w:color="auto"/>
                                                            <w:bottom w:val="none" w:sz="0" w:space="0" w:color="auto"/>
                                                            <w:right w:val="none" w:sz="0" w:space="0" w:color="auto"/>
                                                          </w:divBdr>
                                                        </w:div>
                                                        <w:div w:id="119350136">
                                                          <w:marLeft w:val="0"/>
                                                          <w:marRight w:val="0"/>
                                                          <w:marTop w:val="0"/>
                                                          <w:marBottom w:val="0"/>
                                                          <w:divBdr>
                                                            <w:top w:val="none" w:sz="0" w:space="0" w:color="auto"/>
                                                            <w:left w:val="none" w:sz="0" w:space="0" w:color="auto"/>
                                                            <w:bottom w:val="none" w:sz="0" w:space="0" w:color="auto"/>
                                                            <w:right w:val="none" w:sz="0" w:space="0" w:color="auto"/>
                                                          </w:divBdr>
                                                        </w:div>
                                                        <w:div w:id="1093741240">
                                                          <w:marLeft w:val="0"/>
                                                          <w:marRight w:val="0"/>
                                                          <w:marTop w:val="0"/>
                                                          <w:marBottom w:val="0"/>
                                                          <w:divBdr>
                                                            <w:top w:val="none" w:sz="0" w:space="0" w:color="auto"/>
                                                            <w:left w:val="none" w:sz="0" w:space="0" w:color="auto"/>
                                                            <w:bottom w:val="none" w:sz="0" w:space="0" w:color="auto"/>
                                                            <w:right w:val="none" w:sz="0" w:space="0" w:color="auto"/>
                                                          </w:divBdr>
                                                        </w:div>
                                                        <w:div w:id="147641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0815712">
      <w:bodyDiv w:val="1"/>
      <w:marLeft w:val="0"/>
      <w:marRight w:val="0"/>
      <w:marTop w:val="0"/>
      <w:marBottom w:val="0"/>
      <w:divBdr>
        <w:top w:val="none" w:sz="0" w:space="0" w:color="auto"/>
        <w:left w:val="none" w:sz="0" w:space="0" w:color="auto"/>
        <w:bottom w:val="none" w:sz="0" w:space="0" w:color="auto"/>
        <w:right w:val="none" w:sz="0" w:space="0" w:color="auto"/>
      </w:divBdr>
      <w:divsChild>
        <w:div w:id="1718509304">
          <w:marLeft w:val="0"/>
          <w:marRight w:val="0"/>
          <w:marTop w:val="0"/>
          <w:marBottom w:val="0"/>
          <w:divBdr>
            <w:top w:val="none" w:sz="0" w:space="0" w:color="auto"/>
            <w:left w:val="none" w:sz="0" w:space="0" w:color="auto"/>
            <w:bottom w:val="none" w:sz="0" w:space="0" w:color="auto"/>
            <w:right w:val="none" w:sz="0" w:space="0" w:color="auto"/>
          </w:divBdr>
          <w:divsChild>
            <w:div w:id="328362598">
              <w:marLeft w:val="0"/>
              <w:marRight w:val="0"/>
              <w:marTop w:val="0"/>
              <w:marBottom w:val="0"/>
              <w:divBdr>
                <w:top w:val="none" w:sz="0" w:space="0" w:color="auto"/>
                <w:left w:val="none" w:sz="0" w:space="0" w:color="auto"/>
                <w:bottom w:val="none" w:sz="0" w:space="0" w:color="auto"/>
                <w:right w:val="none" w:sz="0" w:space="0" w:color="auto"/>
              </w:divBdr>
              <w:divsChild>
                <w:div w:id="99229382">
                  <w:marLeft w:val="0"/>
                  <w:marRight w:val="0"/>
                  <w:marTop w:val="0"/>
                  <w:marBottom w:val="0"/>
                  <w:divBdr>
                    <w:top w:val="none" w:sz="0" w:space="0" w:color="auto"/>
                    <w:left w:val="none" w:sz="0" w:space="0" w:color="auto"/>
                    <w:bottom w:val="none" w:sz="0" w:space="0" w:color="auto"/>
                    <w:right w:val="none" w:sz="0" w:space="0" w:color="auto"/>
                  </w:divBdr>
                  <w:divsChild>
                    <w:div w:id="550119684">
                      <w:marLeft w:val="0"/>
                      <w:marRight w:val="0"/>
                      <w:marTop w:val="0"/>
                      <w:marBottom w:val="0"/>
                      <w:divBdr>
                        <w:top w:val="none" w:sz="0" w:space="0" w:color="auto"/>
                        <w:left w:val="none" w:sz="0" w:space="0" w:color="auto"/>
                        <w:bottom w:val="none" w:sz="0" w:space="0" w:color="auto"/>
                        <w:right w:val="none" w:sz="0" w:space="0" w:color="auto"/>
                      </w:divBdr>
                      <w:divsChild>
                        <w:div w:id="1960607390">
                          <w:marLeft w:val="0"/>
                          <w:marRight w:val="0"/>
                          <w:marTop w:val="100"/>
                          <w:marBottom w:val="100"/>
                          <w:divBdr>
                            <w:top w:val="none" w:sz="0" w:space="0" w:color="auto"/>
                            <w:left w:val="none" w:sz="0" w:space="0" w:color="auto"/>
                            <w:bottom w:val="none" w:sz="0" w:space="0" w:color="auto"/>
                            <w:right w:val="none" w:sz="0" w:space="0" w:color="auto"/>
                          </w:divBdr>
                          <w:divsChild>
                            <w:div w:id="974918313">
                              <w:marLeft w:val="0"/>
                              <w:marRight w:val="0"/>
                              <w:marTop w:val="0"/>
                              <w:marBottom w:val="0"/>
                              <w:divBdr>
                                <w:top w:val="none" w:sz="0" w:space="0" w:color="auto"/>
                                <w:left w:val="none" w:sz="0" w:space="0" w:color="auto"/>
                                <w:bottom w:val="none" w:sz="0" w:space="0" w:color="auto"/>
                                <w:right w:val="none" w:sz="0" w:space="0" w:color="auto"/>
                              </w:divBdr>
                              <w:divsChild>
                                <w:div w:id="126779192">
                                  <w:marLeft w:val="0"/>
                                  <w:marRight w:val="0"/>
                                  <w:marTop w:val="0"/>
                                  <w:marBottom w:val="0"/>
                                  <w:divBdr>
                                    <w:top w:val="none" w:sz="0" w:space="0" w:color="auto"/>
                                    <w:left w:val="none" w:sz="0" w:space="0" w:color="auto"/>
                                    <w:bottom w:val="none" w:sz="0" w:space="0" w:color="auto"/>
                                    <w:right w:val="none" w:sz="0" w:space="0" w:color="auto"/>
                                  </w:divBdr>
                                  <w:divsChild>
                                    <w:div w:id="1354721821">
                                      <w:marLeft w:val="0"/>
                                      <w:marRight w:val="0"/>
                                      <w:marTop w:val="0"/>
                                      <w:marBottom w:val="0"/>
                                      <w:divBdr>
                                        <w:top w:val="none" w:sz="0" w:space="0" w:color="auto"/>
                                        <w:left w:val="none" w:sz="0" w:space="0" w:color="auto"/>
                                        <w:bottom w:val="none" w:sz="0" w:space="0" w:color="auto"/>
                                        <w:right w:val="none" w:sz="0" w:space="0" w:color="auto"/>
                                      </w:divBdr>
                                      <w:divsChild>
                                        <w:div w:id="1554730248">
                                          <w:marLeft w:val="0"/>
                                          <w:marRight w:val="0"/>
                                          <w:marTop w:val="0"/>
                                          <w:marBottom w:val="0"/>
                                          <w:divBdr>
                                            <w:top w:val="none" w:sz="0" w:space="0" w:color="auto"/>
                                            <w:left w:val="none" w:sz="0" w:space="0" w:color="auto"/>
                                            <w:bottom w:val="none" w:sz="0" w:space="0" w:color="auto"/>
                                            <w:right w:val="none" w:sz="0" w:space="0" w:color="auto"/>
                                          </w:divBdr>
                                          <w:divsChild>
                                            <w:div w:id="771321469">
                                              <w:marLeft w:val="0"/>
                                              <w:marRight w:val="0"/>
                                              <w:marTop w:val="0"/>
                                              <w:marBottom w:val="0"/>
                                              <w:divBdr>
                                                <w:top w:val="none" w:sz="0" w:space="0" w:color="auto"/>
                                                <w:left w:val="none" w:sz="0" w:space="0" w:color="auto"/>
                                                <w:bottom w:val="none" w:sz="0" w:space="0" w:color="auto"/>
                                                <w:right w:val="none" w:sz="0" w:space="0" w:color="auto"/>
                                              </w:divBdr>
                                              <w:divsChild>
                                                <w:div w:id="602346692">
                                                  <w:marLeft w:val="0"/>
                                                  <w:marRight w:val="0"/>
                                                  <w:marTop w:val="0"/>
                                                  <w:marBottom w:val="0"/>
                                                  <w:divBdr>
                                                    <w:top w:val="none" w:sz="0" w:space="0" w:color="auto"/>
                                                    <w:left w:val="none" w:sz="0" w:space="0" w:color="auto"/>
                                                    <w:bottom w:val="none" w:sz="0" w:space="0" w:color="auto"/>
                                                    <w:right w:val="none" w:sz="0" w:space="0" w:color="auto"/>
                                                  </w:divBdr>
                                                  <w:divsChild>
                                                    <w:div w:id="1914049168">
                                                      <w:marLeft w:val="0"/>
                                                      <w:marRight w:val="0"/>
                                                      <w:marTop w:val="0"/>
                                                      <w:marBottom w:val="0"/>
                                                      <w:divBdr>
                                                        <w:top w:val="none" w:sz="0" w:space="0" w:color="auto"/>
                                                        <w:left w:val="none" w:sz="0" w:space="0" w:color="auto"/>
                                                        <w:bottom w:val="none" w:sz="0" w:space="0" w:color="auto"/>
                                                        <w:right w:val="none" w:sz="0" w:space="0" w:color="auto"/>
                                                      </w:divBdr>
                                                      <w:divsChild>
                                                        <w:div w:id="576062983">
                                                          <w:marLeft w:val="0"/>
                                                          <w:marRight w:val="0"/>
                                                          <w:marTop w:val="0"/>
                                                          <w:marBottom w:val="0"/>
                                                          <w:divBdr>
                                                            <w:top w:val="none" w:sz="0" w:space="0" w:color="auto"/>
                                                            <w:left w:val="none" w:sz="0" w:space="0" w:color="auto"/>
                                                            <w:bottom w:val="none" w:sz="0" w:space="0" w:color="auto"/>
                                                            <w:right w:val="none" w:sz="0" w:space="0" w:color="auto"/>
                                                          </w:divBdr>
                                                        </w:div>
                                                        <w:div w:id="122121627">
                                                          <w:marLeft w:val="0"/>
                                                          <w:marRight w:val="0"/>
                                                          <w:marTop w:val="0"/>
                                                          <w:marBottom w:val="0"/>
                                                          <w:divBdr>
                                                            <w:top w:val="none" w:sz="0" w:space="0" w:color="auto"/>
                                                            <w:left w:val="none" w:sz="0" w:space="0" w:color="auto"/>
                                                            <w:bottom w:val="none" w:sz="0" w:space="0" w:color="auto"/>
                                                            <w:right w:val="none" w:sz="0" w:space="0" w:color="auto"/>
                                                          </w:divBdr>
                                                          <w:divsChild>
                                                            <w:div w:id="136736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2579522">
      <w:bodyDiv w:val="1"/>
      <w:marLeft w:val="0"/>
      <w:marRight w:val="0"/>
      <w:marTop w:val="0"/>
      <w:marBottom w:val="0"/>
      <w:divBdr>
        <w:top w:val="none" w:sz="0" w:space="0" w:color="auto"/>
        <w:left w:val="none" w:sz="0" w:space="0" w:color="auto"/>
        <w:bottom w:val="none" w:sz="0" w:space="0" w:color="auto"/>
        <w:right w:val="none" w:sz="0" w:space="0" w:color="auto"/>
      </w:divBdr>
      <w:divsChild>
        <w:div w:id="601114626">
          <w:marLeft w:val="0"/>
          <w:marRight w:val="0"/>
          <w:marTop w:val="0"/>
          <w:marBottom w:val="0"/>
          <w:divBdr>
            <w:top w:val="none" w:sz="0" w:space="0" w:color="auto"/>
            <w:left w:val="none" w:sz="0" w:space="0" w:color="auto"/>
            <w:bottom w:val="none" w:sz="0" w:space="0" w:color="auto"/>
            <w:right w:val="none" w:sz="0" w:space="0" w:color="auto"/>
          </w:divBdr>
          <w:divsChild>
            <w:div w:id="118235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51976">
      <w:bodyDiv w:val="1"/>
      <w:marLeft w:val="0"/>
      <w:marRight w:val="0"/>
      <w:marTop w:val="0"/>
      <w:marBottom w:val="0"/>
      <w:divBdr>
        <w:top w:val="none" w:sz="0" w:space="0" w:color="auto"/>
        <w:left w:val="none" w:sz="0" w:space="0" w:color="auto"/>
        <w:bottom w:val="none" w:sz="0" w:space="0" w:color="auto"/>
        <w:right w:val="none" w:sz="0" w:space="0" w:color="auto"/>
      </w:divBdr>
      <w:divsChild>
        <w:div w:id="673847531">
          <w:marLeft w:val="0"/>
          <w:marRight w:val="0"/>
          <w:marTop w:val="0"/>
          <w:marBottom w:val="0"/>
          <w:divBdr>
            <w:top w:val="none" w:sz="0" w:space="0" w:color="auto"/>
            <w:left w:val="none" w:sz="0" w:space="0" w:color="auto"/>
            <w:bottom w:val="none" w:sz="0" w:space="0" w:color="auto"/>
            <w:right w:val="none" w:sz="0" w:space="0" w:color="auto"/>
          </w:divBdr>
          <w:divsChild>
            <w:div w:id="346448187">
              <w:marLeft w:val="0"/>
              <w:marRight w:val="0"/>
              <w:marTop w:val="0"/>
              <w:marBottom w:val="0"/>
              <w:divBdr>
                <w:top w:val="none" w:sz="0" w:space="0" w:color="auto"/>
                <w:left w:val="none" w:sz="0" w:space="0" w:color="auto"/>
                <w:bottom w:val="none" w:sz="0" w:space="0" w:color="auto"/>
                <w:right w:val="none" w:sz="0" w:space="0" w:color="auto"/>
              </w:divBdr>
              <w:divsChild>
                <w:div w:id="42199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06890">
      <w:bodyDiv w:val="1"/>
      <w:marLeft w:val="0"/>
      <w:marRight w:val="0"/>
      <w:marTop w:val="0"/>
      <w:marBottom w:val="0"/>
      <w:divBdr>
        <w:top w:val="none" w:sz="0" w:space="0" w:color="auto"/>
        <w:left w:val="none" w:sz="0" w:space="0" w:color="auto"/>
        <w:bottom w:val="none" w:sz="0" w:space="0" w:color="auto"/>
        <w:right w:val="none" w:sz="0" w:space="0" w:color="auto"/>
      </w:divBdr>
      <w:divsChild>
        <w:div w:id="195511588">
          <w:marLeft w:val="0"/>
          <w:marRight w:val="0"/>
          <w:marTop w:val="0"/>
          <w:marBottom w:val="0"/>
          <w:divBdr>
            <w:top w:val="none" w:sz="0" w:space="0" w:color="auto"/>
            <w:left w:val="none" w:sz="0" w:space="0" w:color="auto"/>
            <w:bottom w:val="none" w:sz="0" w:space="0" w:color="auto"/>
            <w:right w:val="none" w:sz="0" w:space="0" w:color="auto"/>
          </w:divBdr>
          <w:divsChild>
            <w:div w:id="62403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17965">
      <w:bodyDiv w:val="1"/>
      <w:marLeft w:val="0"/>
      <w:marRight w:val="0"/>
      <w:marTop w:val="0"/>
      <w:marBottom w:val="0"/>
      <w:divBdr>
        <w:top w:val="none" w:sz="0" w:space="0" w:color="auto"/>
        <w:left w:val="none" w:sz="0" w:space="0" w:color="auto"/>
        <w:bottom w:val="none" w:sz="0" w:space="0" w:color="auto"/>
        <w:right w:val="none" w:sz="0" w:space="0" w:color="auto"/>
      </w:divBdr>
      <w:divsChild>
        <w:div w:id="718285190">
          <w:marLeft w:val="0"/>
          <w:marRight w:val="0"/>
          <w:marTop w:val="0"/>
          <w:marBottom w:val="0"/>
          <w:divBdr>
            <w:top w:val="none" w:sz="0" w:space="0" w:color="auto"/>
            <w:left w:val="none" w:sz="0" w:space="0" w:color="auto"/>
            <w:bottom w:val="none" w:sz="0" w:space="0" w:color="auto"/>
            <w:right w:val="none" w:sz="0" w:space="0" w:color="auto"/>
          </w:divBdr>
          <w:divsChild>
            <w:div w:id="2122219183">
              <w:marLeft w:val="0"/>
              <w:marRight w:val="0"/>
              <w:marTop w:val="0"/>
              <w:marBottom w:val="0"/>
              <w:divBdr>
                <w:top w:val="none" w:sz="0" w:space="0" w:color="auto"/>
                <w:left w:val="none" w:sz="0" w:space="0" w:color="auto"/>
                <w:bottom w:val="none" w:sz="0" w:space="0" w:color="auto"/>
                <w:right w:val="none" w:sz="0" w:space="0" w:color="auto"/>
              </w:divBdr>
              <w:divsChild>
                <w:div w:id="1950819567">
                  <w:marLeft w:val="0"/>
                  <w:marRight w:val="0"/>
                  <w:marTop w:val="0"/>
                  <w:marBottom w:val="0"/>
                  <w:divBdr>
                    <w:top w:val="none" w:sz="0" w:space="0" w:color="auto"/>
                    <w:left w:val="none" w:sz="0" w:space="0" w:color="auto"/>
                    <w:bottom w:val="none" w:sz="0" w:space="0" w:color="auto"/>
                    <w:right w:val="none" w:sz="0" w:space="0" w:color="auto"/>
                  </w:divBdr>
                  <w:divsChild>
                    <w:div w:id="1615559101">
                      <w:marLeft w:val="0"/>
                      <w:marRight w:val="0"/>
                      <w:marTop w:val="0"/>
                      <w:marBottom w:val="0"/>
                      <w:divBdr>
                        <w:top w:val="none" w:sz="0" w:space="0" w:color="auto"/>
                        <w:left w:val="none" w:sz="0" w:space="0" w:color="auto"/>
                        <w:bottom w:val="none" w:sz="0" w:space="0" w:color="auto"/>
                        <w:right w:val="none" w:sz="0" w:space="0" w:color="auto"/>
                      </w:divBdr>
                      <w:divsChild>
                        <w:div w:id="894311885">
                          <w:marLeft w:val="0"/>
                          <w:marRight w:val="0"/>
                          <w:marTop w:val="100"/>
                          <w:marBottom w:val="100"/>
                          <w:divBdr>
                            <w:top w:val="none" w:sz="0" w:space="0" w:color="auto"/>
                            <w:left w:val="none" w:sz="0" w:space="0" w:color="auto"/>
                            <w:bottom w:val="none" w:sz="0" w:space="0" w:color="auto"/>
                            <w:right w:val="none" w:sz="0" w:space="0" w:color="auto"/>
                          </w:divBdr>
                          <w:divsChild>
                            <w:div w:id="1240559982">
                              <w:marLeft w:val="0"/>
                              <w:marRight w:val="0"/>
                              <w:marTop w:val="0"/>
                              <w:marBottom w:val="0"/>
                              <w:divBdr>
                                <w:top w:val="none" w:sz="0" w:space="0" w:color="auto"/>
                                <w:left w:val="none" w:sz="0" w:space="0" w:color="auto"/>
                                <w:bottom w:val="none" w:sz="0" w:space="0" w:color="auto"/>
                                <w:right w:val="none" w:sz="0" w:space="0" w:color="auto"/>
                              </w:divBdr>
                              <w:divsChild>
                                <w:div w:id="1253974530">
                                  <w:marLeft w:val="0"/>
                                  <w:marRight w:val="0"/>
                                  <w:marTop w:val="0"/>
                                  <w:marBottom w:val="0"/>
                                  <w:divBdr>
                                    <w:top w:val="none" w:sz="0" w:space="0" w:color="auto"/>
                                    <w:left w:val="none" w:sz="0" w:space="0" w:color="auto"/>
                                    <w:bottom w:val="none" w:sz="0" w:space="0" w:color="auto"/>
                                    <w:right w:val="none" w:sz="0" w:space="0" w:color="auto"/>
                                  </w:divBdr>
                                  <w:divsChild>
                                    <w:div w:id="1101413435">
                                      <w:marLeft w:val="0"/>
                                      <w:marRight w:val="0"/>
                                      <w:marTop w:val="0"/>
                                      <w:marBottom w:val="0"/>
                                      <w:divBdr>
                                        <w:top w:val="none" w:sz="0" w:space="0" w:color="auto"/>
                                        <w:left w:val="none" w:sz="0" w:space="0" w:color="auto"/>
                                        <w:bottom w:val="none" w:sz="0" w:space="0" w:color="auto"/>
                                        <w:right w:val="none" w:sz="0" w:space="0" w:color="auto"/>
                                      </w:divBdr>
                                      <w:divsChild>
                                        <w:div w:id="1045252259">
                                          <w:marLeft w:val="0"/>
                                          <w:marRight w:val="0"/>
                                          <w:marTop w:val="0"/>
                                          <w:marBottom w:val="0"/>
                                          <w:divBdr>
                                            <w:top w:val="none" w:sz="0" w:space="0" w:color="auto"/>
                                            <w:left w:val="none" w:sz="0" w:space="0" w:color="auto"/>
                                            <w:bottom w:val="none" w:sz="0" w:space="0" w:color="auto"/>
                                            <w:right w:val="none" w:sz="0" w:space="0" w:color="auto"/>
                                          </w:divBdr>
                                          <w:divsChild>
                                            <w:div w:id="1818379297">
                                              <w:marLeft w:val="0"/>
                                              <w:marRight w:val="0"/>
                                              <w:marTop w:val="0"/>
                                              <w:marBottom w:val="0"/>
                                              <w:divBdr>
                                                <w:top w:val="none" w:sz="0" w:space="0" w:color="auto"/>
                                                <w:left w:val="none" w:sz="0" w:space="0" w:color="auto"/>
                                                <w:bottom w:val="none" w:sz="0" w:space="0" w:color="auto"/>
                                                <w:right w:val="none" w:sz="0" w:space="0" w:color="auto"/>
                                              </w:divBdr>
                                              <w:divsChild>
                                                <w:div w:id="419185078">
                                                  <w:marLeft w:val="0"/>
                                                  <w:marRight w:val="0"/>
                                                  <w:marTop w:val="0"/>
                                                  <w:marBottom w:val="0"/>
                                                  <w:divBdr>
                                                    <w:top w:val="none" w:sz="0" w:space="0" w:color="auto"/>
                                                    <w:left w:val="none" w:sz="0" w:space="0" w:color="auto"/>
                                                    <w:bottom w:val="none" w:sz="0" w:space="0" w:color="auto"/>
                                                    <w:right w:val="none" w:sz="0" w:space="0" w:color="auto"/>
                                                  </w:divBdr>
                                                  <w:divsChild>
                                                    <w:div w:id="1400403974">
                                                      <w:marLeft w:val="0"/>
                                                      <w:marRight w:val="0"/>
                                                      <w:marTop w:val="0"/>
                                                      <w:marBottom w:val="0"/>
                                                      <w:divBdr>
                                                        <w:top w:val="none" w:sz="0" w:space="0" w:color="auto"/>
                                                        <w:left w:val="none" w:sz="0" w:space="0" w:color="auto"/>
                                                        <w:bottom w:val="none" w:sz="0" w:space="0" w:color="auto"/>
                                                        <w:right w:val="none" w:sz="0" w:space="0" w:color="auto"/>
                                                      </w:divBdr>
                                                      <w:divsChild>
                                                        <w:div w:id="915939322">
                                                          <w:marLeft w:val="0"/>
                                                          <w:marRight w:val="0"/>
                                                          <w:marTop w:val="0"/>
                                                          <w:marBottom w:val="0"/>
                                                          <w:divBdr>
                                                            <w:top w:val="none" w:sz="0" w:space="0" w:color="auto"/>
                                                            <w:left w:val="none" w:sz="0" w:space="0" w:color="auto"/>
                                                            <w:bottom w:val="none" w:sz="0" w:space="0" w:color="auto"/>
                                                            <w:right w:val="none" w:sz="0" w:space="0" w:color="auto"/>
                                                          </w:divBdr>
                                                          <w:divsChild>
                                                            <w:div w:id="1997370104">
                                                              <w:marLeft w:val="0"/>
                                                              <w:marRight w:val="0"/>
                                                              <w:marTop w:val="0"/>
                                                              <w:marBottom w:val="0"/>
                                                              <w:divBdr>
                                                                <w:top w:val="none" w:sz="0" w:space="0" w:color="auto"/>
                                                                <w:left w:val="none" w:sz="0" w:space="0" w:color="auto"/>
                                                                <w:bottom w:val="none" w:sz="0" w:space="0" w:color="auto"/>
                                                                <w:right w:val="none" w:sz="0" w:space="0" w:color="auto"/>
                                                              </w:divBdr>
                                                              <w:divsChild>
                                                                <w:div w:id="43837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3355729">
      <w:bodyDiv w:val="1"/>
      <w:marLeft w:val="0"/>
      <w:marRight w:val="0"/>
      <w:marTop w:val="0"/>
      <w:marBottom w:val="0"/>
      <w:divBdr>
        <w:top w:val="none" w:sz="0" w:space="0" w:color="auto"/>
        <w:left w:val="none" w:sz="0" w:space="0" w:color="auto"/>
        <w:bottom w:val="none" w:sz="0" w:space="0" w:color="auto"/>
        <w:right w:val="none" w:sz="0" w:space="0" w:color="auto"/>
      </w:divBdr>
      <w:divsChild>
        <w:div w:id="1645502107">
          <w:marLeft w:val="0"/>
          <w:marRight w:val="0"/>
          <w:marTop w:val="0"/>
          <w:marBottom w:val="0"/>
          <w:divBdr>
            <w:top w:val="none" w:sz="0" w:space="0" w:color="auto"/>
            <w:left w:val="none" w:sz="0" w:space="0" w:color="auto"/>
            <w:bottom w:val="none" w:sz="0" w:space="0" w:color="auto"/>
            <w:right w:val="none" w:sz="0" w:space="0" w:color="auto"/>
          </w:divBdr>
          <w:divsChild>
            <w:div w:id="421027939">
              <w:marLeft w:val="0"/>
              <w:marRight w:val="0"/>
              <w:marTop w:val="0"/>
              <w:marBottom w:val="0"/>
              <w:divBdr>
                <w:top w:val="none" w:sz="0" w:space="0" w:color="auto"/>
                <w:left w:val="none" w:sz="0" w:space="0" w:color="auto"/>
                <w:bottom w:val="none" w:sz="0" w:space="0" w:color="auto"/>
                <w:right w:val="none" w:sz="0" w:space="0" w:color="auto"/>
              </w:divBdr>
              <w:divsChild>
                <w:div w:id="514733998">
                  <w:marLeft w:val="0"/>
                  <w:marRight w:val="0"/>
                  <w:marTop w:val="0"/>
                  <w:marBottom w:val="0"/>
                  <w:divBdr>
                    <w:top w:val="none" w:sz="0" w:space="0" w:color="auto"/>
                    <w:left w:val="none" w:sz="0" w:space="0" w:color="auto"/>
                    <w:bottom w:val="none" w:sz="0" w:space="0" w:color="auto"/>
                    <w:right w:val="none" w:sz="0" w:space="0" w:color="auto"/>
                  </w:divBdr>
                  <w:divsChild>
                    <w:div w:id="1406951858">
                      <w:marLeft w:val="0"/>
                      <w:marRight w:val="0"/>
                      <w:marTop w:val="0"/>
                      <w:marBottom w:val="0"/>
                      <w:divBdr>
                        <w:top w:val="none" w:sz="0" w:space="0" w:color="auto"/>
                        <w:left w:val="none" w:sz="0" w:space="0" w:color="auto"/>
                        <w:bottom w:val="none" w:sz="0" w:space="0" w:color="auto"/>
                        <w:right w:val="none" w:sz="0" w:space="0" w:color="auto"/>
                      </w:divBdr>
                      <w:divsChild>
                        <w:div w:id="1094015635">
                          <w:marLeft w:val="0"/>
                          <w:marRight w:val="0"/>
                          <w:marTop w:val="100"/>
                          <w:marBottom w:val="100"/>
                          <w:divBdr>
                            <w:top w:val="none" w:sz="0" w:space="0" w:color="auto"/>
                            <w:left w:val="none" w:sz="0" w:space="0" w:color="auto"/>
                            <w:bottom w:val="none" w:sz="0" w:space="0" w:color="auto"/>
                            <w:right w:val="none" w:sz="0" w:space="0" w:color="auto"/>
                          </w:divBdr>
                          <w:divsChild>
                            <w:div w:id="208423562">
                              <w:marLeft w:val="0"/>
                              <w:marRight w:val="0"/>
                              <w:marTop w:val="0"/>
                              <w:marBottom w:val="0"/>
                              <w:divBdr>
                                <w:top w:val="none" w:sz="0" w:space="0" w:color="auto"/>
                                <w:left w:val="none" w:sz="0" w:space="0" w:color="auto"/>
                                <w:bottom w:val="none" w:sz="0" w:space="0" w:color="auto"/>
                                <w:right w:val="none" w:sz="0" w:space="0" w:color="auto"/>
                              </w:divBdr>
                              <w:divsChild>
                                <w:div w:id="503862381">
                                  <w:marLeft w:val="0"/>
                                  <w:marRight w:val="0"/>
                                  <w:marTop w:val="0"/>
                                  <w:marBottom w:val="0"/>
                                  <w:divBdr>
                                    <w:top w:val="none" w:sz="0" w:space="0" w:color="auto"/>
                                    <w:left w:val="none" w:sz="0" w:space="0" w:color="auto"/>
                                    <w:bottom w:val="none" w:sz="0" w:space="0" w:color="auto"/>
                                    <w:right w:val="none" w:sz="0" w:space="0" w:color="auto"/>
                                  </w:divBdr>
                                  <w:divsChild>
                                    <w:div w:id="852963322">
                                      <w:marLeft w:val="0"/>
                                      <w:marRight w:val="0"/>
                                      <w:marTop w:val="0"/>
                                      <w:marBottom w:val="0"/>
                                      <w:divBdr>
                                        <w:top w:val="none" w:sz="0" w:space="0" w:color="auto"/>
                                        <w:left w:val="none" w:sz="0" w:space="0" w:color="auto"/>
                                        <w:bottom w:val="none" w:sz="0" w:space="0" w:color="auto"/>
                                        <w:right w:val="none" w:sz="0" w:space="0" w:color="auto"/>
                                      </w:divBdr>
                                      <w:divsChild>
                                        <w:div w:id="2078278757">
                                          <w:marLeft w:val="0"/>
                                          <w:marRight w:val="0"/>
                                          <w:marTop w:val="0"/>
                                          <w:marBottom w:val="0"/>
                                          <w:divBdr>
                                            <w:top w:val="none" w:sz="0" w:space="0" w:color="auto"/>
                                            <w:left w:val="none" w:sz="0" w:space="0" w:color="auto"/>
                                            <w:bottom w:val="none" w:sz="0" w:space="0" w:color="auto"/>
                                            <w:right w:val="none" w:sz="0" w:space="0" w:color="auto"/>
                                          </w:divBdr>
                                          <w:divsChild>
                                            <w:div w:id="421949401">
                                              <w:marLeft w:val="0"/>
                                              <w:marRight w:val="0"/>
                                              <w:marTop w:val="0"/>
                                              <w:marBottom w:val="0"/>
                                              <w:divBdr>
                                                <w:top w:val="none" w:sz="0" w:space="0" w:color="auto"/>
                                                <w:left w:val="none" w:sz="0" w:space="0" w:color="auto"/>
                                                <w:bottom w:val="none" w:sz="0" w:space="0" w:color="auto"/>
                                                <w:right w:val="none" w:sz="0" w:space="0" w:color="auto"/>
                                              </w:divBdr>
                                              <w:divsChild>
                                                <w:div w:id="1092045316">
                                                  <w:marLeft w:val="0"/>
                                                  <w:marRight w:val="0"/>
                                                  <w:marTop w:val="0"/>
                                                  <w:marBottom w:val="0"/>
                                                  <w:divBdr>
                                                    <w:top w:val="none" w:sz="0" w:space="0" w:color="auto"/>
                                                    <w:left w:val="none" w:sz="0" w:space="0" w:color="auto"/>
                                                    <w:bottom w:val="none" w:sz="0" w:space="0" w:color="auto"/>
                                                    <w:right w:val="none" w:sz="0" w:space="0" w:color="auto"/>
                                                  </w:divBdr>
                                                  <w:divsChild>
                                                    <w:div w:id="548223205">
                                                      <w:marLeft w:val="0"/>
                                                      <w:marRight w:val="0"/>
                                                      <w:marTop w:val="0"/>
                                                      <w:marBottom w:val="0"/>
                                                      <w:divBdr>
                                                        <w:top w:val="none" w:sz="0" w:space="0" w:color="auto"/>
                                                        <w:left w:val="none" w:sz="0" w:space="0" w:color="auto"/>
                                                        <w:bottom w:val="none" w:sz="0" w:space="0" w:color="auto"/>
                                                        <w:right w:val="none" w:sz="0" w:space="0" w:color="auto"/>
                                                      </w:divBdr>
                                                      <w:divsChild>
                                                        <w:div w:id="1511525418">
                                                          <w:marLeft w:val="0"/>
                                                          <w:marRight w:val="0"/>
                                                          <w:marTop w:val="0"/>
                                                          <w:marBottom w:val="0"/>
                                                          <w:divBdr>
                                                            <w:top w:val="none" w:sz="0" w:space="0" w:color="auto"/>
                                                            <w:left w:val="none" w:sz="0" w:space="0" w:color="auto"/>
                                                            <w:bottom w:val="none" w:sz="0" w:space="0" w:color="auto"/>
                                                            <w:right w:val="none" w:sz="0" w:space="0" w:color="auto"/>
                                                          </w:divBdr>
                                                          <w:divsChild>
                                                            <w:div w:id="443618615">
                                                              <w:marLeft w:val="0"/>
                                                              <w:marRight w:val="0"/>
                                                              <w:marTop w:val="0"/>
                                                              <w:marBottom w:val="0"/>
                                                              <w:divBdr>
                                                                <w:top w:val="none" w:sz="0" w:space="0" w:color="auto"/>
                                                                <w:left w:val="none" w:sz="0" w:space="0" w:color="auto"/>
                                                                <w:bottom w:val="none" w:sz="0" w:space="0" w:color="auto"/>
                                                                <w:right w:val="none" w:sz="0" w:space="0" w:color="auto"/>
                                                              </w:divBdr>
                                                              <w:divsChild>
                                                                <w:div w:id="2117091930">
                                                                  <w:marLeft w:val="0"/>
                                                                  <w:marRight w:val="0"/>
                                                                  <w:marTop w:val="0"/>
                                                                  <w:marBottom w:val="0"/>
                                                                  <w:divBdr>
                                                                    <w:top w:val="none" w:sz="0" w:space="0" w:color="auto"/>
                                                                    <w:left w:val="none" w:sz="0" w:space="0" w:color="auto"/>
                                                                    <w:bottom w:val="none" w:sz="0" w:space="0" w:color="auto"/>
                                                                    <w:right w:val="none" w:sz="0" w:space="0" w:color="auto"/>
                                                                  </w:divBdr>
                                                                  <w:divsChild>
                                                                    <w:div w:id="245002042">
                                                                      <w:marLeft w:val="0"/>
                                                                      <w:marRight w:val="0"/>
                                                                      <w:marTop w:val="0"/>
                                                                      <w:marBottom w:val="0"/>
                                                                      <w:divBdr>
                                                                        <w:top w:val="none" w:sz="0" w:space="0" w:color="auto"/>
                                                                        <w:left w:val="none" w:sz="0" w:space="0" w:color="auto"/>
                                                                        <w:bottom w:val="none" w:sz="0" w:space="0" w:color="auto"/>
                                                                        <w:right w:val="none" w:sz="0" w:space="0" w:color="auto"/>
                                                                      </w:divBdr>
                                                                    </w:div>
                                                                    <w:div w:id="1726873620">
                                                                      <w:marLeft w:val="0"/>
                                                                      <w:marRight w:val="0"/>
                                                                      <w:marTop w:val="0"/>
                                                                      <w:marBottom w:val="0"/>
                                                                      <w:divBdr>
                                                                        <w:top w:val="none" w:sz="0" w:space="0" w:color="auto"/>
                                                                        <w:left w:val="none" w:sz="0" w:space="0" w:color="auto"/>
                                                                        <w:bottom w:val="none" w:sz="0" w:space="0" w:color="auto"/>
                                                                        <w:right w:val="none" w:sz="0" w:space="0" w:color="auto"/>
                                                                      </w:divBdr>
                                                                      <w:divsChild>
                                                                        <w:div w:id="477915733">
                                                                          <w:marLeft w:val="0"/>
                                                                          <w:marRight w:val="0"/>
                                                                          <w:marTop w:val="0"/>
                                                                          <w:marBottom w:val="0"/>
                                                                          <w:divBdr>
                                                                            <w:top w:val="none" w:sz="0" w:space="0" w:color="auto"/>
                                                                            <w:left w:val="none" w:sz="0" w:space="0" w:color="auto"/>
                                                                            <w:bottom w:val="none" w:sz="0" w:space="0" w:color="auto"/>
                                                                            <w:right w:val="none" w:sz="0" w:space="0" w:color="auto"/>
                                                                          </w:divBdr>
                                                                        </w:div>
                                                                        <w:div w:id="2056128">
                                                                          <w:marLeft w:val="0"/>
                                                                          <w:marRight w:val="0"/>
                                                                          <w:marTop w:val="0"/>
                                                                          <w:marBottom w:val="0"/>
                                                                          <w:divBdr>
                                                                            <w:top w:val="none" w:sz="0" w:space="0" w:color="auto"/>
                                                                            <w:left w:val="none" w:sz="0" w:space="0" w:color="auto"/>
                                                                            <w:bottom w:val="none" w:sz="0" w:space="0" w:color="auto"/>
                                                                            <w:right w:val="none" w:sz="0" w:space="0" w:color="auto"/>
                                                                          </w:divBdr>
                                                                          <w:divsChild>
                                                                            <w:div w:id="1843082044">
                                                                              <w:marLeft w:val="0"/>
                                                                              <w:marRight w:val="0"/>
                                                                              <w:marTop w:val="0"/>
                                                                              <w:marBottom w:val="0"/>
                                                                              <w:divBdr>
                                                                                <w:top w:val="none" w:sz="0" w:space="0" w:color="auto"/>
                                                                                <w:left w:val="none" w:sz="0" w:space="0" w:color="auto"/>
                                                                                <w:bottom w:val="none" w:sz="0" w:space="0" w:color="auto"/>
                                                                                <w:right w:val="none" w:sz="0" w:space="0" w:color="auto"/>
                                                                              </w:divBdr>
                                                                            </w:div>
                                                                            <w:div w:id="1736077904">
                                                                              <w:marLeft w:val="0"/>
                                                                              <w:marRight w:val="0"/>
                                                                              <w:marTop w:val="0"/>
                                                                              <w:marBottom w:val="0"/>
                                                                              <w:divBdr>
                                                                                <w:top w:val="none" w:sz="0" w:space="0" w:color="auto"/>
                                                                                <w:left w:val="none" w:sz="0" w:space="0" w:color="auto"/>
                                                                                <w:bottom w:val="none" w:sz="0" w:space="0" w:color="auto"/>
                                                                                <w:right w:val="none" w:sz="0" w:space="0" w:color="auto"/>
                                                                              </w:divBdr>
                                                                              <w:divsChild>
                                                                                <w:div w:id="459036549">
                                                                                  <w:marLeft w:val="0"/>
                                                                                  <w:marRight w:val="0"/>
                                                                                  <w:marTop w:val="0"/>
                                                                                  <w:marBottom w:val="0"/>
                                                                                  <w:divBdr>
                                                                                    <w:top w:val="none" w:sz="0" w:space="0" w:color="auto"/>
                                                                                    <w:left w:val="none" w:sz="0" w:space="0" w:color="auto"/>
                                                                                    <w:bottom w:val="none" w:sz="0" w:space="0" w:color="auto"/>
                                                                                    <w:right w:val="none" w:sz="0" w:space="0" w:color="auto"/>
                                                                                  </w:divBdr>
                                                                                </w:div>
                                                                                <w:div w:id="348799834">
                                                                                  <w:marLeft w:val="0"/>
                                                                                  <w:marRight w:val="0"/>
                                                                                  <w:marTop w:val="0"/>
                                                                                  <w:marBottom w:val="0"/>
                                                                                  <w:divBdr>
                                                                                    <w:top w:val="none" w:sz="0" w:space="0" w:color="auto"/>
                                                                                    <w:left w:val="none" w:sz="0" w:space="0" w:color="auto"/>
                                                                                    <w:bottom w:val="none" w:sz="0" w:space="0" w:color="auto"/>
                                                                                    <w:right w:val="none" w:sz="0" w:space="0" w:color="auto"/>
                                                                                  </w:divBdr>
                                                                                  <w:divsChild>
                                                                                    <w:div w:id="873738250">
                                                                                      <w:marLeft w:val="0"/>
                                                                                      <w:marRight w:val="0"/>
                                                                                      <w:marTop w:val="0"/>
                                                                                      <w:marBottom w:val="0"/>
                                                                                      <w:divBdr>
                                                                                        <w:top w:val="none" w:sz="0" w:space="0" w:color="auto"/>
                                                                                        <w:left w:val="none" w:sz="0" w:space="0" w:color="auto"/>
                                                                                        <w:bottom w:val="none" w:sz="0" w:space="0" w:color="auto"/>
                                                                                        <w:right w:val="none" w:sz="0" w:space="0" w:color="auto"/>
                                                                                      </w:divBdr>
                                                                                    </w:div>
                                                                                    <w:div w:id="1141311165">
                                                                                      <w:marLeft w:val="0"/>
                                                                                      <w:marRight w:val="0"/>
                                                                                      <w:marTop w:val="0"/>
                                                                                      <w:marBottom w:val="0"/>
                                                                                      <w:divBdr>
                                                                                        <w:top w:val="none" w:sz="0" w:space="0" w:color="auto"/>
                                                                                        <w:left w:val="none" w:sz="0" w:space="0" w:color="auto"/>
                                                                                        <w:bottom w:val="none" w:sz="0" w:space="0" w:color="auto"/>
                                                                                        <w:right w:val="none" w:sz="0" w:space="0" w:color="auto"/>
                                                                                      </w:divBdr>
                                                                                      <w:divsChild>
                                                                                        <w:div w:id="1955163830">
                                                                                          <w:marLeft w:val="0"/>
                                                                                          <w:marRight w:val="0"/>
                                                                                          <w:marTop w:val="0"/>
                                                                                          <w:marBottom w:val="0"/>
                                                                                          <w:divBdr>
                                                                                            <w:top w:val="none" w:sz="0" w:space="0" w:color="auto"/>
                                                                                            <w:left w:val="none" w:sz="0" w:space="0" w:color="auto"/>
                                                                                            <w:bottom w:val="none" w:sz="0" w:space="0" w:color="auto"/>
                                                                                            <w:right w:val="none" w:sz="0" w:space="0" w:color="auto"/>
                                                                                          </w:divBdr>
                                                                                        </w:div>
                                                                                        <w:div w:id="497889111">
                                                                                          <w:marLeft w:val="0"/>
                                                                                          <w:marRight w:val="0"/>
                                                                                          <w:marTop w:val="0"/>
                                                                                          <w:marBottom w:val="0"/>
                                                                                          <w:divBdr>
                                                                                            <w:top w:val="none" w:sz="0" w:space="0" w:color="auto"/>
                                                                                            <w:left w:val="none" w:sz="0" w:space="0" w:color="auto"/>
                                                                                            <w:bottom w:val="none" w:sz="0" w:space="0" w:color="auto"/>
                                                                                            <w:right w:val="none" w:sz="0" w:space="0" w:color="auto"/>
                                                                                          </w:divBdr>
                                                                                          <w:divsChild>
                                                                                            <w:div w:id="1437675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758659">
      <w:bodyDiv w:val="1"/>
      <w:marLeft w:val="0"/>
      <w:marRight w:val="0"/>
      <w:marTop w:val="0"/>
      <w:marBottom w:val="0"/>
      <w:divBdr>
        <w:top w:val="none" w:sz="0" w:space="0" w:color="auto"/>
        <w:left w:val="none" w:sz="0" w:space="0" w:color="auto"/>
        <w:bottom w:val="none" w:sz="0" w:space="0" w:color="auto"/>
        <w:right w:val="none" w:sz="0" w:space="0" w:color="auto"/>
      </w:divBdr>
      <w:divsChild>
        <w:div w:id="1782455722">
          <w:marLeft w:val="0"/>
          <w:marRight w:val="0"/>
          <w:marTop w:val="0"/>
          <w:marBottom w:val="0"/>
          <w:divBdr>
            <w:top w:val="none" w:sz="0" w:space="0" w:color="auto"/>
            <w:left w:val="none" w:sz="0" w:space="0" w:color="auto"/>
            <w:bottom w:val="none" w:sz="0" w:space="0" w:color="auto"/>
            <w:right w:val="none" w:sz="0" w:space="0" w:color="auto"/>
          </w:divBdr>
          <w:divsChild>
            <w:div w:id="166751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06574">
      <w:bodyDiv w:val="1"/>
      <w:marLeft w:val="0"/>
      <w:marRight w:val="0"/>
      <w:marTop w:val="0"/>
      <w:marBottom w:val="0"/>
      <w:divBdr>
        <w:top w:val="none" w:sz="0" w:space="0" w:color="auto"/>
        <w:left w:val="none" w:sz="0" w:space="0" w:color="auto"/>
        <w:bottom w:val="none" w:sz="0" w:space="0" w:color="auto"/>
        <w:right w:val="none" w:sz="0" w:space="0" w:color="auto"/>
      </w:divBdr>
      <w:divsChild>
        <w:div w:id="245501820">
          <w:marLeft w:val="0"/>
          <w:marRight w:val="0"/>
          <w:marTop w:val="0"/>
          <w:marBottom w:val="0"/>
          <w:divBdr>
            <w:top w:val="none" w:sz="0" w:space="0" w:color="auto"/>
            <w:left w:val="none" w:sz="0" w:space="0" w:color="auto"/>
            <w:bottom w:val="none" w:sz="0" w:space="0" w:color="auto"/>
            <w:right w:val="none" w:sz="0" w:space="0" w:color="auto"/>
          </w:divBdr>
          <w:divsChild>
            <w:div w:id="966161383">
              <w:marLeft w:val="0"/>
              <w:marRight w:val="0"/>
              <w:marTop w:val="0"/>
              <w:marBottom w:val="0"/>
              <w:divBdr>
                <w:top w:val="none" w:sz="0" w:space="0" w:color="auto"/>
                <w:left w:val="none" w:sz="0" w:space="0" w:color="auto"/>
                <w:bottom w:val="none" w:sz="0" w:space="0" w:color="auto"/>
                <w:right w:val="none" w:sz="0" w:space="0" w:color="auto"/>
              </w:divBdr>
              <w:divsChild>
                <w:div w:id="1512253734">
                  <w:marLeft w:val="0"/>
                  <w:marRight w:val="0"/>
                  <w:marTop w:val="0"/>
                  <w:marBottom w:val="0"/>
                  <w:divBdr>
                    <w:top w:val="none" w:sz="0" w:space="0" w:color="auto"/>
                    <w:left w:val="none" w:sz="0" w:space="0" w:color="auto"/>
                    <w:bottom w:val="none" w:sz="0" w:space="0" w:color="auto"/>
                    <w:right w:val="none" w:sz="0" w:space="0" w:color="auto"/>
                  </w:divBdr>
                  <w:divsChild>
                    <w:div w:id="1405444819">
                      <w:marLeft w:val="0"/>
                      <w:marRight w:val="0"/>
                      <w:marTop w:val="0"/>
                      <w:marBottom w:val="0"/>
                      <w:divBdr>
                        <w:top w:val="none" w:sz="0" w:space="0" w:color="auto"/>
                        <w:left w:val="none" w:sz="0" w:space="0" w:color="auto"/>
                        <w:bottom w:val="none" w:sz="0" w:space="0" w:color="auto"/>
                        <w:right w:val="none" w:sz="0" w:space="0" w:color="auto"/>
                      </w:divBdr>
                      <w:divsChild>
                        <w:div w:id="954023649">
                          <w:marLeft w:val="0"/>
                          <w:marRight w:val="0"/>
                          <w:marTop w:val="0"/>
                          <w:marBottom w:val="0"/>
                          <w:divBdr>
                            <w:top w:val="none" w:sz="0" w:space="0" w:color="auto"/>
                            <w:left w:val="none" w:sz="0" w:space="0" w:color="auto"/>
                            <w:bottom w:val="none" w:sz="0" w:space="0" w:color="auto"/>
                            <w:right w:val="none" w:sz="0" w:space="0" w:color="auto"/>
                          </w:divBdr>
                          <w:divsChild>
                            <w:div w:id="1614052239">
                              <w:marLeft w:val="0"/>
                              <w:marRight w:val="0"/>
                              <w:marTop w:val="0"/>
                              <w:marBottom w:val="0"/>
                              <w:divBdr>
                                <w:top w:val="none" w:sz="0" w:space="0" w:color="auto"/>
                                <w:left w:val="none" w:sz="0" w:space="0" w:color="auto"/>
                                <w:bottom w:val="none" w:sz="0" w:space="0" w:color="auto"/>
                                <w:right w:val="none" w:sz="0" w:space="0" w:color="auto"/>
                              </w:divBdr>
                              <w:divsChild>
                                <w:div w:id="2144545073">
                                  <w:marLeft w:val="0"/>
                                  <w:marRight w:val="0"/>
                                  <w:marTop w:val="0"/>
                                  <w:marBottom w:val="0"/>
                                  <w:divBdr>
                                    <w:top w:val="none" w:sz="0" w:space="0" w:color="auto"/>
                                    <w:left w:val="none" w:sz="0" w:space="0" w:color="auto"/>
                                    <w:bottom w:val="none" w:sz="0" w:space="0" w:color="auto"/>
                                    <w:right w:val="none" w:sz="0" w:space="0" w:color="auto"/>
                                  </w:divBdr>
                                  <w:divsChild>
                                    <w:div w:id="51201713">
                                      <w:marLeft w:val="0"/>
                                      <w:marRight w:val="0"/>
                                      <w:marTop w:val="0"/>
                                      <w:marBottom w:val="0"/>
                                      <w:divBdr>
                                        <w:top w:val="none" w:sz="0" w:space="0" w:color="auto"/>
                                        <w:left w:val="none" w:sz="0" w:space="0" w:color="auto"/>
                                        <w:bottom w:val="none" w:sz="0" w:space="0" w:color="auto"/>
                                        <w:right w:val="none" w:sz="0" w:space="0" w:color="auto"/>
                                      </w:divBdr>
                                      <w:divsChild>
                                        <w:div w:id="289632130">
                                          <w:marLeft w:val="0"/>
                                          <w:marRight w:val="0"/>
                                          <w:marTop w:val="0"/>
                                          <w:marBottom w:val="0"/>
                                          <w:divBdr>
                                            <w:top w:val="none" w:sz="0" w:space="0" w:color="auto"/>
                                            <w:left w:val="none" w:sz="0" w:space="0" w:color="auto"/>
                                            <w:bottom w:val="none" w:sz="0" w:space="0" w:color="auto"/>
                                            <w:right w:val="none" w:sz="0" w:space="0" w:color="auto"/>
                                          </w:divBdr>
                                          <w:divsChild>
                                            <w:div w:id="2076930944">
                                              <w:marLeft w:val="0"/>
                                              <w:marRight w:val="0"/>
                                              <w:marTop w:val="0"/>
                                              <w:marBottom w:val="0"/>
                                              <w:divBdr>
                                                <w:top w:val="none" w:sz="0" w:space="0" w:color="auto"/>
                                                <w:left w:val="none" w:sz="0" w:space="0" w:color="auto"/>
                                                <w:bottom w:val="none" w:sz="0" w:space="0" w:color="auto"/>
                                                <w:right w:val="none" w:sz="0" w:space="0" w:color="auto"/>
                                              </w:divBdr>
                                              <w:divsChild>
                                                <w:div w:id="156267962">
                                                  <w:marLeft w:val="0"/>
                                                  <w:marRight w:val="0"/>
                                                  <w:marTop w:val="0"/>
                                                  <w:marBottom w:val="0"/>
                                                  <w:divBdr>
                                                    <w:top w:val="none" w:sz="0" w:space="0" w:color="auto"/>
                                                    <w:left w:val="none" w:sz="0" w:space="0" w:color="auto"/>
                                                    <w:bottom w:val="none" w:sz="0" w:space="0" w:color="auto"/>
                                                    <w:right w:val="none" w:sz="0" w:space="0" w:color="auto"/>
                                                  </w:divBdr>
                                                  <w:divsChild>
                                                    <w:div w:id="184635965">
                                                      <w:marLeft w:val="0"/>
                                                      <w:marRight w:val="0"/>
                                                      <w:marTop w:val="0"/>
                                                      <w:marBottom w:val="0"/>
                                                      <w:divBdr>
                                                        <w:top w:val="none" w:sz="0" w:space="0" w:color="auto"/>
                                                        <w:left w:val="none" w:sz="0" w:space="0" w:color="auto"/>
                                                        <w:bottom w:val="none" w:sz="0" w:space="0" w:color="auto"/>
                                                        <w:right w:val="none" w:sz="0" w:space="0" w:color="auto"/>
                                                      </w:divBdr>
                                                      <w:divsChild>
                                                        <w:div w:id="247005732">
                                                          <w:marLeft w:val="0"/>
                                                          <w:marRight w:val="0"/>
                                                          <w:marTop w:val="0"/>
                                                          <w:marBottom w:val="0"/>
                                                          <w:divBdr>
                                                            <w:top w:val="none" w:sz="0" w:space="0" w:color="auto"/>
                                                            <w:left w:val="none" w:sz="0" w:space="0" w:color="auto"/>
                                                            <w:bottom w:val="none" w:sz="0" w:space="0" w:color="auto"/>
                                                            <w:right w:val="none" w:sz="0" w:space="0" w:color="auto"/>
                                                          </w:divBdr>
                                                        </w:div>
                                                        <w:div w:id="1539780641">
                                                          <w:marLeft w:val="0"/>
                                                          <w:marRight w:val="0"/>
                                                          <w:marTop w:val="0"/>
                                                          <w:marBottom w:val="0"/>
                                                          <w:divBdr>
                                                            <w:top w:val="none" w:sz="0" w:space="0" w:color="auto"/>
                                                            <w:left w:val="none" w:sz="0" w:space="0" w:color="auto"/>
                                                            <w:bottom w:val="none" w:sz="0" w:space="0" w:color="auto"/>
                                                            <w:right w:val="none" w:sz="0" w:space="0" w:color="auto"/>
                                                          </w:divBdr>
                                                          <w:divsChild>
                                                            <w:div w:id="460417855">
                                                              <w:marLeft w:val="0"/>
                                                              <w:marRight w:val="0"/>
                                                              <w:marTop w:val="0"/>
                                                              <w:marBottom w:val="0"/>
                                                              <w:divBdr>
                                                                <w:top w:val="none" w:sz="0" w:space="0" w:color="auto"/>
                                                                <w:left w:val="none" w:sz="0" w:space="0" w:color="auto"/>
                                                                <w:bottom w:val="none" w:sz="0" w:space="0" w:color="auto"/>
                                                                <w:right w:val="none" w:sz="0" w:space="0" w:color="auto"/>
                                                              </w:divBdr>
                                                            </w:div>
                                                            <w:div w:id="1318874879">
                                                              <w:marLeft w:val="0"/>
                                                              <w:marRight w:val="0"/>
                                                              <w:marTop w:val="0"/>
                                                              <w:marBottom w:val="0"/>
                                                              <w:divBdr>
                                                                <w:top w:val="none" w:sz="0" w:space="0" w:color="auto"/>
                                                                <w:left w:val="none" w:sz="0" w:space="0" w:color="auto"/>
                                                                <w:bottom w:val="none" w:sz="0" w:space="0" w:color="auto"/>
                                                                <w:right w:val="none" w:sz="0" w:space="0" w:color="auto"/>
                                                              </w:divBdr>
                                                              <w:divsChild>
                                                                <w:div w:id="1852450138">
                                                                  <w:marLeft w:val="0"/>
                                                                  <w:marRight w:val="0"/>
                                                                  <w:marTop w:val="0"/>
                                                                  <w:marBottom w:val="0"/>
                                                                  <w:divBdr>
                                                                    <w:top w:val="none" w:sz="0" w:space="0" w:color="auto"/>
                                                                    <w:left w:val="none" w:sz="0" w:space="0" w:color="auto"/>
                                                                    <w:bottom w:val="none" w:sz="0" w:space="0" w:color="auto"/>
                                                                    <w:right w:val="none" w:sz="0" w:space="0" w:color="auto"/>
                                                                  </w:divBdr>
                                                                </w:div>
                                                                <w:div w:id="1964143722">
                                                                  <w:marLeft w:val="0"/>
                                                                  <w:marRight w:val="0"/>
                                                                  <w:marTop w:val="0"/>
                                                                  <w:marBottom w:val="0"/>
                                                                  <w:divBdr>
                                                                    <w:top w:val="none" w:sz="0" w:space="0" w:color="auto"/>
                                                                    <w:left w:val="none" w:sz="0" w:space="0" w:color="auto"/>
                                                                    <w:bottom w:val="none" w:sz="0" w:space="0" w:color="auto"/>
                                                                    <w:right w:val="none" w:sz="0" w:space="0" w:color="auto"/>
                                                                  </w:divBdr>
                                                                </w:div>
                                                                <w:div w:id="562716702">
                                                                  <w:marLeft w:val="0"/>
                                                                  <w:marRight w:val="0"/>
                                                                  <w:marTop w:val="0"/>
                                                                  <w:marBottom w:val="0"/>
                                                                  <w:divBdr>
                                                                    <w:top w:val="none" w:sz="0" w:space="0" w:color="auto"/>
                                                                    <w:left w:val="none" w:sz="0" w:space="0" w:color="auto"/>
                                                                    <w:bottom w:val="none" w:sz="0" w:space="0" w:color="auto"/>
                                                                    <w:right w:val="none" w:sz="0" w:space="0" w:color="auto"/>
                                                                  </w:divBdr>
                                                                </w:div>
                                                                <w:div w:id="2095080078">
                                                                  <w:marLeft w:val="0"/>
                                                                  <w:marRight w:val="0"/>
                                                                  <w:marTop w:val="0"/>
                                                                  <w:marBottom w:val="0"/>
                                                                  <w:divBdr>
                                                                    <w:top w:val="none" w:sz="0" w:space="0" w:color="auto"/>
                                                                    <w:left w:val="none" w:sz="0" w:space="0" w:color="auto"/>
                                                                    <w:bottom w:val="none" w:sz="0" w:space="0" w:color="auto"/>
                                                                    <w:right w:val="none" w:sz="0" w:space="0" w:color="auto"/>
                                                                  </w:divBdr>
                                                                </w:div>
                                                                <w:div w:id="2137260668">
                                                                  <w:marLeft w:val="0"/>
                                                                  <w:marRight w:val="0"/>
                                                                  <w:marTop w:val="0"/>
                                                                  <w:marBottom w:val="0"/>
                                                                  <w:divBdr>
                                                                    <w:top w:val="none" w:sz="0" w:space="0" w:color="auto"/>
                                                                    <w:left w:val="none" w:sz="0" w:space="0" w:color="auto"/>
                                                                    <w:bottom w:val="none" w:sz="0" w:space="0" w:color="auto"/>
                                                                    <w:right w:val="none" w:sz="0" w:space="0" w:color="auto"/>
                                                                  </w:divBdr>
                                                                </w:div>
                                                                <w:div w:id="1324431191">
                                                                  <w:marLeft w:val="0"/>
                                                                  <w:marRight w:val="0"/>
                                                                  <w:marTop w:val="0"/>
                                                                  <w:marBottom w:val="0"/>
                                                                  <w:divBdr>
                                                                    <w:top w:val="none" w:sz="0" w:space="0" w:color="auto"/>
                                                                    <w:left w:val="none" w:sz="0" w:space="0" w:color="auto"/>
                                                                    <w:bottom w:val="none" w:sz="0" w:space="0" w:color="auto"/>
                                                                    <w:right w:val="none" w:sz="0" w:space="0" w:color="auto"/>
                                                                  </w:divBdr>
                                                                </w:div>
                                                                <w:div w:id="788161536">
                                                                  <w:marLeft w:val="0"/>
                                                                  <w:marRight w:val="0"/>
                                                                  <w:marTop w:val="0"/>
                                                                  <w:marBottom w:val="0"/>
                                                                  <w:divBdr>
                                                                    <w:top w:val="none" w:sz="0" w:space="0" w:color="auto"/>
                                                                    <w:left w:val="none" w:sz="0" w:space="0" w:color="auto"/>
                                                                    <w:bottom w:val="none" w:sz="0" w:space="0" w:color="auto"/>
                                                                    <w:right w:val="none" w:sz="0" w:space="0" w:color="auto"/>
                                                                  </w:divBdr>
                                                                </w:div>
                                                                <w:div w:id="1778594938">
                                                                  <w:marLeft w:val="0"/>
                                                                  <w:marRight w:val="0"/>
                                                                  <w:marTop w:val="0"/>
                                                                  <w:marBottom w:val="0"/>
                                                                  <w:divBdr>
                                                                    <w:top w:val="none" w:sz="0" w:space="0" w:color="auto"/>
                                                                    <w:left w:val="none" w:sz="0" w:space="0" w:color="auto"/>
                                                                    <w:bottom w:val="none" w:sz="0" w:space="0" w:color="auto"/>
                                                                    <w:right w:val="none" w:sz="0" w:space="0" w:color="auto"/>
                                                                  </w:divBdr>
                                                                </w:div>
                                                                <w:div w:id="1285575780">
                                                                  <w:marLeft w:val="0"/>
                                                                  <w:marRight w:val="0"/>
                                                                  <w:marTop w:val="0"/>
                                                                  <w:marBottom w:val="0"/>
                                                                  <w:divBdr>
                                                                    <w:top w:val="none" w:sz="0" w:space="0" w:color="auto"/>
                                                                    <w:left w:val="none" w:sz="0" w:space="0" w:color="auto"/>
                                                                    <w:bottom w:val="none" w:sz="0" w:space="0" w:color="auto"/>
                                                                    <w:right w:val="none" w:sz="0" w:space="0" w:color="auto"/>
                                                                  </w:divBdr>
                                                                </w:div>
                                                                <w:div w:id="420638910">
                                                                  <w:marLeft w:val="0"/>
                                                                  <w:marRight w:val="0"/>
                                                                  <w:marTop w:val="0"/>
                                                                  <w:marBottom w:val="0"/>
                                                                  <w:divBdr>
                                                                    <w:top w:val="none" w:sz="0" w:space="0" w:color="auto"/>
                                                                    <w:left w:val="none" w:sz="0" w:space="0" w:color="auto"/>
                                                                    <w:bottom w:val="none" w:sz="0" w:space="0" w:color="auto"/>
                                                                    <w:right w:val="none" w:sz="0" w:space="0" w:color="auto"/>
                                                                  </w:divBdr>
                                                                </w:div>
                                                                <w:div w:id="1247809979">
                                                                  <w:marLeft w:val="0"/>
                                                                  <w:marRight w:val="0"/>
                                                                  <w:marTop w:val="0"/>
                                                                  <w:marBottom w:val="0"/>
                                                                  <w:divBdr>
                                                                    <w:top w:val="none" w:sz="0" w:space="0" w:color="auto"/>
                                                                    <w:left w:val="none" w:sz="0" w:space="0" w:color="auto"/>
                                                                    <w:bottom w:val="none" w:sz="0" w:space="0" w:color="auto"/>
                                                                    <w:right w:val="none" w:sz="0" w:space="0" w:color="auto"/>
                                                                  </w:divBdr>
                                                                </w:div>
                                                                <w:div w:id="804272475">
                                                                  <w:marLeft w:val="0"/>
                                                                  <w:marRight w:val="0"/>
                                                                  <w:marTop w:val="0"/>
                                                                  <w:marBottom w:val="0"/>
                                                                  <w:divBdr>
                                                                    <w:top w:val="none" w:sz="0" w:space="0" w:color="auto"/>
                                                                    <w:left w:val="none" w:sz="0" w:space="0" w:color="auto"/>
                                                                    <w:bottom w:val="none" w:sz="0" w:space="0" w:color="auto"/>
                                                                    <w:right w:val="none" w:sz="0" w:space="0" w:color="auto"/>
                                                                  </w:divBdr>
                                                                </w:div>
                                                                <w:div w:id="173087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3180512">
      <w:bodyDiv w:val="1"/>
      <w:marLeft w:val="0"/>
      <w:marRight w:val="0"/>
      <w:marTop w:val="0"/>
      <w:marBottom w:val="0"/>
      <w:divBdr>
        <w:top w:val="none" w:sz="0" w:space="0" w:color="auto"/>
        <w:left w:val="none" w:sz="0" w:space="0" w:color="auto"/>
        <w:bottom w:val="none" w:sz="0" w:space="0" w:color="auto"/>
        <w:right w:val="none" w:sz="0" w:space="0" w:color="auto"/>
      </w:divBdr>
      <w:divsChild>
        <w:div w:id="2003124686">
          <w:marLeft w:val="0"/>
          <w:marRight w:val="0"/>
          <w:marTop w:val="0"/>
          <w:marBottom w:val="0"/>
          <w:divBdr>
            <w:top w:val="none" w:sz="0" w:space="0" w:color="auto"/>
            <w:left w:val="none" w:sz="0" w:space="0" w:color="auto"/>
            <w:bottom w:val="none" w:sz="0" w:space="0" w:color="auto"/>
            <w:right w:val="none" w:sz="0" w:space="0" w:color="auto"/>
          </w:divBdr>
          <w:divsChild>
            <w:div w:id="1737513847">
              <w:marLeft w:val="0"/>
              <w:marRight w:val="0"/>
              <w:marTop w:val="0"/>
              <w:marBottom w:val="0"/>
              <w:divBdr>
                <w:top w:val="none" w:sz="0" w:space="0" w:color="auto"/>
                <w:left w:val="none" w:sz="0" w:space="0" w:color="auto"/>
                <w:bottom w:val="none" w:sz="0" w:space="0" w:color="auto"/>
                <w:right w:val="none" w:sz="0" w:space="0" w:color="auto"/>
              </w:divBdr>
              <w:divsChild>
                <w:div w:id="535048491">
                  <w:marLeft w:val="0"/>
                  <w:marRight w:val="0"/>
                  <w:marTop w:val="0"/>
                  <w:marBottom w:val="0"/>
                  <w:divBdr>
                    <w:top w:val="none" w:sz="0" w:space="0" w:color="auto"/>
                    <w:left w:val="none" w:sz="0" w:space="0" w:color="auto"/>
                    <w:bottom w:val="none" w:sz="0" w:space="0" w:color="auto"/>
                    <w:right w:val="none" w:sz="0" w:space="0" w:color="auto"/>
                  </w:divBdr>
                  <w:divsChild>
                    <w:div w:id="2018530798">
                      <w:marLeft w:val="0"/>
                      <w:marRight w:val="0"/>
                      <w:marTop w:val="0"/>
                      <w:marBottom w:val="0"/>
                      <w:divBdr>
                        <w:top w:val="none" w:sz="0" w:space="0" w:color="auto"/>
                        <w:left w:val="none" w:sz="0" w:space="0" w:color="auto"/>
                        <w:bottom w:val="none" w:sz="0" w:space="0" w:color="auto"/>
                        <w:right w:val="none" w:sz="0" w:space="0" w:color="auto"/>
                      </w:divBdr>
                      <w:divsChild>
                        <w:div w:id="1141272290">
                          <w:marLeft w:val="0"/>
                          <w:marRight w:val="0"/>
                          <w:marTop w:val="100"/>
                          <w:marBottom w:val="100"/>
                          <w:divBdr>
                            <w:top w:val="none" w:sz="0" w:space="0" w:color="auto"/>
                            <w:left w:val="none" w:sz="0" w:space="0" w:color="auto"/>
                            <w:bottom w:val="none" w:sz="0" w:space="0" w:color="auto"/>
                            <w:right w:val="none" w:sz="0" w:space="0" w:color="auto"/>
                          </w:divBdr>
                          <w:divsChild>
                            <w:div w:id="1354577795">
                              <w:marLeft w:val="0"/>
                              <w:marRight w:val="0"/>
                              <w:marTop w:val="0"/>
                              <w:marBottom w:val="0"/>
                              <w:divBdr>
                                <w:top w:val="none" w:sz="0" w:space="0" w:color="auto"/>
                                <w:left w:val="none" w:sz="0" w:space="0" w:color="auto"/>
                                <w:bottom w:val="none" w:sz="0" w:space="0" w:color="auto"/>
                                <w:right w:val="none" w:sz="0" w:space="0" w:color="auto"/>
                              </w:divBdr>
                              <w:divsChild>
                                <w:div w:id="241528548">
                                  <w:marLeft w:val="0"/>
                                  <w:marRight w:val="0"/>
                                  <w:marTop w:val="0"/>
                                  <w:marBottom w:val="0"/>
                                  <w:divBdr>
                                    <w:top w:val="none" w:sz="0" w:space="0" w:color="auto"/>
                                    <w:left w:val="none" w:sz="0" w:space="0" w:color="auto"/>
                                    <w:bottom w:val="none" w:sz="0" w:space="0" w:color="auto"/>
                                    <w:right w:val="none" w:sz="0" w:space="0" w:color="auto"/>
                                  </w:divBdr>
                                  <w:divsChild>
                                    <w:div w:id="1755282501">
                                      <w:marLeft w:val="0"/>
                                      <w:marRight w:val="0"/>
                                      <w:marTop w:val="0"/>
                                      <w:marBottom w:val="0"/>
                                      <w:divBdr>
                                        <w:top w:val="none" w:sz="0" w:space="0" w:color="auto"/>
                                        <w:left w:val="none" w:sz="0" w:space="0" w:color="auto"/>
                                        <w:bottom w:val="none" w:sz="0" w:space="0" w:color="auto"/>
                                        <w:right w:val="none" w:sz="0" w:space="0" w:color="auto"/>
                                      </w:divBdr>
                                      <w:divsChild>
                                        <w:div w:id="1214122207">
                                          <w:marLeft w:val="0"/>
                                          <w:marRight w:val="0"/>
                                          <w:marTop w:val="0"/>
                                          <w:marBottom w:val="0"/>
                                          <w:divBdr>
                                            <w:top w:val="none" w:sz="0" w:space="0" w:color="auto"/>
                                            <w:left w:val="none" w:sz="0" w:space="0" w:color="auto"/>
                                            <w:bottom w:val="none" w:sz="0" w:space="0" w:color="auto"/>
                                            <w:right w:val="none" w:sz="0" w:space="0" w:color="auto"/>
                                          </w:divBdr>
                                          <w:divsChild>
                                            <w:div w:id="636953120">
                                              <w:marLeft w:val="0"/>
                                              <w:marRight w:val="0"/>
                                              <w:marTop w:val="0"/>
                                              <w:marBottom w:val="0"/>
                                              <w:divBdr>
                                                <w:top w:val="none" w:sz="0" w:space="0" w:color="auto"/>
                                                <w:left w:val="none" w:sz="0" w:space="0" w:color="auto"/>
                                                <w:bottom w:val="none" w:sz="0" w:space="0" w:color="auto"/>
                                                <w:right w:val="none" w:sz="0" w:space="0" w:color="auto"/>
                                              </w:divBdr>
                                              <w:divsChild>
                                                <w:div w:id="1306664232">
                                                  <w:marLeft w:val="0"/>
                                                  <w:marRight w:val="0"/>
                                                  <w:marTop w:val="0"/>
                                                  <w:marBottom w:val="0"/>
                                                  <w:divBdr>
                                                    <w:top w:val="none" w:sz="0" w:space="0" w:color="auto"/>
                                                    <w:left w:val="none" w:sz="0" w:space="0" w:color="auto"/>
                                                    <w:bottom w:val="none" w:sz="0" w:space="0" w:color="auto"/>
                                                    <w:right w:val="none" w:sz="0" w:space="0" w:color="auto"/>
                                                  </w:divBdr>
                                                  <w:divsChild>
                                                    <w:div w:id="1486318655">
                                                      <w:marLeft w:val="0"/>
                                                      <w:marRight w:val="0"/>
                                                      <w:marTop w:val="0"/>
                                                      <w:marBottom w:val="0"/>
                                                      <w:divBdr>
                                                        <w:top w:val="none" w:sz="0" w:space="0" w:color="auto"/>
                                                        <w:left w:val="none" w:sz="0" w:space="0" w:color="auto"/>
                                                        <w:bottom w:val="none" w:sz="0" w:space="0" w:color="auto"/>
                                                        <w:right w:val="none" w:sz="0" w:space="0" w:color="auto"/>
                                                      </w:divBdr>
                                                      <w:divsChild>
                                                        <w:div w:id="796721204">
                                                          <w:marLeft w:val="0"/>
                                                          <w:marRight w:val="0"/>
                                                          <w:marTop w:val="0"/>
                                                          <w:marBottom w:val="0"/>
                                                          <w:divBdr>
                                                            <w:top w:val="none" w:sz="0" w:space="0" w:color="auto"/>
                                                            <w:left w:val="none" w:sz="0" w:space="0" w:color="auto"/>
                                                            <w:bottom w:val="none" w:sz="0" w:space="0" w:color="auto"/>
                                                            <w:right w:val="none" w:sz="0" w:space="0" w:color="auto"/>
                                                          </w:divBdr>
                                                          <w:divsChild>
                                                            <w:div w:id="1039477320">
                                                              <w:marLeft w:val="0"/>
                                                              <w:marRight w:val="0"/>
                                                              <w:marTop w:val="0"/>
                                                              <w:marBottom w:val="0"/>
                                                              <w:divBdr>
                                                                <w:top w:val="none" w:sz="0" w:space="0" w:color="auto"/>
                                                                <w:left w:val="none" w:sz="0" w:space="0" w:color="auto"/>
                                                                <w:bottom w:val="none" w:sz="0" w:space="0" w:color="auto"/>
                                                                <w:right w:val="none" w:sz="0" w:space="0" w:color="auto"/>
                                                              </w:divBdr>
                                                            </w:div>
                                                            <w:div w:id="472523386">
                                                              <w:marLeft w:val="0"/>
                                                              <w:marRight w:val="0"/>
                                                              <w:marTop w:val="0"/>
                                                              <w:marBottom w:val="0"/>
                                                              <w:divBdr>
                                                                <w:top w:val="none" w:sz="0" w:space="0" w:color="auto"/>
                                                                <w:left w:val="none" w:sz="0" w:space="0" w:color="auto"/>
                                                                <w:bottom w:val="none" w:sz="0" w:space="0" w:color="auto"/>
                                                                <w:right w:val="none" w:sz="0" w:space="0" w:color="auto"/>
                                                              </w:divBdr>
                                                              <w:divsChild>
                                                                <w:div w:id="82551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3566768">
      <w:bodyDiv w:val="1"/>
      <w:marLeft w:val="0"/>
      <w:marRight w:val="0"/>
      <w:marTop w:val="0"/>
      <w:marBottom w:val="0"/>
      <w:divBdr>
        <w:top w:val="none" w:sz="0" w:space="0" w:color="auto"/>
        <w:left w:val="none" w:sz="0" w:space="0" w:color="auto"/>
        <w:bottom w:val="none" w:sz="0" w:space="0" w:color="auto"/>
        <w:right w:val="none" w:sz="0" w:space="0" w:color="auto"/>
      </w:divBdr>
      <w:divsChild>
        <w:div w:id="242028232">
          <w:marLeft w:val="0"/>
          <w:marRight w:val="0"/>
          <w:marTop w:val="0"/>
          <w:marBottom w:val="0"/>
          <w:divBdr>
            <w:top w:val="none" w:sz="0" w:space="0" w:color="auto"/>
            <w:left w:val="none" w:sz="0" w:space="0" w:color="auto"/>
            <w:bottom w:val="none" w:sz="0" w:space="0" w:color="auto"/>
            <w:right w:val="none" w:sz="0" w:space="0" w:color="auto"/>
          </w:divBdr>
          <w:divsChild>
            <w:div w:id="368914315">
              <w:marLeft w:val="0"/>
              <w:marRight w:val="0"/>
              <w:marTop w:val="0"/>
              <w:marBottom w:val="0"/>
              <w:divBdr>
                <w:top w:val="none" w:sz="0" w:space="0" w:color="auto"/>
                <w:left w:val="none" w:sz="0" w:space="0" w:color="auto"/>
                <w:bottom w:val="none" w:sz="0" w:space="0" w:color="auto"/>
                <w:right w:val="none" w:sz="0" w:space="0" w:color="auto"/>
              </w:divBdr>
              <w:divsChild>
                <w:div w:id="569777024">
                  <w:marLeft w:val="0"/>
                  <w:marRight w:val="0"/>
                  <w:marTop w:val="0"/>
                  <w:marBottom w:val="0"/>
                  <w:divBdr>
                    <w:top w:val="none" w:sz="0" w:space="0" w:color="auto"/>
                    <w:left w:val="none" w:sz="0" w:space="0" w:color="auto"/>
                    <w:bottom w:val="none" w:sz="0" w:space="0" w:color="auto"/>
                    <w:right w:val="none" w:sz="0" w:space="0" w:color="auto"/>
                  </w:divBdr>
                  <w:divsChild>
                    <w:div w:id="183793099">
                      <w:marLeft w:val="0"/>
                      <w:marRight w:val="0"/>
                      <w:marTop w:val="0"/>
                      <w:marBottom w:val="0"/>
                      <w:divBdr>
                        <w:top w:val="none" w:sz="0" w:space="0" w:color="auto"/>
                        <w:left w:val="none" w:sz="0" w:space="0" w:color="auto"/>
                        <w:bottom w:val="none" w:sz="0" w:space="0" w:color="auto"/>
                        <w:right w:val="none" w:sz="0" w:space="0" w:color="auto"/>
                      </w:divBdr>
                      <w:divsChild>
                        <w:div w:id="1080054593">
                          <w:marLeft w:val="0"/>
                          <w:marRight w:val="0"/>
                          <w:marTop w:val="100"/>
                          <w:marBottom w:val="100"/>
                          <w:divBdr>
                            <w:top w:val="none" w:sz="0" w:space="0" w:color="auto"/>
                            <w:left w:val="none" w:sz="0" w:space="0" w:color="auto"/>
                            <w:bottom w:val="none" w:sz="0" w:space="0" w:color="auto"/>
                            <w:right w:val="none" w:sz="0" w:space="0" w:color="auto"/>
                          </w:divBdr>
                          <w:divsChild>
                            <w:div w:id="1102651272">
                              <w:marLeft w:val="0"/>
                              <w:marRight w:val="0"/>
                              <w:marTop w:val="0"/>
                              <w:marBottom w:val="0"/>
                              <w:divBdr>
                                <w:top w:val="none" w:sz="0" w:space="0" w:color="auto"/>
                                <w:left w:val="none" w:sz="0" w:space="0" w:color="auto"/>
                                <w:bottom w:val="none" w:sz="0" w:space="0" w:color="auto"/>
                                <w:right w:val="none" w:sz="0" w:space="0" w:color="auto"/>
                              </w:divBdr>
                              <w:divsChild>
                                <w:div w:id="629946430">
                                  <w:marLeft w:val="0"/>
                                  <w:marRight w:val="0"/>
                                  <w:marTop w:val="0"/>
                                  <w:marBottom w:val="0"/>
                                  <w:divBdr>
                                    <w:top w:val="none" w:sz="0" w:space="0" w:color="auto"/>
                                    <w:left w:val="none" w:sz="0" w:space="0" w:color="auto"/>
                                    <w:bottom w:val="none" w:sz="0" w:space="0" w:color="auto"/>
                                    <w:right w:val="none" w:sz="0" w:space="0" w:color="auto"/>
                                  </w:divBdr>
                                  <w:divsChild>
                                    <w:div w:id="1543781891">
                                      <w:marLeft w:val="0"/>
                                      <w:marRight w:val="0"/>
                                      <w:marTop w:val="0"/>
                                      <w:marBottom w:val="0"/>
                                      <w:divBdr>
                                        <w:top w:val="none" w:sz="0" w:space="0" w:color="auto"/>
                                        <w:left w:val="none" w:sz="0" w:space="0" w:color="auto"/>
                                        <w:bottom w:val="none" w:sz="0" w:space="0" w:color="auto"/>
                                        <w:right w:val="none" w:sz="0" w:space="0" w:color="auto"/>
                                      </w:divBdr>
                                      <w:divsChild>
                                        <w:div w:id="514614365">
                                          <w:marLeft w:val="0"/>
                                          <w:marRight w:val="0"/>
                                          <w:marTop w:val="0"/>
                                          <w:marBottom w:val="0"/>
                                          <w:divBdr>
                                            <w:top w:val="none" w:sz="0" w:space="0" w:color="auto"/>
                                            <w:left w:val="none" w:sz="0" w:space="0" w:color="auto"/>
                                            <w:bottom w:val="none" w:sz="0" w:space="0" w:color="auto"/>
                                            <w:right w:val="none" w:sz="0" w:space="0" w:color="auto"/>
                                          </w:divBdr>
                                          <w:divsChild>
                                            <w:div w:id="74519911">
                                              <w:marLeft w:val="0"/>
                                              <w:marRight w:val="0"/>
                                              <w:marTop w:val="0"/>
                                              <w:marBottom w:val="0"/>
                                              <w:divBdr>
                                                <w:top w:val="none" w:sz="0" w:space="0" w:color="auto"/>
                                                <w:left w:val="none" w:sz="0" w:space="0" w:color="auto"/>
                                                <w:bottom w:val="none" w:sz="0" w:space="0" w:color="auto"/>
                                                <w:right w:val="none" w:sz="0" w:space="0" w:color="auto"/>
                                              </w:divBdr>
                                              <w:divsChild>
                                                <w:div w:id="1507865951">
                                                  <w:marLeft w:val="0"/>
                                                  <w:marRight w:val="0"/>
                                                  <w:marTop w:val="0"/>
                                                  <w:marBottom w:val="0"/>
                                                  <w:divBdr>
                                                    <w:top w:val="none" w:sz="0" w:space="0" w:color="auto"/>
                                                    <w:left w:val="none" w:sz="0" w:space="0" w:color="auto"/>
                                                    <w:bottom w:val="none" w:sz="0" w:space="0" w:color="auto"/>
                                                    <w:right w:val="none" w:sz="0" w:space="0" w:color="auto"/>
                                                  </w:divBdr>
                                                  <w:divsChild>
                                                    <w:div w:id="1995572573">
                                                      <w:marLeft w:val="0"/>
                                                      <w:marRight w:val="0"/>
                                                      <w:marTop w:val="0"/>
                                                      <w:marBottom w:val="0"/>
                                                      <w:divBdr>
                                                        <w:top w:val="none" w:sz="0" w:space="0" w:color="auto"/>
                                                        <w:left w:val="none" w:sz="0" w:space="0" w:color="auto"/>
                                                        <w:bottom w:val="none" w:sz="0" w:space="0" w:color="auto"/>
                                                        <w:right w:val="none" w:sz="0" w:space="0" w:color="auto"/>
                                                      </w:divBdr>
                                                      <w:divsChild>
                                                        <w:div w:id="1414428221">
                                                          <w:marLeft w:val="0"/>
                                                          <w:marRight w:val="0"/>
                                                          <w:marTop w:val="0"/>
                                                          <w:marBottom w:val="0"/>
                                                          <w:divBdr>
                                                            <w:top w:val="none" w:sz="0" w:space="0" w:color="auto"/>
                                                            <w:left w:val="none" w:sz="0" w:space="0" w:color="auto"/>
                                                            <w:bottom w:val="none" w:sz="0" w:space="0" w:color="auto"/>
                                                            <w:right w:val="none" w:sz="0" w:space="0" w:color="auto"/>
                                                          </w:divBdr>
                                                        </w:div>
                                                        <w:div w:id="178854753">
                                                          <w:marLeft w:val="0"/>
                                                          <w:marRight w:val="0"/>
                                                          <w:marTop w:val="0"/>
                                                          <w:marBottom w:val="0"/>
                                                          <w:divBdr>
                                                            <w:top w:val="none" w:sz="0" w:space="0" w:color="auto"/>
                                                            <w:left w:val="none" w:sz="0" w:space="0" w:color="auto"/>
                                                            <w:bottom w:val="none" w:sz="0" w:space="0" w:color="auto"/>
                                                            <w:right w:val="none" w:sz="0" w:space="0" w:color="auto"/>
                                                          </w:divBdr>
                                                          <w:divsChild>
                                                            <w:div w:id="1051151733">
                                                              <w:marLeft w:val="0"/>
                                                              <w:marRight w:val="0"/>
                                                              <w:marTop w:val="0"/>
                                                              <w:marBottom w:val="0"/>
                                                              <w:divBdr>
                                                                <w:top w:val="none" w:sz="0" w:space="0" w:color="auto"/>
                                                                <w:left w:val="none" w:sz="0" w:space="0" w:color="auto"/>
                                                                <w:bottom w:val="none" w:sz="0" w:space="0" w:color="auto"/>
                                                                <w:right w:val="none" w:sz="0" w:space="0" w:color="auto"/>
                                                              </w:divBdr>
                                                            </w:div>
                                                            <w:div w:id="748893715">
                                                              <w:marLeft w:val="0"/>
                                                              <w:marRight w:val="0"/>
                                                              <w:marTop w:val="0"/>
                                                              <w:marBottom w:val="0"/>
                                                              <w:divBdr>
                                                                <w:top w:val="none" w:sz="0" w:space="0" w:color="auto"/>
                                                                <w:left w:val="none" w:sz="0" w:space="0" w:color="auto"/>
                                                                <w:bottom w:val="none" w:sz="0" w:space="0" w:color="auto"/>
                                                                <w:right w:val="none" w:sz="0" w:space="0" w:color="auto"/>
                                                              </w:divBdr>
                                                            </w:div>
                                                            <w:div w:id="1468890601">
                                                              <w:marLeft w:val="0"/>
                                                              <w:marRight w:val="0"/>
                                                              <w:marTop w:val="0"/>
                                                              <w:marBottom w:val="0"/>
                                                              <w:divBdr>
                                                                <w:top w:val="none" w:sz="0" w:space="0" w:color="auto"/>
                                                                <w:left w:val="none" w:sz="0" w:space="0" w:color="auto"/>
                                                                <w:bottom w:val="none" w:sz="0" w:space="0" w:color="auto"/>
                                                                <w:right w:val="none" w:sz="0" w:space="0" w:color="auto"/>
                                                              </w:divBdr>
                                                              <w:divsChild>
                                                                <w:div w:id="509835531">
                                                                  <w:marLeft w:val="0"/>
                                                                  <w:marRight w:val="0"/>
                                                                  <w:marTop w:val="0"/>
                                                                  <w:marBottom w:val="0"/>
                                                                  <w:divBdr>
                                                                    <w:top w:val="none" w:sz="0" w:space="0" w:color="auto"/>
                                                                    <w:left w:val="none" w:sz="0" w:space="0" w:color="auto"/>
                                                                    <w:bottom w:val="none" w:sz="0" w:space="0" w:color="auto"/>
                                                                    <w:right w:val="none" w:sz="0" w:space="0" w:color="auto"/>
                                                                  </w:divBdr>
                                                                </w:div>
                                                                <w:div w:id="1462646438">
                                                                  <w:marLeft w:val="0"/>
                                                                  <w:marRight w:val="0"/>
                                                                  <w:marTop w:val="0"/>
                                                                  <w:marBottom w:val="0"/>
                                                                  <w:divBdr>
                                                                    <w:top w:val="none" w:sz="0" w:space="0" w:color="auto"/>
                                                                    <w:left w:val="none" w:sz="0" w:space="0" w:color="auto"/>
                                                                    <w:bottom w:val="none" w:sz="0" w:space="0" w:color="auto"/>
                                                                    <w:right w:val="none" w:sz="0" w:space="0" w:color="auto"/>
                                                                  </w:divBdr>
                                                                </w:div>
                                                                <w:div w:id="664552311">
                                                                  <w:marLeft w:val="0"/>
                                                                  <w:marRight w:val="0"/>
                                                                  <w:marTop w:val="0"/>
                                                                  <w:marBottom w:val="0"/>
                                                                  <w:divBdr>
                                                                    <w:top w:val="none" w:sz="0" w:space="0" w:color="auto"/>
                                                                    <w:left w:val="none" w:sz="0" w:space="0" w:color="auto"/>
                                                                    <w:bottom w:val="none" w:sz="0" w:space="0" w:color="auto"/>
                                                                    <w:right w:val="none" w:sz="0" w:space="0" w:color="auto"/>
                                                                  </w:divBdr>
                                                                  <w:divsChild>
                                                                    <w:div w:id="323048219">
                                                                      <w:marLeft w:val="0"/>
                                                                      <w:marRight w:val="0"/>
                                                                      <w:marTop w:val="0"/>
                                                                      <w:marBottom w:val="0"/>
                                                                      <w:divBdr>
                                                                        <w:top w:val="none" w:sz="0" w:space="0" w:color="auto"/>
                                                                        <w:left w:val="none" w:sz="0" w:space="0" w:color="auto"/>
                                                                        <w:bottom w:val="none" w:sz="0" w:space="0" w:color="auto"/>
                                                                        <w:right w:val="none" w:sz="0" w:space="0" w:color="auto"/>
                                                                      </w:divBdr>
                                                                    </w:div>
                                                                    <w:div w:id="1221207960">
                                                                      <w:marLeft w:val="0"/>
                                                                      <w:marRight w:val="0"/>
                                                                      <w:marTop w:val="0"/>
                                                                      <w:marBottom w:val="0"/>
                                                                      <w:divBdr>
                                                                        <w:top w:val="none" w:sz="0" w:space="0" w:color="auto"/>
                                                                        <w:left w:val="none" w:sz="0" w:space="0" w:color="auto"/>
                                                                        <w:bottom w:val="none" w:sz="0" w:space="0" w:color="auto"/>
                                                                        <w:right w:val="none" w:sz="0" w:space="0" w:color="auto"/>
                                                                      </w:divBdr>
                                                                    </w:div>
                                                                    <w:div w:id="218252320">
                                                                      <w:marLeft w:val="0"/>
                                                                      <w:marRight w:val="0"/>
                                                                      <w:marTop w:val="0"/>
                                                                      <w:marBottom w:val="0"/>
                                                                      <w:divBdr>
                                                                        <w:top w:val="none" w:sz="0" w:space="0" w:color="auto"/>
                                                                        <w:left w:val="none" w:sz="0" w:space="0" w:color="auto"/>
                                                                        <w:bottom w:val="none" w:sz="0" w:space="0" w:color="auto"/>
                                                                        <w:right w:val="none" w:sz="0" w:space="0" w:color="auto"/>
                                                                      </w:divBdr>
                                                                      <w:divsChild>
                                                                        <w:div w:id="2001883923">
                                                                          <w:marLeft w:val="0"/>
                                                                          <w:marRight w:val="0"/>
                                                                          <w:marTop w:val="0"/>
                                                                          <w:marBottom w:val="0"/>
                                                                          <w:divBdr>
                                                                            <w:top w:val="none" w:sz="0" w:space="0" w:color="auto"/>
                                                                            <w:left w:val="none" w:sz="0" w:space="0" w:color="auto"/>
                                                                            <w:bottom w:val="none" w:sz="0" w:space="0" w:color="auto"/>
                                                                            <w:right w:val="none" w:sz="0" w:space="0" w:color="auto"/>
                                                                          </w:divBdr>
                                                                        </w:div>
                                                                        <w:div w:id="645549016">
                                                                          <w:marLeft w:val="0"/>
                                                                          <w:marRight w:val="0"/>
                                                                          <w:marTop w:val="0"/>
                                                                          <w:marBottom w:val="0"/>
                                                                          <w:divBdr>
                                                                            <w:top w:val="none" w:sz="0" w:space="0" w:color="auto"/>
                                                                            <w:left w:val="none" w:sz="0" w:space="0" w:color="auto"/>
                                                                            <w:bottom w:val="none" w:sz="0" w:space="0" w:color="auto"/>
                                                                            <w:right w:val="none" w:sz="0" w:space="0" w:color="auto"/>
                                                                          </w:divBdr>
                                                                        </w:div>
                                                                        <w:div w:id="1301574921">
                                                                          <w:marLeft w:val="0"/>
                                                                          <w:marRight w:val="0"/>
                                                                          <w:marTop w:val="0"/>
                                                                          <w:marBottom w:val="0"/>
                                                                          <w:divBdr>
                                                                            <w:top w:val="none" w:sz="0" w:space="0" w:color="auto"/>
                                                                            <w:left w:val="none" w:sz="0" w:space="0" w:color="auto"/>
                                                                            <w:bottom w:val="none" w:sz="0" w:space="0" w:color="auto"/>
                                                                            <w:right w:val="none" w:sz="0" w:space="0" w:color="auto"/>
                                                                          </w:divBdr>
                                                                          <w:divsChild>
                                                                            <w:div w:id="939020573">
                                                                              <w:marLeft w:val="0"/>
                                                                              <w:marRight w:val="0"/>
                                                                              <w:marTop w:val="0"/>
                                                                              <w:marBottom w:val="0"/>
                                                                              <w:divBdr>
                                                                                <w:top w:val="none" w:sz="0" w:space="0" w:color="auto"/>
                                                                                <w:left w:val="none" w:sz="0" w:space="0" w:color="auto"/>
                                                                                <w:bottom w:val="none" w:sz="0" w:space="0" w:color="auto"/>
                                                                                <w:right w:val="none" w:sz="0" w:space="0" w:color="auto"/>
                                                                              </w:divBdr>
                                                                            </w:div>
                                                                            <w:div w:id="2106805312">
                                                                              <w:marLeft w:val="0"/>
                                                                              <w:marRight w:val="0"/>
                                                                              <w:marTop w:val="0"/>
                                                                              <w:marBottom w:val="0"/>
                                                                              <w:divBdr>
                                                                                <w:top w:val="none" w:sz="0" w:space="0" w:color="auto"/>
                                                                                <w:left w:val="none" w:sz="0" w:space="0" w:color="auto"/>
                                                                                <w:bottom w:val="none" w:sz="0" w:space="0" w:color="auto"/>
                                                                                <w:right w:val="none" w:sz="0" w:space="0" w:color="auto"/>
                                                                              </w:divBdr>
                                                                              <w:divsChild>
                                                                                <w:div w:id="1758594870">
                                                                                  <w:marLeft w:val="0"/>
                                                                                  <w:marRight w:val="0"/>
                                                                                  <w:marTop w:val="0"/>
                                                                                  <w:marBottom w:val="0"/>
                                                                                  <w:divBdr>
                                                                                    <w:top w:val="none" w:sz="0" w:space="0" w:color="auto"/>
                                                                                    <w:left w:val="none" w:sz="0" w:space="0" w:color="auto"/>
                                                                                    <w:bottom w:val="none" w:sz="0" w:space="0" w:color="auto"/>
                                                                                    <w:right w:val="none" w:sz="0" w:space="0" w:color="auto"/>
                                                                                  </w:divBdr>
                                                                                </w:div>
                                                                                <w:div w:id="1502548479">
                                                                                  <w:marLeft w:val="0"/>
                                                                                  <w:marRight w:val="0"/>
                                                                                  <w:marTop w:val="0"/>
                                                                                  <w:marBottom w:val="0"/>
                                                                                  <w:divBdr>
                                                                                    <w:top w:val="none" w:sz="0" w:space="0" w:color="auto"/>
                                                                                    <w:left w:val="none" w:sz="0" w:space="0" w:color="auto"/>
                                                                                    <w:bottom w:val="none" w:sz="0" w:space="0" w:color="auto"/>
                                                                                    <w:right w:val="none" w:sz="0" w:space="0" w:color="auto"/>
                                                                                  </w:divBdr>
                                                                                  <w:divsChild>
                                                                                    <w:div w:id="1028725573">
                                                                                      <w:marLeft w:val="0"/>
                                                                                      <w:marRight w:val="0"/>
                                                                                      <w:marTop w:val="0"/>
                                                                                      <w:marBottom w:val="0"/>
                                                                                      <w:divBdr>
                                                                                        <w:top w:val="none" w:sz="0" w:space="0" w:color="auto"/>
                                                                                        <w:left w:val="none" w:sz="0" w:space="0" w:color="auto"/>
                                                                                        <w:bottom w:val="none" w:sz="0" w:space="0" w:color="auto"/>
                                                                                        <w:right w:val="none" w:sz="0" w:space="0" w:color="auto"/>
                                                                                      </w:divBdr>
                                                                                    </w:div>
                                                                                    <w:div w:id="1171136558">
                                                                                      <w:marLeft w:val="0"/>
                                                                                      <w:marRight w:val="0"/>
                                                                                      <w:marTop w:val="0"/>
                                                                                      <w:marBottom w:val="0"/>
                                                                                      <w:divBdr>
                                                                                        <w:top w:val="none" w:sz="0" w:space="0" w:color="auto"/>
                                                                                        <w:left w:val="none" w:sz="0" w:space="0" w:color="auto"/>
                                                                                        <w:bottom w:val="none" w:sz="0" w:space="0" w:color="auto"/>
                                                                                        <w:right w:val="none" w:sz="0" w:space="0" w:color="auto"/>
                                                                                      </w:divBdr>
                                                                                    </w:div>
                                                                                    <w:div w:id="177357824">
                                                                                      <w:marLeft w:val="0"/>
                                                                                      <w:marRight w:val="0"/>
                                                                                      <w:marTop w:val="0"/>
                                                                                      <w:marBottom w:val="0"/>
                                                                                      <w:divBdr>
                                                                                        <w:top w:val="none" w:sz="0" w:space="0" w:color="auto"/>
                                                                                        <w:left w:val="none" w:sz="0" w:space="0" w:color="auto"/>
                                                                                        <w:bottom w:val="none" w:sz="0" w:space="0" w:color="auto"/>
                                                                                        <w:right w:val="none" w:sz="0" w:space="0" w:color="auto"/>
                                                                                      </w:divBdr>
                                                                                      <w:divsChild>
                                                                                        <w:div w:id="346563226">
                                                                                          <w:marLeft w:val="0"/>
                                                                                          <w:marRight w:val="0"/>
                                                                                          <w:marTop w:val="0"/>
                                                                                          <w:marBottom w:val="0"/>
                                                                                          <w:divBdr>
                                                                                            <w:top w:val="none" w:sz="0" w:space="0" w:color="auto"/>
                                                                                            <w:left w:val="none" w:sz="0" w:space="0" w:color="auto"/>
                                                                                            <w:bottom w:val="none" w:sz="0" w:space="0" w:color="auto"/>
                                                                                            <w:right w:val="none" w:sz="0" w:space="0" w:color="auto"/>
                                                                                          </w:divBdr>
                                                                                        </w:div>
                                                                                        <w:div w:id="2043747771">
                                                                                          <w:marLeft w:val="0"/>
                                                                                          <w:marRight w:val="0"/>
                                                                                          <w:marTop w:val="0"/>
                                                                                          <w:marBottom w:val="0"/>
                                                                                          <w:divBdr>
                                                                                            <w:top w:val="none" w:sz="0" w:space="0" w:color="auto"/>
                                                                                            <w:left w:val="none" w:sz="0" w:space="0" w:color="auto"/>
                                                                                            <w:bottom w:val="none" w:sz="0" w:space="0" w:color="auto"/>
                                                                                            <w:right w:val="none" w:sz="0" w:space="0" w:color="auto"/>
                                                                                          </w:divBdr>
                                                                                        </w:div>
                                                                                        <w:div w:id="1701543638">
                                                                                          <w:marLeft w:val="0"/>
                                                                                          <w:marRight w:val="0"/>
                                                                                          <w:marTop w:val="0"/>
                                                                                          <w:marBottom w:val="0"/>
                                                                                          <w:divBdr>
                                                                                            <w:top w:val="none" w:sz="0" w:space="0" w:color="auto"/>
                                                                                            <w:left w:val="none" w:sz="0" w:space="0" w:color="auto"/>
                                                                                            <w:bottom w:val="none" w:sz="0" w:space="0" w:color="auto"/>
                                                                                            <w:right w:val="none" w:sz="0" w:space="0" w:color="auto"/>
                                                                                          </w:divBdr>
                                                                                          <w:divsChild>
                                                                                            <w:div w:id="635064105">
                                                                                              <w:marLeft w:val="0"/>
                                                                                              <w:marRight w:val="0"/>
                                                                                              <w:marTop w:val="0"/>
                                                                                              <w:marBottom w:val="0"/>
                                                                                              <w:divBdr>
                                                                                                <w:top w:val="none" w:sz="0" w:space="0" w:color="auto"/>
                                                                                                <w:left w:val="none" w:sz="0" w:space="0" w:color="auto"/>
                                                                                                <w:bottom w:val="none" w:sz="0" w:space="0" w:color="auto"/>
                                                                                                <w:right w:val="none" w:sz="0" w:space="0" w:color="auto"/>
                                                                                              </w:divBdr>
                                                                                            </w:div>
                                                                                            <w:div w:id="2018530476">
                                                                                              <w:marLeft w:val="0"/>
                                                                                              <w:marRight w:val="0"/>
                                                                                              <w:marTop w:val="0"/>
                                                                                              <w:marBottom w:val="0"/>
                                                                                              <w:divBdr>
                                                                                                <w:top w:val="none" w:sz="0" w:space="0" w:color="auto"/>
                                                                                                <w:left w:val="none" w:sz="0" w:space="0" w:color="auto"/>
                                                                                                <w:bottom w:val="none" w:sz="0" w:space="0" w:color="auto"/>
                                                                                                <w:right w:val="none" w:sz="0" w:space="0" w:color="auto"/>
                                                                                              </w:divBdr>
                                                                                            </w:div>
                                                                                            <w:div w:id="1008603537">
                                                                                              <w:marLeft w:val="0"/>
                                                                                              <w:marRight w:val="0"/>
                                                                                              <w:marTop w:val="0"/>
                                                                                              <w:marBottom w:val="0"/>
                                                                                              <w:divBdr>
                                                                                                <w:top w:val="none" w:sz="0" w:space="0" w:color="auto"/>
                                                                                                <w:left w:val="none" w:sz="0" w:space="0" w:color="auto"/>
                                                                                                <w:bottom w:val="none" w:sz="0" w:space="0" w:color="auto"/>
                                                                                                <w:right w:val="none" w:sz="0" w:space="0" w:color="auto"/>
                                                                                              </w:divBdr>
                                                                                              <w:divsChild>
                                                                                                <w:div w:id="1510680912">
                                                                                                  <w:marLeft w:val="0"/>
                                                                                                  <w:marRight w:val="0"/>
                                                                                                  <w:marTop w:val="0"/>
                                                                                                  <w:marBottom w:val="0"/>
                                                                                                  <w:divBdr>
                                                                                                    <w:top w:val="none" w:sz="0" w:space="0" w:color="auto"/>
                                                                                                    <w:left w:val="none" w:sz="0" w:space="0" w:color="auto"/>
                                                                                                    <w:bottom w:val="none" w:sz="0" w:space="0" w:color="auto"/>
                                                                                                    <w:right w:val="none" w:sz="0" w:space="0" w:color="auto"/>
                                                                                                  </w:divBdr>
                                                                                                </w:div>
                                                                                                <w:div w:id="2130931581">
                                                                                                  <w:marLeft w:val="0"/>
                                                                                                  <w:marRight w:val="0"/>
                                                                                                  <w:marTop w:val="0"/>
                                                                                                  <w:marBottom w:val="0"/>
                                                                                                  <w:divBdr>
                                                                                                    <w:top w:val="none" w:sz="0" w:space="0" w:color="auto"/>
                                                                                                    <w:left w:val="none" w:sz="0" w:space="0" w:color="auto"/>
                                                                                                    <w:bottom w:val="none" w:sz="0" w:space="0" w:color="auto"/>
                                                                                                    <w:right w:val="none" w:sz="0" w:space="0" w:color="auto"/>
                                                                                                  </w:divBdr>
                                                                                                </w:div>
                                                                                                <w:div w:id="847210635">
                                                                                                  <w:marLeft w:val="0"/>
                                                                                                  <w:marRight w:val="0"/>
                                                                                                  <w:marTop w:val="0"/>
                                                                                                  <w:marBottom w:val="0"/>
                                                                                                  <w:divBdr>
                                                                                                    <w:top w:val="none" w:sz="0" w:space="0" w:color="auto"/>
                                                                                                    <w:left w:val="none" w:sz="0" w:space="0" w:color="auto"/>
                                                                                                    <w:bottom w:val="none" w:sz="0" w:space="0" w:color="auto"/>
                                                                                                    <w:right w:val="none" w:sz="0" w:space="0" w:color="auto"/>
                                                                                                  </w:divBdr>
                                                                                                  <w:divsChild>
                                                                                                    <w:div w:id="1161506489">
                                                                                                      <w:marLeft w:val="0"/>
                                                                                                      <w:marRight w:val="0"/>
                                                                                                      <w:marTop w:val="0"/>
                                                                                                      <w:marBottom w:val="0"/>
                                                                                                      <w:divBdr>
                                                                                                        <w:top w:val="none" w:sz="0" w:space="0" w:color="auto"/>
                                                                                                        <w:left w:val="none" w:sz="0" w:space="0" w:color="auto"/>
                                                                                                        <w:bottom w:val="none" w:sz="0" w:space="0" w:color="auto"/>
                                                                                                        <w:right w:val="none" w:sz="0" w:space="0" w:color="auto"/>
                                                                                                      </w:divBdr>
                                                                                                    </w:div>
                                                                                                    <w:div w:id="215315425">
                                                                                                      <w:marLeft w:val="0"/>
                                                                                                      <w:marRight w:val="0"/>
                                                                                                      <w:marTop w:val="0"/>
                                                                                                      <w:marBottom w:val="0"/>
                                                                                                      <w:divBdr>
                                                                                                        <w:top w:val="none" w:sz="0" w:space="0" w:color="auto"/>
                                                                                                        <w:left w:val="none" w:sz="0" w:space="0" w:color="auto"/>
                                                                                                        <w:bottom w:val="none" w:sz="0" w:space="0" w:color="auto"/>
                                                                                                        <w:right w:val="none" w:sz="0" w:space="0" w:color="auto"/>
                                                                                                      </w:divBdr>
                                                                                                    </w:div>
                                                                                                    <w:div w:id="109975358">
                                                                                                      <w:marLeft w:val="0"/>
                                                                                                      <w:marRight w:val="0"/>
                                                                                                      <w:marTop w:val="0"/>
                                                                                                      <w:marBottom w:val="0"/>
                                                                                                      <w:divBdr>
                                                                                                        <w:top w:val="none" w:sz="0" w:space="0" w:color="auto"/>
                                                                                                        <w:left w:val="none" w:sz="0" w:space="0" w:color="auto"/>
                                                                                                        <w:bottom w:val="none" w:sz="0" w:space="0" w:color="auto"/>
                                                                                                        <w:right w:val="none" w:sz="0" w:space="0" w:color="auto"/>
                                                                                                      </w:divBdr>
                                                                                                      <w:divsChild>
                                                                                                        <w:div w:id="446773555">
                                                                                                          <w:marLeft w:val="0"/>
                                                                                                          <w:marRight w:val="0"/>
                                                                                                          <w:marTop w:val="0"/>
                                                                                                          <w:marBottom w:val="0"/>
                                                                                                          <w:divBdr>
                                                                                                            <w:top w:val="none" w:sz="0" w:space="0" w:color="auto"/>
                                                                                                            <w:left w:val="none" w:sz="0" w:space="0" w:color="auto"/>
                                                                                                            <w:bottom w:val="none" w:sz="0" w:space="0" w:color="auto"/>
                                                                                                            <w:right w:val="none" w:sz="0" w:space="0" w:color="auto"/>
                                                                                                          </w:divBdr>
                                                                                                        </w:div>
                                                                                                        <w:div w:id="49230875">
                                                                                                          <w:marLeft w:val="0"/>
                                                                                                          <w:marRight w:val="0"/>
                                                                                                          <w:marTop w:val="0"/>
                                                                                                          <w:marBottom w:val="0"/>
                                                                                                          <w:divBdr>
                                                                                                            <w:top w:val="none" w:sz="0" w:space="0" w:color="auto"/>
                                                                                                            <w:left w:val="none" w:sz="0" w:space="0" w:color="auto"/>
                                                                                                            <w:bottom w:val="none" w:sz="0" w:space="0" w:color="auto"/>
                                                                                                            <w:right w:val="none" w:sz="0" w:space="0" w:color="auto"/>
                                                                                                          </w:divBdr>
                                                                                                        </w:div>
                                                                                                        <w:div w:id="2114978730">
                                                                                                          <w:marLeft w:val="0"/>
                                                                                                          <w:marRight w:val="0"/>
                                                                                                          <w:marTop w:val="0"/>
                                                                                                          <w:marBottom w:val="0"/>
                                                                                                          <w:divBdr>
                                                                                                            <w:top w:val="none" w:sz="0" w:space="0" w:color="auto"/>
                                                                                                            <w:left w:val="none" w:sz="0" w:space="0" w:color="auto"/>
                                                                                                            <w:bottom w:val="none" w:sz="0" w:space="0" w:color="auto"/>
                                                                                                            <w:right w:val="none" w:sz="0" w:space="0" w:color="auto"/>
                                                                                                          </w:divBdr>
                                                                                                          <w:divsChild>
                                                                                                            <w:div w:id="223881335">
                                                                                                              <w:marLeft w:val="0"/>
                                                                                                              <w:marRight w:val="0"/>
                                                                                                              <w:marTop w:val="0"/>
                                                                                                              <w:marBottom w:val="0"/>
                                                                                                              <w:divBdr>
                                                                                                                <w:top w:val="none" w:sz="0" w:space="0" w:color="auto"/>
                                                                                                                <w:left w:val="none" w:sz="0" w:space="0" w:color="auto"/>
                                                                                                                <w:bottom w:val="none" w:sz="0" w:space="0" w:color="auto"/>
                                                                                                                <w:right w:val="none" w:sz="0" w:space="0" w:color="auto"/>
                                                                                                              </w:divBdr>
                                                                                                            </w:div>
                                                                                                            <w:div w:id="2438101">
                                                                                                              <w:marLeft w:val="0"/>
                                                                                                              <w:marRight w:val="0"/>
                                                                                                              <w:marTop w:val="0"/>
                                                                                                              <w:marBottom w:val="0"/>
                                                                                                              <w:divBdr>
                                                                                                                <w:top w:val="none" w:sz="0" w:space="0" w:color="auto"/>
                                                                                                                <w:left w:val="none" w:sz="0" w:space="0" w:color="auto"/>
                                                                                                                <w:bottom w:val="none" w:sz="0" w:space="0" w:color="auto"/>
                                                                                                                <w:right w:val="none" w:sz="0" w:space="0" w:color="auto"/>
                                                                                                              </w:divBdr>
                                                                                                            </w:div>
                                                                                                            <w:div w:id="576209087">
                                                                                                              <w:marLeft w:val="0"/>
                                                                                                              <w:marRight w:val="0"/>
                                                                                                              <w:marTop w:val="0"/>
                                                                                                              <w:marBottom w:val="0"/>
                                                                                                              <w:divBdr>
                                                                                                                <w:top w:val="none" w:sz="0" w:space="0" w:color="auto"/>
                                                                                                                <w:left w:val="none" w:sz="0" w:space="0" w:color="auto"/>
                                                                                                                <w:bottom w:val="none" w:sz="0" w:space="0" w:color="auto"/>
                                                                                                                <w:right w:val="none" w:sz="0" w:space="0" w:color="auto"/>
                                                                                                              </w:divBdr>
                                                                                                              <w:divsChild>
                                                                                                                <w:div w:id="440271668">
                                                                                                                  <w:marLeft w:val="0"/>
                                                                                                                  <w:marRight w:val="0"/>
                                                                                                                  <w:marTop w:val="0"/>
                                                                                                                  <w:marBottom w:val="0"/>
                                                                                                                  <w:divBdr>
                                                                                                                    <w:top w:val="none" w:sz="0" w:space="0" w:color="auto"/>
                                                                                                                    <w:left w:val="none" w:sz="0" w:space="0" w:color="auto"/>
                                                                                                                    <w:bottom w:val="none" w:sz="0" w:space="0" w:color="auto"/>
                                                                                                                    <w:right w:val="none" w:sz="0" w:space="0" w:color="auto"/>
                                                                                                                  </w:divBdr>
                                                                                                                </w:div>
                                                                                                                <w:div w:id="9725026">
                                                                                                                  <w:marLeft w:val="0"/>
                                                                                                                  <w:marRight w:val="0"/>
                                                                                                                  <w:marTop w:val="0"/>
                                                                                                                  <w:marBottom w:val="0"/>
                                                                                                                  <w:divBdr>
                                                                                                                    <w:top w:val="none" w:sz="0" w:space="0" w:color="auto"/>
                                                                                                                    <w:left w:val="none" w:sz="0" w:space="0" w:color="auto"/>
                                                                                                                    <w:bottom w:val="none" w:sz="0" w:space="0" w:color="auto"/>
                                                                                                                    <w:right w:val="none" w:sz="0" w:space="0" w:color="auto"/>
                                                                                                                  </w:divBdr>
                                                                                                                  <w:divsChild>
                                                                                                                    <w:div w:id="2058504099">
                                                                                                                      <w:marLeft w:val="0"/>
                                                                                                                      <w:marRight w:val="0"/>
                                                                                                                      <w:marTop w:val="0"/>
                                                                                                                      <w:marBottom w:val="0"/>
                                                                                                                      <w:divBdr>
                                                                                                                        <w:top w:val="none" w:sz="0" w:space="0" w:color="auto"/>
                                                                                                                        <w:left w:val="none" w:sz="0" w:space="0" w:color="auto"/>
                                                                                                                        <w:bottom w:val="none" w:sz="0" w:space="0" w:color="auto"/>
                                                                                                                        <w:right w:val="none" w:sz="0" w:space="0" w:color="auto"/>
                                                                                                                      </w:divBdr>
                                                                                                                    </w:div>
                                                                                                                    <w:div w:id="510877189">
                                                                                                                      <w:marLeft w:val="0"/>
                                                                                                                      <w:marRight w:val="0"/>
                                                                                                                      <w:marTop w:val="0"/>
                                                                                                                      <w:marBottom w:val="0"/>
                                                                                                                      <w:divBdr>
                                                                                                                        <w:top w:val="none" w:sz="0" w:space="0" w:color="auto"/>
                                                                                                                        <w:left w:val="none" w:sz="0" w:space="0" w:color="auto"/>
                                                                                                                        <w:bottom w:val="none" w:sz="0" w:space="0" w:color="auto"/>
                                                                                                                        <w:right w:val="none" w:sz="0" w:space="0" w:color="auto"/>
                                                                                                                      </w:divBdr>
                                                                                                                      <w:divsChild>
                                                                                                                        <w:div w:id="1554003248">
                                                                                                                          <w:marLeft w:val="0"/>
                                                                                                                          <w:marRight w:val="0"/>
                                                                                                                          <w:marTop w:val="0"/>
                                                                                                                          <w:marBottom w:val="0"/>
                                                                                                                          <w:divBdr>
                                                                                                                            <w:top w:val="none" w:sz="0" w:space="0" w:color="auto"/>
                                                                                                                            <w:left w:val="none" w:sz="0" w:space="0" w:color="auto"/>
                                                                                                                            <w:bottom w:val="none" w:sz="0" w:space="0" w:color="auto"/>
                                                                                                                            <w:right w:val="none" w:sz="0" w:space="0" w:color="auto"/>
                                                                                                                          </w:divBdr>
                                                                                                                        </w:div>
                                                                                                                        <w:div w:id="411660887">
                                                                                                                          <w:marLeft w:val="0"/>
                                                                                                                          <w:marRight w:val="0"/>
                                                                                                                          <w:marTop w:val="0"/>
                                                                                                                          <w:marBottom w:val="0"/>
                                                                                                                          <w:divBdr>
                                                                                                                            <w:top w:val="none" w:sz="0" w:space="0" w:color="auto"/>
                                                                                                                            <w:left w:val="none" w:sz="0" w:space="0" w:color="auto"/>
                                                                                                                            <w:bottom w:val="none" w:sz="0" w:space="0" w:color="auto"/>
                                                                                                                            <w:right w:val="none" w:sz="0" w:space="0" w:color="auto"/>
                                                                                                                          </w:divBdr>
                                                                                                                        </w:div>
                                                                                                                        <w:div w:id="773525536">
                                                                                                                          <w:marLeft w:val="0"/>
                                                                                                                          <w:marRight w:val="0"/>
                                                                                                                          <w:marTop w:val="0"/>
                                                                                                                          <w:marBottom w:val="0"/>
                                                                                                                          <w:divBdr>
                                                                                                                            <w:top w:val="none" w:sz="0" w:space="0" w:color="auto"/>
                                                                                                                            <w:left w:val="none" w:sz="0" w:space="0" w:color="auto"/>
                                                                                                                            <w:bottom w:val="none" w:sz="0" w:space="0" w:color="auto"/>
                                                                                                                            <w:right w:val="none" w:sz="0" w:space="0" w:color="auto"/>
                                                                                                                          </w:divBdr>
                                                                                                                          <w:divsChild>
                                                                                                                            <w:div w:id="689842268">
                                                                                                                              <w:marLeft w:val="0"/>
                                                                                                                              <w:marRight w:val="0"/>
                                                                                                                              <w:marTop w:val="0"/>
                                                                                                                              <w:marBottom w:val="0"/>
                                                                                                                              <w:divBdr>
                                                                                                                                <w:top w:val="none" w:sz="0" w:space="0" w:color="auto"/>
                                                                                                                                <w:left w:val="none" w:sz="0" w:space="0" w:color="auto"/>
                                                                                                                                <w:bottom w:val="none" w:sz="0" w:space="0" w:color="auto"/>
                                                                                                                                <w:right w:val="none" w:sz="0" w:space="0" w:color="auto"/>
                                                                                                                              </w:divBdr>
                                                                                                                            </w:div>
                                                                                                                            <w:div w:id="1728334082">
                                                                                                                              <w:marLeft w:val="0"/>
                                                                                                                              <w:marRight w:val="0"/>
                                                                                                                              <w:marTop w:val="0"/>
                                                                                                                              <w:marBottom w:val="0"/>
                                                                                                                              <w:divBdr>
                                                                                                                                <w:top w:val="none" w:sz="0" w:space="0" w:color="auto"/>
                                                                                                                                <w:left w:val="none" w:sz="0" w:space="0" w:color="auto"/>
                                                                                                                                <w:bottom w:val="none" w:sz="0" w:space="0" w:color="auto"/>
                                                                                                                                <w:right w:val="none" w:sz="0" w:space="0" w:color="auto"/>
                                                                                                                              </w:divBdr>
                                                                                                                            </w:div>
                                                                                                                            <w:div w:id="2107649625">
                                                                                                                              <w:marLeft w:val="0"/>
                                                                                                                              <w:marRight w:val="0"/>
                                                                                                                              <w:marTop w:val="0"/>
                                                                                                                              <w:marBottom w:val="0"/>
                                                                                                                              <w:divBdr>
                                                                                                                                <w:top w:val="none" w:sz="0" w:space="0" w:color="auto"/>
                                                                                                                                <w:left w:val="none" w:sz="0" w:space="0" w:color="auto"/>
                                                                                                                                <w:bottom w:val="none" w:sz="0" w:space="0" w:color="auto"/>
                                                                                                                                <w:right w:val="none" w:sz="0" w:space="0" w:color="auto"/>
                                                                                                                              </w:divBdr>
                                                                                                                              <w:divsChild>
                                                                                                                                <w:div w:id="1880312540">
                                                                                                                                  <w:marLeft w:val="0"/>
                                                                                                                                  <w:marRight w:val="0"/>
                                                                                                                                  <w:marTop w:val="0"/>
                                                                                                                                  <w:marBottom w:val="0"/>
                                                                                                                                  <w:divBdr>
                                                                                                                                    <w:top w:val="none" w:sz="0" w:space="0" w:color="auto"/>
                                                                                                                                    <w:left w:val="none" w:sz="0" w:space="0" w:color="auto"/>
                                                                                                                                    <w:bottom w:val="none" w:sz="0" w:space="0" w:color="auto"/>
                                                                                                                                    <w:right w:val="none" w:sz="0" w:space="0" w:color="auto"/>
                                                                                                                                  </w:divBdr>
                                                                                                                                </w:div>
                                                                                                                                <w:div w:id="1960723733">
                                                                                                                                  <w:marLeft w:val="0"/>
                                                                                                                                  <w:marRight w:val="0"/>
                                                                                                                                  <w:marTop w:val="0"/>
                                                                                                                                  <w:marBottom w:val="0"/>
                                                                                                                                  <w:divBdr>
                                                                                                                                    <w:top w:val="none" w:sz="0" w:space="0" w:color="auto"/>
                                                                                                                                    <w:left w:val="none" w:sz="0" w:space="0" w:color="auto"/>
                                                                                                                                    <w:bottom w:val="none" w:sz="0" w:space="0" w:color="auto"/>
                                                                                                                                    <w:right w:val="none" w:sz="0" w:space="0" w:color="auto"/>
                                                                                                                                  </w:divBdr>
                                                                                                                                </w:div>
                                                                                                                                <w:div w:id="1628585424">
                                                                                                                                  <w:marLeft w:val="0"/>
                                                                                                                                  <w:marRight w:val="0"/>
                                                                                                                                  <w:marTop w:val="0"/>
                                                                                                                                  <w:marBottom w:val="0"/>
                                                                                                                                  <w:divBdr>
                                                                                                                                    <w:top w:val="none" w:sz="0" w:space="0" w:color="auto"/>
                                                                                                                                    <w:left w:val="none" w:sz="0" w:space="0" w:color="auto"/>
                                                                                                                                    <w:bottom w:val="none" w:sz="0" w:space="0" w:color="auto"/>
                                                                                                                                    <w:right w:val="none" w:sz="0" w:space="0" w:color="auto"/>
                                                                                                                                  </w:divBdr>
                                                                                                                                  <w:divsChild>
                                                                                                                                    <w:div w:id="1224296959">
                                                                                                                                      <w:marLeft w:val="0"/>
                                                                                                                                      <w:marRight w:val="0"/>
                                                                                                                                      <w:marTop w:val="0"/>
                                                                                                                                      <w:marBottom w:val="0"/>
                                                                                                                                      <w:divBdr>
                                                                                                                                        <w:top w:val="none" w:sz="0" w:space="0" w:color="auto"/>
                                                                                                                                        <w:left w:val="none" w:sz="0" w:space="0" w:color="auto"/>
                                                                                                                                        <w:bottom w:val="none" w:sz="0" w:space="0" w:color="auto"/>
                                                                                                                                        <w:right w:val="none" w:sz="0" w:space="0" w:color="auto"/>
                                                                                                                                      </w:divBdr>
                                                                                                                                    </w:div>
                                                                                                                                    <w:div w:id="1714890132">
                                                                                                                                      <w:marLeft w:val="0"/>
                                                                                                                                      <w:marRight w:val="0"/>
                                                                                                                                      <w:marTop w:val="0"/>
                                                                                                                                      <w:marBottom w:val="0"/>
                                                                                                                                      <w:divBdr>
                                                                                                                                        <w:top w:val="none" w:sz="0" w:space="0" w:color="auto"/>
                                                                                                                                        <w:left w:val="none" w:sz="0" w:space="0" w:color="auto"/>
                                                                                                                                        <w:bottom w:val="none" w:sz="0" w:space="0" w:color="auto"/>
                                                                                                                                        <w:right w:val="none" w:sz="0" w:space="0" w:color="auto"/>
                                                                                                                                      </w:divBdr>
                                                                                                                                    </w:div>
                                                                                                                                    <w:div w:id="1759522158">
                                                                                                                                      <w:marLeft w:val="0"/>
                                                                                                                                      <w:marRight w:val="0"/>
                                                                                                                                      <w:marTop w:val="0"/>
                                                                                                                                      <w:marBottom w:val="0"/>
                                                                                                                                      <w:divBdr>
                                                                                                                                        <w:top w:val="none" w:sz="0" w:space="0" w:color="auto"/>
                                                                                                                                        <w:left w:val="none" w:sz="0" w:space="0" w:color="auto"/>
                                                                                                                                        <w:bottom w:val="none" w:sz="0" w:space="0" w:color="auto"/>
                                                                                                                                        <w:right w:val="none" w:sz="0" w:space="0" w:color="auto"/>
                                                                                                                                      </w:divBdr>
                                                                                                                                      <w:divsChild>
                                                                                                                                        <w:div w:id="788162569">
                                                                                                                                          <w:marLeft w:val="0"/>
                                                                                                                                          <w:marRight w:val="0"/>
                                                                                                                                          <w:marTop w:val="0"/>
                                                                                                                                          <w:marBottom w:val="0"/>
                                                                                                                                          <w:divBdr>
                                                                                                                                            <w:top w:val="none" w:sz="0" w:space="0" w:color="auto"/>
                                                                                                                                            <w:left w:val="none" w:sz="0" w:space="0" w:color="auto"/>
                                                                                                                                            <w:bottom w:val="none" w:sz="0" w:space="0" w:color="auto"/>
                                                                                                                                            <w:right w:val="none" w:sz="0" w:space="0" w:color="auto"/>
                                                                                                                                          </w:divBdr>
                                                                                                                                        </w:div>
                                                                                                                                        <w:div w:id="1206797585">
                                                                                                                                          <w:marLeft w:val="0"/>
                                                                                                                                          <w:marRight w:val="0"/>
                                                                                                                                          <w:marTop w:val="0"/>
                                                                                                                                          <w:marBottom w:val="0"/>
                                                                                                                                          <w:divBdr>
                                                                                                                                            <w:top w:val="none" w:sz="0" w:space="0" w:color="auto"/>
                                                                                                                                            <w:left w:val="none" w:sz="0" w:space="0" w:color="auto"/>
                                                                                                                                            <w:bottom w:val="none" w:sz="0" w:space="0" w:color="auto"/>
                                                                                                                                            <w:right w:val="none" w:sz="0" w:space="0" w:color="auto"/>
                                                                                                                                          </w:divBdr>
                                                                                                                                        </w:div>
                                                                                                                                        <w:div w:id="840512264">
                                                                                                                                          <w:marLeft w:val="0"/>
                                                                                                                                          <w:marRight w:val="0"/>
                                                                                                                                          <w:marTop w:val="0"/>
                                                                                                                                          <w:marBottom w:val="0"/>
                                                                                                                                          <w:divBdr>
                                                                                                                                            <w:top w:val="none" w:sz="0" w:space="0" w:color="auto"/>
                                                                                                                                            <w:left w:val="none" w:sz="0" w:space="0" w:color="auto"/>
                                                                                                                                            <w:bottom w:val="none" w:sz="0" w:space="0" w:color="auto"/>
                                                                                                                                            <w:right w:val="none" w:sz="0" w:space="0" w:color="auto"/>
                                                                                                                                          </w:divBdr>
                                                                                                                                        </w:div>
                                                                                                                                        <w:div w:id="1161190520">
                                                                                                                                          <w:marLeft w:val="0"/>
                                                                                                                                          <w:marRight w:val="0"/>
                                                                                                                                          <w:marTop w:val="0"/>
                                                                                                                                          <w:marBottom w:val="0"/>
                                                                                                                                          <w:divBdr>
                                                                                                                                            <w:top w:val="none" w:sz="0" w:space="0" w:color="auto"/>
                                                                                                                                            <w:left w:val="none" w:sz="0" w:space="0" w:color="auto"/>
                                                                                                                                            <w:bottom w:val="none" w:sz="0" w:space="0" w:color="auto"/>
                                                                                                                                            <w:right w:val="none" w:sz="0" w:space="0" w:color="auto"/>
                                                                                                                                          </w:divBdr>
                                                                                                                                        </w:div>
                                                                                                                                        <w:div w:id="202076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879466">
      <w:bodyDiv w:val="1"/>
      <w:marLeft w:val="0"/>
      <w:marRight w:val="0"/>
      <w:marTop w:val="0"/>
      <w:marBottom w:val="0"/>
      <w:divBdr>
        <w:top w:val="none" w:sz="0" w:space="0" w:color="auto"/>
        <w:left w:val="none" w:sz="0" w:space="0" w:color="auto"/>
        <w:bottom w:val="none" w:sz="0" w:space="0" w:color="auto"/>
        <w:right w:val="none" w:sz="0" w:space="0" w:color="auto"/>
      </w:divBdr>
      <w:divsChild>
        <w:div w:id="1891375646">
          <w:marLeft w:val="0"/>
          <w:marRight w:val="0"/>
          <w:marTop w:val="0"/>
          <w:marBottom w:val="0"/>
          <w:divBdr>
            <w:top w:val="none" w:sz="0" w:space="0" w:color="auto"/>
            <w:left w:val="none" w:sz="0" w:space="0" w:color="auto"/>
            <w:bottom w:val="none" w:sz="0" w:space="0" w:color="auto"/>
            <w:right w:val="none" w:sz="0" w:space="0" w:color="auto"/>
          </w:divBdr>
          <w:divsChild>
            <w:div w:id="256016147">
              <w:marLeft w:val="0"/>
              <w:marRight w:val="0"/>
              <w:marTop w:val="0"/>
              <w:marBottom w:val="0"/>
              <w:divBdr>
                <w:top w:val="none" w:sz="0" w:space="0" w:color="auto"/>
                <w:left w:val="none" w:sz="0" w:space="0" w:color="auto"/>
                <w:bottom w:val="none" w:sz="0" w:space="0" w:color="auto"/>
                <w:right w:val="none" w:sz="0" w:space="0" w:color="auto"/>
              </w:divBdr>
            </w:div>
            <w:div w:id="901645852">
              <w:marLeft w:val="0"/>
              <w:marRight w:val="0"/>
              <w:marTop w:val="0"/>
              <w:marBottom w:val="0"/>
              <w:divBdr>
                <w:top w:val="none" w:sz="0" w:space="0" w:color="auto"/>
                <w:left w:val="none" w:sz="0" w:space="0" w:color="auto"/>
                <w:bottom w:val="none" w:sz="0" w:space="0" w:color="auto"/>
                <w:right w:val="none" w:sz="0" w:space="0" w:color="auto"/>
              </w:divBdr>
            </w:div>
            <w:div w:id="588000092">
              <w:marLeft w:val="0"/>
              <w:marRight w:val="0"/>
              <w:marTop w:val="0"/>
              <w:marBottom w:val="0"/>
              <w:divBdr>
                <w:top w:val="none" w:sz="0" w:space="0" w:color="auto"/>
                <w:left w:val="none" w:sz="0" w:space="0" w:color="auto"/>
                <w:bottom w:val="none" w:sz="0" w:space="0" w:color="auto"/>
                <w:right w:val="none" w:sz="0" w:space="0" w:color="auto"/>
              </w:divBdr>
              <w:divsChild>
                <w:div w:id="1495801247">
                  <w:marLeft w:val="0"/>
                  <w:marRight w:val="0"/>
                  <w:marTop w:val="0"/>
                  <w:marBottom w:val="0"/>
                  <w:divBdr>
                    <w:top w:val="none" w:sz="0" w:space="0" w:color="auto"/>
                    <w:left w:val="none" w:sz="0" w:space="0" w:color="auto"/>
                    <w:bottom w:val="none" w:sz="0" w:space="0" w:color="auto"/>
                    <w:right w:val="none" w:sz="0" w:space="0" w:color="auto"/>
                  </w:divBdr>
                </w:div>
                <w:div w:id="2027246442">
                  <w:marLeft w:val="0"/>
                  <w:marRight w:val="0"/>
                  <w:marTop w:val="0"/>
                  <w:marBottom w:val="0"/>
                  <w:divBdr>
                    <w:top w:val="none" w:sz="0" w:space="0" w:color="auto"/>
                    <w:left w:val="none" w:sz="0" w:space="0" w:color="auto"/>
                    <w:bottom w:val="none" w:sz="0" w:space="0" w:color="auto"/>
                    <w:right w:val="none" w:sz="0" w:space="0" w:color="auto"/>
                  </w:divBdr>
                </w:div>
                <w:div w:id="1011837347">
                  <w:marLeft w:val="0"/>
                  <w:marRight w:val="0"/>
                  <w:marTop w:val="0"/>
                  <w:marBottom w:val="0"/>
                  <w:divBdr>
                    <w:top w:val="none" w:sz="0" w:space="0" w:color="auto"/>
                    <w:left w:val="none" w:sz="0" w:space="0" w:color="auto"/>
                    <w:bottom w:val="none" w:sz="0" w:space="0" w:color="auto"/>
                    <w:right w:val="none" w:sz="0" w:space="0" w:color="auto"/>
                  </w:divBdr>
                </w:div>
                <w:div w:id="815299022">
                  <w:marLeft w:val="0"/>
                  <w:marRight w:val="0"/>
                  <w:marTop w:val="0"/>
                  <w:marBottom w:val="0"/>
                  <w:divBdr>
                    <w:top w:val="none" w:sz="0" w:space="0" w:color="auto"/>
                    <w:left w:val="none" w:sz="0" w:space="0" w:color="auto"/>
                    <w:bottom w:val="none" w:sz="0" w:space="0" w:color="auto"/>
                    <w:right w:val="none" w:sz="0" w:space="0" w:color="auto"/>
                  </w:divBdr>
                </w:div>
                <w:div w:id="57871140">
                  <w:marLeft w:val="0"/>
                  <w:marRight w:val="0"/>
                  <w:marTop w:val="0"/>
                  <w:marBottom w:val="0"/>
                  <w:divBdr>
                    <w:top w:val="none" w:sz="0" w:space="0" w:color="auto"/>
                    <w:left w:val="none" w:sz="0" w:space="0" w:color="auto"/>
                    <w:bottom w:val="none" w:sz="0" w:space="0" w:color="auto"/>
                    <w:right w:val="none" w:sz="0" w:space="0" w:color="auto"/>
                  </w:divBdr>
                </w:div>
                <w:div w:id="1910774129">
                  <w:marLeft w:val="0"/>
                  <w:marRight w:val="0"/>
                  <w:marTop w:val="0"/>
                  <w:marBottom w:val="0"/>
                  <w:divBdr>
                    <w:top w:val="none" w:sz="0" w:space="0" w:color="auto"/>
                    <w:left w:val="none" w:sz="0" w:space="0" w:color="auto"/>
                    <w:bottom w:val="none" w:sz="0" w:space="0" w:color="auto"/>
                    <w:right w:val="none" w:sz="0" w:space="0" w:color="auto"/>
                  </w:divBdr>
                </w:div>
                <w:div w:id="496920209">
                  <w:marLeft w:val="0"/>
                  <w:marRight w:val="0"/>
                  <w:marTop w:val="0"/>
                  <w:marBottom w:val="0"/>
                  <w:divBdr>
                    <w:top w:val="none" w:sz="0" w:space="0" w:color="auto"/>
                    <w:left w:val="none" w:sz="0" w:space="0" w:color="auto"/>
                    <w:bottom w:val="none" w:sz="0" w:space="0" w:color="auto"/>
                    <w:right w:val="none" w:sz="0" w:space="0" w:color="auto"/>
                  </w:divBdr>
                </w:div>
                <w:div w:id="1860317819">
                  <w:marLeft w:val="0"/>
                  <w:marRight w:val="0"/>
                  <w:marTop w:val="0"/>
                  <w:marBottom w:val="0"/>
                  <w:divBdr>
                    <w:top w:val="none" w:sz="0" w:space="0" w:color="auto"/>
                    <w:left w:val="none" w:sz="0" w:space="0" w:color="auto"/>
                    <w:bottom w:val="none" w:sz="0" w:space="0" w:color="auto"/>
                    <w:right w:val="none" w:sz="0" w:space="0" w:color="auto"/>
                  </w:divBdr>
                </w:div>
                <w:div w:id="737674528">
                  <w:marLeft w:val="0"/>
                  <w:marRight w:val="0"/>
                  <w:marTop w:val="0"/>
                  <w:marBottom w:val="0"/>
                  <w:divBdr>
                    <w:top w:val="none" w:sz="0" w:space="0" w:color="auto"/>
                    <w:left w:val="none" w:sz="0" w:space="0" w:color="auto"/>
                    <w:bottom w:val="none" w:sz="0" w:space="0" w:color="auto"/>
                    <w:right w:val="none" w:sz="0" w:space="0" w:color="auto"/>
                  </w:divBdr>
                  <w:divsChild>
                    <w:div w:id="1258637845">
                      <w:marLeft w:val="0"/>
                      <w:marRight w:val="0"/>
                      <w:marTop w:val="0"/>
                      <w:marBottom w:val="0"/>
                      <w:divBdr>
                        <w:top w:val="none" w:sz="0" w:space="0" w:color="auto"/>
                        <w:left w:val="none" w:sz="0" w:space="0" w:color="auto"/>
                        <w:bottom w:val="none" w:sz="0" w:space="0" w:color="auto"/>
                        <w:right w:val="none" w:sz="0" w:space="0" w:color="auto"/>
                      </w:divBdr>
                      <w:divsChild>
                        <w:div w:id="636959252">
                          <w:marLeft w:val="0"/>
                          <w:marRight w:val="0"/>
                          <w:marTop w:val="0"/>
                          <w:marBottom w:val="0"/>
                          <w:divBdr>
                            <w:top w:val="none" w:sz="0" w:space="0" w:color="auto"/>
                            <w:left w:val="none" w:sz="0" w:space="0" w:color="auto"/>
                            <w:bottom w:val="none" w:sz="0" w:space="0" w:color="auto"/>
                            <w:right w:val="none" w:sz="0" w:space="0" w:color="auto"/>
                          </w:divBdr>
                        </w:div>
                        <w:div w:id="1235627046">
                          <w:marLeft w:val="0"/>
                          <w:marRight w:val="0"/>
                          <w:marTop w:val="0"/>
                          <w:marBottom w:val="0"/>
                          <w:divBdr>
                            <w:top w:val="none" w:sz="0" w:space="0" w:color="auto"/>
                            <w:left w:val="none" w:sz="0" w:space="0" w:color="auto"/>
                            <w:bottom w:val="none" w:sz="0" w:space="0" w:color="auto"/>
                            <w:right w:val="none" w:sz="0" w:space="0" w:color="auto"/>
                          </w:divBdr>
                          <w:divsChild>
                            <w:div w:id="642732103">
                              <w:marLeft w:val="0"/>
                              <w:marRight w:val="0"/>
                              <w:marTop w:val="0"/>
                              <w:marBottom w:val="0"/>
                              <w:divBdr>
                                <w:top w:val="none" w:sz="0" w:space="0" w:color="auto"/>
                                <w:left w:val="none" w:sz="0" w:space="0" w:color="auto"/>
                                <w:bottom w:val="none" w:sz="0" w:space="0" w:color="auto"/>
                                <w:right w:val="none" w:sz="0" w:space="0" w:color="auto"/>
                              </w:divBdr>
                            </w:div>
                            <w:div w:id="145150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460784">
      <w:bodyDiv w:val="1"/>
      <w:marLeft w:val="0"/>
      <w:marRight w:val="0"/>
      <w:marTop w:val="0"/>
      <w:marBottom w:val="0"/>
      <w:divBdr>
        <w:top w:val="none" w:sz="0" w:space="0" w:color="auto"/>
        <w:left w:val="none" w:sz="0" w:space="0" w:color="auto"/>
        <w:bottom w:val="none" w:sz="0" w:space="0" w:color="auto"/>
        <w:right w:val="none" w:sz="0" w:space="0" w:color="auto"/>
      </w:divBdr>
      <w:divsChild>
        <w:div w:id="426389758">
          <w:marLeft w:val="0"/>
          <w:marRight w:val="0"/>
          <w:marTop w:val="0"/>
          <w:marBottom w:val="0"/>
          <w:divBdr>
            <w:top w:val="none" w:sz="0" w:space="0" w:color="auto"/>
            <w:left w:val="none" w:sz="0" w:space="0" w:color="auto"/>
            <w:bottom w:val="none" w:sz="0" w:space="0" w:color="auto"/>
            <w:right w:val="none" w:sz="0" w:space="0" w:color="auto"/>
          </w:divBdr>
          <w:divsChild>
            <w:div w:id="1027682611">
              <w:marLeft w:val="0"/>
              <w:marRight w:val="0"/>
              <w:marTop w:val="0"/>
              <w:marBottom w:val="0"/>
              <w:divBdr>
                <w:top w:val="none" w:sz="0" w:space="0" w:color="auto"/>
                <w:left w:val="none" w:sz="0" w:space="0" w:color="auto"/>
                <w:bottom w:val="none" w:sz="0" w:space="0" w:color="auto"/>
                <w:right w:val="none" w:sz="0" w:space="0" w:color="auto"/>
              </w:divBdr>
            </w:div>
            <w:div w:id="381292886">
              <w:marLeft w:val="0"/>
              <w:marRight w:val="0"/>
              <w:marTop w:val="0"/>
              <w:marBottom w:val="0"/>
              <w:divBdr>
                <w:top w:val="none" w:sz="0" w:space="0" w:color="auto"/>
                <w:left w:val="none" w:sz="0" w:space="0" w:color="auto"/>
                <w:bottom w:val="none" w:sz="0" w:space="0" w:color="auto"/>
                <w:right w:val="none" w:sz="0" w:space="0" w:color="auto"/>
              </w:divBdr>
            </w:div>
            <w:div w:id="1101218995">
              <w:marLeft w:val="0"/>
              <w:marRight w:val="0"/>
              <w:marTop w:val="0"/>
              <w:marBottom w:val="0"/>
              <w:divBdr>
                <w:top w:val="none" w:sz="0" w:space="0" w:color="auto"/>
                <w:left w:val="none" w:sz="0" w:space="0" w:color="auto"/>
                <w:bottom w:val="none" w:sz="0" w:space="0" w:color="auto"/>
                <w:right w:val="none" w:sz="0" w:space="0" w:color="auto"/>
              </w:divBdr>
              <w:divsChild>
                <w:div w:id="478617602">
                  <w:marLeft w:val="0"/>
                  <w:marRight w:val="0"/>
                  <w:marTop w:val="0"/>
                  <w:marBottom w:val="0"/>
                  <w:divBdr>
                    <w:top w:val="none" w:sz="0" w:space="0" w:color="auto"/>
                    <w:left w:val="none" w:sz="0" w:space="0" w:color="auto"/>
                    <w:bottom w:val="none" w:sz="0" w:space="0" w:color="auto"/>
                    <w:right w:val="none" w:sz="0" w:space="0" w:color="auto"/>
                  </w:divBdr>
                </w:div>
                <w:div w:id="780684065">
                  <w:marLeft w:val="0"/>
                  <w:marRight w:val="0"/>
                  <w:marTop w:val="0"/>
                  <w:marBottom w:val="0"/>
                  <w:divBdr>
                    <w:top w:val="none" w:sz="0" w:space="0" w:color="auto"/>
                    <w:left w:val="none" w:sz="0" w:space="0" w:color="auto"/>
                    <w:bottom w:val="none" w:sz="0" w:space="0" w:color="auto"/>
                    <w:right w:val="none" w:sz="0" w:space="0" w:color="auto"/>
                  </w:divBdr>
                  <w:divsChild>
                    <w:div w:id="197501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618687">
      <w:bodyDiv w:val="1"/>
      <w:marLeft w:val="0"/>
      <w:marRight w:val="0"/>
      <w:marTop w:val="0"/>
      <w:marBottom w:val="0"/>
      <w:divBdr>
        <w:top w:val="none" w:sz="0" w:space="0" w:color="auto"/>
        <w:left w:val="none" w:sz="0" w:space="0" w:color="auto"/>
        <w:bottom w:val="none" w:sz="0" w:space="0" w:color="auto"/>
        <w:right w:val="none" w:sz="0" w:space="0" w:color="auto"/>
      </w:divBdr>
      <w:divsChild>
        <w:div w:id="1300720417">
          <w:marLeft w:val="0"/>
          <w:marRight w:val="0"/>
          <w:marTop w:val="0"/>
          <w:marBottom w:val="0"/>
          <w:divBdr>
            <w:top w:val="none" w:sz="0" w:space="0" w:color="auto"/>
            <w:left w:val="none" w:sz="0" w:space="0" w:color="auto"/>
            <w:bottom w:val="none" w:sz="0" w:space="0" w:color="auto"/>
            <w:right w:val="none" w:sz="0" w:space="0" w:color="auto"/>
          </w:divBdr>
          <w:divsChild>
            <w:div w:id="830870638">
              <w:marLeft w:val="0"/>
              <w:marRight w:val="0"/>
              <w:marTop w:val="0"/>
              <w:marBottom w:val="0"/>
              <w:divBdr>
                <w:top w:val="none" w:sz="0" w:space="0" w:color="auto"/>
                <w:left w:val="none" w:sz="0" w:space="0" w:color="auto"/>
                <w:bottom w:val="none" w:sz="0" w:space="0" w:color="auto"/>
                <w:right w:val="none" w:sz="0" w:space="0" w:color="auto"/>
              </w:divBdr>
              <w:divsChild>
                <w:div w:id="1310205949">
                  <w:marLeft w:val="0"/>
                  <w:marRight w:val="0"/>
                  <w:marTop w:val="0"/>
                  <w:marBottom w:val="0"/>
                  <w:divBdr>
                    <w:top w:val="none" w:sz="0" w:space="0" w:color="auto"/>
                    <w:left w:val="none" w:sz="0" w:space="0" w:color="auto"/>
                    <w:bottom w:val="none" w:sz="0" w:space="0" w:color="auto"/>
                    <w:right w:val="none" w:sz="0" w:space="0" w:color="auto"/>
                  </w:divBdr>
                  <w:divsChild>
                    <w:div w:id="1501236964">
                      <w:marLeft w:val="0"/>
                      <w:marRight w:val="0"/>
                      <w:marTop w:val="0"/>
                      <w:marBottom w:val="0"/>
                      <w:divBdr>
                        <w:top w:val="none" w:sz="0" w:space="0" w:color="auto"/>
                        <w:left w:val="none" w:sz="0" w:space="0" w:color="auto"/>
                        <w:bottom w:val="none" w:sz="0" w:space="0" w:color="auto"/>
                        <w:right w:val="none" w:sz="0" w:space="0" w:color="auto"/>
                      </w:divBdr>
                      <w:divsChild>
                        <w:div w:id="783621157">
                          <w:marLeft w:val="0"/>
                          <w:marRight w:val="0"/>
                          <w:marTop w:val="0"/>
                          <w:marBottom w:val="0"/>
                          <w:divBdr>
                            <w:top w:val="none" w:sz="0" w:space="0" w:color="auto"/>
                            <w:left w:val="none" w:sz="0" w:space="0" w:color="auto"/>
                            <w:bottom w:val="none" w:sz="0" w:space="0" w:color="auto"/>
                            <w:right w:val="none" w:sz="0" w:space="0" w:color="auto"/>
                          </w:divBdr>
                          <w:divsChild>
                            <w:div w:id="1269115745">
                              <w:marLeft w:val="0"/>
                              <w:marRight w:val="0"/>
                              <w:marTop w:val="0"/>
                              <w:marBottom w:val="0"/>
                              <w:divBdr>
                                <w:top w:val="none" w:sz="0" w:space="0" w:color="auto"/>
                                <w:left w:val="none" w:sz="0" w:space="0" w:color="auto"/>
                                <w:bottom w:val="none" w:sz="0" w:space="0" w:color="auto"/>
                                <w:right w:val="none" w:sz="0" w:space="0" w:color="auto"/>
                              </w:divBdr>
                              <w:divsChild>
                                <w:div w:id="1374428948">
                                  <w:marLeft w:val="0"/>
                                  <w:marRight w:val="0"/>
                                  <w:marTop w:val="0"/>
                                  <w:marBottom w:val="0"/>
                                  <w:divBdr>
                                    <w:top w:val="none" w:sz="0" w:space="0" w:color="auto"/>
                                    <w:left w:val="none" w:sz="0" w:space="0" w:color="auto"/>
                                    <w:bottom w:val="none" w:sz="0" w:space="0" w:color="auto"/>
                                    <w:right w:val="none" w:sz="0" w:space="0" w:color="auto"/>
                                  </w:divBdr>
                                  <w:divsChild>
                                    <w:div w:id="1933392655">
                                      <w:marLeft w:val="0"/>
                                      <w:marRight w:val="0"/>
                                      <w:marTop w:val="0"/>
                                      <w:marBottom w:val="0"/>
                                      <w:divBdr>
                                        <w:top w:val="none" w:sz="0" w:space="0" w:color="auto"/>
                                        <w:left w:val="none" w:sz="0" w:space="0" w:color="auto"/>
                                        <w:bottom w:val="none" w:sz="0" w:space="0" w:color="auto"/>
                                        <w:right w:val="none" w:sz="0" w:space="0" w:color="auto"/>
                                      </w:divBdr>
                                      <w:divsChild>
                                        <w:div w:id="314993431">
                                          <w:marLeft w:val="0"/>
                                          <w:marRight w:val="0"/>
                                          <w:marTop w:val="0"/>
                                          <w:marBottom w:val="0"/>
                                          <w:divBdr>
                                            <w:top w:val="none" w:sz="0" w:space="0" w:color="auto"/>
                                            <w:left w:val="none" w:sz="0" w:space="0" w:color="auto"/>
                                            <w:bottom w:val="none" w:sz="0" w:space="0" w:color="auto"/>
                                            <w:right w:val="none" w:sz="0" w:space="0" w:color="auto"/>
                                          </w:divBdr>
                                          <w:divsChild>
                                            <w:div w:id="1591545033">
                                              <w:marLeft w:val="0"/>
                                              <w:marRight w:val="0"/>
                                              <w:marTop w:val="0"/>
                                              <w:marBottom w:val="0"/>
                                              <w:divBdr>
                                                <w:top w:val="none" w:sz="0" w:space="0" w:color="auto"/>
                                                <w:left w:val="none" w:sz="0" w:space="0" w:color="auto"/>
                                                <w:bottom w:val="none" w:sz="0" w:space="0" w:color="auto"/>
                                                <w:right w:val="none" w:sz="0" w:space="0" w:color="auto"/>
                                              </w:divBdr>
                                              <w:divsChild>
                                                <w:div w:id="58611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344831">
      <w:bodyDiv w:val="1"/>
      <w:marLeft w:val="0"/>
      <w:marRight w:val="0"/>
      <w:marTop w:val="0"/>
      <w:marBottom w:val="0"/>
      <w:divBdr>
        <w:top w:val="none" w:sz="0" w:space="0" w:color="auto"/>
        <w:left w:val="none" w:sz="0" w:space="0" w:color="auto"/>
        <w:bottom w:val="none" w:sz="0" w:space="0" w:color="auto"/>
        <w:right w:val="none" w:sz="0" w:space="0" w:color="auto"/>
      </w:divBdr>
      <w:divsChild>
        <w:div w:id="1736320937">
          <w:marLeft w:val="0"/>
          <w:marRight w:val="0"/>
          <w:marTop w:val="0"/>
          <w:marBottom w:val="0"/>
          <w:divBdr>
            <w:top w:val="none" w:sz="0" w:space="0" w:color="auto"/>
            <w:left w:val="none" w:sz="0" w:space="0" w:color="auto"/>
            <w:bottom w:val="none" w:sz="0" w:space="0" w:color="auto"/>
            <w:right w:val="none" w:sz="0" w:space="0" w:color="auto"/>
          </w:divBdr>
          <w:divsChild>
            <w:div w:id="568811139">
              <w:marLeft w:val="0"/>
              <w:marRight w:val="0"/>
              <w:marTop w:val="0"/>
              <w:marBottom w:val="0"/>
              <w:divBdr>
                <w:top w:val="none" w:sz="0" w:space="0" w:color="auto"/>
                <w:left w:val="none" w:sz="0" w:space="0" w:color="auto"/>
                <w:bottom w:val="none" w:sz="0" w:space="0" w:color="auto"/>
                <w:right w:val="none" w:sz="0" w:space="0" w:color="auto"/>
              </w:divBdr>
              <w:divsChild>
                <w:div w:id="1666401202">
                  <w:marLeft w:val="0"/>
                  <w:marRight w:val="0"/>
                  <w:marTop w:val="0"/>
                  <w:marBottom w:val="0"/>
                  <w:divBdr>
                    <w:top w:val="none" w:sz="0" w:space="0" w:color="auto"/>
                    <w:left w:val="none" w:sz="0" w:space="0" w:color="auto"/>
                    <w:bottom w:val="none" w:sz="0" w:space="0" w:color="auto"/>
                    <w:right w:val="none" w:sz="0" w:space="0" w:color="auto"/>
                  </w:divBdr>
                  <w:divsChild>
                    <w:div w:id="1917740128">
                      <w:marLeft w:val="0"/>
                      <w:marRight w:val="0"/>
                      <w:marTop w:val="0"/>
                      <w:marBottom w:val="0"/>
                      <w:divBdr>
                        <w:top w:val="none" w:sz="0" w:space="0" w:color="auto"/>
                        <w:left w:val="none" w:sz="0" w:space="0" w:color="auto"/>
                        <w:bottom w:val="none" w:sz="0" w:space="0" w:color="auto"/>
                        <w:right w:val="none" w:sz="0" w:space="0" w:color="auto"/>
                      </w:divBdr>
                      <w:divsChild>
                        <w:div w:id="666132663">
                          <w:marLeft w:val="0"/>
                          <w:marRight w:val="0"/>
                          <w:marTop w:val="100"/>
                          <w:marBottom w:val="100"/>
                          <w:divBdr>
                            <w:top w:val="none" w:sz="0" w:space="0" w:color="auto"/>
                            <w:left w:val="none" w:sz="0" w:space="0" w:color="auto"/>
                            <w:bottom w:val="none" w:sz="0" w:space="0" w:color="auto"/>
                            <w:right w:val="none" w:sz="0" w:space="0" w:color="auto"/>
                          </w:divBdr>
                          <w:divsChild>
                            <w:div w:id="1181625992">
                              <w:marLeft w:val="0"/>
                              <w:marRight w:val="0"/>
                              <w:marTop w:val="0"/>
                              <w:marBottom w:val="0"/>
                              <w:divBdr>
                                <w:top w:val="none" w:sz="0" w:space="0" w:color="auto"/>
                                <w:left w:val="none" w:sz="0" w:space="0" w:color="auto"/>
                                <w:bottom w:val="none" w:sz="0" w:space="0" w:color="auto"/>
                                <w:right w:val="none" w:sz="0" w:space="0" w:color="auto"/>
                              </w:divBdr>
                              <w:divsChild>
                                <w:div w:id="1042368969">
                                  <w:marLeft w:val="0"/>
                                  <w:marRight w:val="0"/>
                                  <w:marTop w:val="0"/>
                                  <w:marBottom w:val="0"/>
                                  <w:divBdr>
                                    <w:top w:val="none" w:sz="0" w:space="0" w:color="auto"/>
                                    <w:left w:val="none" w:sz="0" w:space="0" w:color="auto"/>
                                    <w:bottom w:val="none" w:sz="0" w:space="0" w:color="auto"/>
                                    <w:right w:val="none" w:sz="0" w:space="0" w:color="auto"/>
                                  </w:divBdr>
                                  <w:divsChild>
                                    <w:div w:id="1782990000">
                                      <w:marLeft w:val="0"/>
                                      <w:marRight w:val="0"/>
                                      <w:marTop w:val="0"/>
                                      <w:marBottom w:val="0"/>
                                      <w:divBdr>
                                        <w:top w:val="none" w:sz="0" w:space="0" w:color="auto"/>
                                        <w:left w:val="none" w:sz="0" w:space="0" w:color="auto"/>
                                        <w:bottom w:val="none" w:sz="0" w:space="0" w:color="auto"/>
                                        <w:right w:val="none" w:sz="0" w:space="0" w:color="auto"/>
                                      </w:divBdr>
                                      <w:divsChild>
                                        <w:div w:id="1618026868">
                                          <w:marLeft w:val="0"/>
                                          <w:marRight w:val="0"/>
                                          <w:marTop w:val="0"/>
                                          <w:marBottom w:val="0"/>
                                          <w:divBdr>
                                            <w:top w:val="none" w:sz="0" w:space="0" w:color="auto"/>
                                            <w:left w:val="none" w:sz="0" w:space="0" w:color="auto"/>
                                            <w:bottom w:val="none" w:sz="0" w:space="0" w:color="auto"/>
                                            <w:right w:val="none" w:sz="0" w:space="0" w:color="auto"/>
                                          </w:divBdr>
                                          <w:divsChild>
                                            <w:div w:id="1323001075">
                                              <w:marLeft w:val="0"/>
                                              <w:marRight w:val="0"/>
                                              <w:marTop w:val="0"/>
                                              <w:marBottom w:val="0"/>
                                              <w:divBdr>
                                                <w:top w:val="none" w:sz="0" w:space="0" w:color="auto"/>
                                                <w:left w:val="none" w:sz="0" w:space="0" w:color="auto"/>
                                                <w:bottom w:val="none" w:sz="0" w:space="0" w:color="auto"/>
                                                <w:right w:val="none" w:sz="0" w:space="0" w:color="auto"/>
                                              </w:divBdr>
                                              <w:divsChild>
                                                <w:div w:id="727804507">
                                                  <w:marLeft w:val="0"/>
                                                  <w:marRight w:val="0"/>
                                                  <w:marTop w:val="0"/>
                                                  <w:marBottom w:val="0"/>
                                                  <w:divBdr>
                                                    <w:top w:val="none" w:sz="0" w:space="0" w:color="auto"/>
                                                    <w:left w:val="none" w:sz="0" w:space="0" w:color="auto"/>
                                                    <w:bottom w:val="none" w:sz="0" w:space="0" w:color="auto"/>
                                                    <w:right w:val="none" w:sz="0" w:space="0" w:color="auto"/>
                                                  </w:divBdr>
                                                  <w:divsChild>
                                                    <w:div w:id="726421524">
                                                      <w:marLeft w:val="0"/>
                                                      <w:marRight w:val="0"/>
                                                      <w:marTop w:val="0"/>
                                                      <w:marBottom w:val="0"/>
                                                      <w:divBdr>
                                                        <w:top w:val="none" w:sz="0" w:space="0" w:color="auto"/>
                                                        <w:left w:val="none" w:sz="0" w:space="0" w:color="auto"/>
                                                        <w:bottom w:val="none" w:sz="0" w:space="0" w:color="auto"/>
                                                        <w:right w:val="none" w:sz="0" w:space="0" w:color="auto"/>
                                                      </w:divBdr>
                                                      <w:divsChild>
                                                        <w:div w:id="327444592">
                                                          <w:marLeft w:val="0"/>
                                                          <w:marRight w:val="0"/>
                                                          <w:marTop w:val="0"/>
                                                          <w:marBottom w:val="0"/>
                                                          <w:divBdr>
                                                            <w:top w:val="none" w:sz="0" w:space="0" w:color="auto"/>
                                                            <w:left w:val="none" w:sz="0" w:space="0" w:color="auto"/>
                                                            <w:bottom w:val="none" w:sz="0" w:space="0" w:color="auto"/>
                                                            <w:right w:val="none" w:sz="0" w:space="0" w:color="auto"/>
                                                          </w:divBdr>
                                                        </w:div>
                                                        <w:div w:id="1104764664">
                                                          <w:marLeft w:val="0"/>
                                                          <w:marRight w:val="0"/>
                                                          <w:marTop w:val="0"/>
                                                          <w:marBottom w:val="0"/>
                                                          <w:divBdr>
                                                            <w:top w:val="none" w:sz="0" w:space="0" w:color="auto"/>
                                                            <w:left w:val="none" w:sz="0" w:space="0" w:color="auto"/>
                                                            <w:bottom w:val="none" w:sz="0" w:space="0" w:color="auto"/>
                                                            <w:right w:val="none" w:sz="0" w:space="0" w:color="auto"/>
                                                          </w:divBdr>
                                                        </w:div>
                                                        <w:div w:id="1515001952">
                                                          <w:marLeft w:val="0"/>
                                                          <w:marRight w:val="0"/>
                                                          <w:marTop w:val="0"/>
                                                          <w:marBottom w:val="0"/>
                                                          <w:divBdr>
                                                            <w:top w:val="none" w:sz="0" w:space="0" w:color="auto"/>
                                                            <w:left w:val="none" w:sz="0" w:space="0" w:color="auto"/>
                                                            <w:bottom w:val="none" w:sz="0" w:space="0" w:color="auto"/>
                                                            <w:right w:val="none" w:sz="0" w:space="0" w:color="auto"/>
                                                          </w:divBdr>
                                                          <w:divsChild>
                                                            <w:div w:id="184308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7041202">
      <w:bodyDiv w:val="1"/>
      <w:marLeft w:val="0"/>
      <w:marRight w:val="0"/>
      <w:marTop w:val="0"/>
      <w:marBottom w:val="0"/>
      <w:divBdr>
        <w:top w:val="none" w:sz="0" w:space="0" w:color="auto"/>
        <w:left w:val="none" w:sz="0" w:space="0" w:color="auto"/>
        <w:bottom w:val="none" w:sz="0" w:space="0" w:color="auto"/>
        <w:right w:val="none" w:sz="0" w:space="0" w:color="auto"/>
      </w:divBdr>
      <w:divsChild>
        <w:div w:id="350686025">
          <w:marLeft w:val="0"/>
          <w:marRight w:val="0"/>
          <w:marTop w:val="0"/>
          <w:marBottom w:val="0"/>
          <w:divBdr>
            <w:top w:val="none" w:sz="0" w:space="0" w:color="auto"/>
            <w:left w:val="none" w:sz="0" w:space="0" w:color="auto"/>
            <w:bottom w:val="none" w:sz="0" w:space="0" w:color="auto"/>
            <w:right w:val="none" w:sz="0" w:space="0" w:color="auto"/>
          </w:divBdr>
          <w:divsChild>
            <w:div w:id="1188979743">
              <w:marLeft w:val="0"/>
              <w:marRight w:val="0"/>
              <w:marTop w:val="0"/>
              <w:marBottom w:val="0"/>
              <w:divBdr>
                <w:top w:val="none" w:sz="0" w:space="0" w:color="auto"/>
                <w:left w:val="none" w:sz="0" w:space="0" w:color="auto"/>
                <w:bottom w:val="none" w:sz="0" w:space="0" w:color="auto"/>
                <w:right w:val="none" w:sz="0" w:space="0" w:color="auto"/>
              </w:divBdr>
              <w:divsChild>
                <w:div w:id="593241886">
                  <w:marLeft w:val="0"/>
                  <w:marRight w:val="0"/>
                  <w:marTop w:val="0"/>
                  <w:marBottom w:val="0"/>
                  <w:divBdr>
                    <w:top w:val="none" w:sz="0" w:space="0" w:color="auto"/>
                    <w:left w:val="none" w:sz="0" w:space="0" w:color="auto"/>
                    <w:bottom w:val="none" w:sz="0" w:space="0" w:color="auto"/>
                    <w:right w:val="none" w:sz="0" w:space="0" w:color="auto"/>
                  </w:divBdr>
                  <w:divsChild>
                    <w:div w:id="267544417">
                      <w:marLeft w:val="0"/>
                      <w:marRight w:val="0"/>
                      <w:marTop w:val="0"/>
                      <w:marBottom w:val="0"/>
                      <w:divBdr>
                        <w:top w:val="none" w:sz="0" w:space="0" w:color="auto"/>
                        <w:left w:val="none" w:sz="0" w:space="0" w:color="auto"/>
                        <w:bottom w:val="none" w:sz="0" w:space="0" w:color="auto"/>
                        <w:right w:val="none" w:sz="0" w:space="0" w:color="auto"/>
                      </w:divBdr>
                      <w:divsChild>
                        <w:div w:id="1540049882">
                          <w:marLeft w:val="0"/>
                          <w:marRight w:val="0"/>
                          <w:marTop w:val="100"/>
                          <w:marBottom w:val="100"/>
                          <w:divBdr>
                            <w:top w:val="none" w:sz="0" w:space="0" w:color="auto"/>
                            <w:left w:val="none" w:sz="0" w:space="0" w:color="auto"/>
                            <w:bottom w:val="none" w:sz="0" w:space="0" w:color="auto"/>
                            <w:right w:val="none" w:sz="0" w:space="0" w:color="auto"/>
                          </w:divBdr>
                          <w:divsChild>
                            <w:div w:id="574630974">
                              <w:marLeft w:val="0"/>
                              <w:marRight w:val="0"/>
                              <w:marTop w:val="0"/>
                              <w:marBottom w:val="0"/>
                              <w:divBdr>
                                <w:top w:val="none" w:sz="0" w:space="0" w:color="auto"/>
                                <w:left w:val="none" w:sz="0" w:space="0" w:color="auto"/>
                                <w:bottom w:val="none" w:sz="0" w:space="0" w:color="auto"/>
                                <w:right w:val="none" w:sz="0" w:space="0" w:color="auto"/>
                              </w:divBdr>
                              <w:divsChild>
                                <w:div w:id="2067754466">
                                  <w:marLeft w:val="0"/>
                                  <w:marRight w:val="0"/>
                                  <w:marTop w:val="0"/>
                                  <w:marBottom w:val="0"/>
                                  <w:divBdr>
                                    <w:top w:val="none" w:sz="0" w:space="0" w:color="auto"/>
                                    <w:left w:val="none" w:sz="0" w:space="0" w:color="auto"/>
                                    <w:bottom w:val="none" w:sz="0" w:space="0" w:color="auto"/>
                                    <w:right w:val="none" w:sz="0" w:space="0" w:color="auto"/>
                                  </w:divBdr>
                                  <w:divsChild>
                                    <w:div w:id="923027614">
                                      <w:marLeft w:val="0"/>
                                      <w:marRight w:val="0"/>
                                      <w:marTop w:val="0"/>
                                      <w:marBottom w:val="0"/>
                                      <w:divBdr>
                                        <w:top w:val="none" w:sz="0" w:space="0" w:color="auto"/>
                                        <w:left w:val="none" w:sz="0" w:space="0" w:color="auto"/>
                                        <w:bottom w:val="none" w:sz="0" w:space="0" w:color="auto"/>
                                        <w:right w:val="none" w:sz="0" w:space="0" w:color="auto"/>
                                      </w:divBdr>
                                      <w:divsChild>
                                        <w:div w:id="2019773333">
                                          <w:marLeft w:val="0"/>
                                          <w:marRight w:val="0"/>
                                          <w:marTop w:val="0"/>
                                          <w:marBottom w:val="0"/>
                                          <w:divBdr>
                                            <w:top w:val="none" w:sz="0" w:space="0" w:color="auto"/>
                                            <w:left w:val="none" w:sz="0" w:space="0" w:color="auto"/>
                                            <w:bottom w:val="none" w:sz="0" w:space="0" w:color="auto"/>
                                            <w:right w:val="none" w:sz="0" w:space="0" w:color="auto"/>
                                          </w:divBdr>
                                          <w:divsChild>
                                            <w:div w:id="167143034">
                                              <w:marLeft w:val="0"/>
                                              <w:marRight w:val="0"/>
                                              <w:marTop w:val="0"/>
                                              <w:marBottom w:val="0"/>
                                              <w:divBdr>
                                                <w:top w:val="none" w:sz="0" w:space="0" w:color="auto"/>
                                                <w:left w:val="none" w:sz="0" w:space="0" w:color="auto"/>
                                                <w:bottom w:val="none" w:sz="0" w:space="0" w:color="auto"/>
                                                <w:right w:val="none" w:sz="0" w:space="0" w:color="auto"/>
                                              </w:divBdr>
                                              <w:divsChild>
                                                <w:div w:id="1168137139">
                                                  <w:marLeft w:val="0"/>
                                                  <w:marRight w:val="0"/>
                                                  <w:marTop w:val="0"/>
                                                  <w:marBottom w:val="0"/>
                                                  <w:divBdr>
                                                    <w:top w:val="none" w:sz="0" w:space="0" w:color="auto"/>
                                                    <w:left w:val="none" w:sz="0" w:space="0" w:color="auto"/>
                                                    <w:bottom w:val="none" w:sz="0" w:space="0" w:color="auto"/>
                                                    <w:right w:val="none" w:sz="0" w:space="0" w:color="auto"/>
                                                  </w:divBdr>
                                                  <w:divsChild>
                                                    <w:div w:id="1839614696">
                                                      <w:marLeft w:val="0"/>
                                                      <w:marRight w:val="0"/>
                                                      <w:marTop w:val="0"/>
                                                      <w:marBottom w:val="0"/>
                                                      <w:divBdr>
                                                        <w:top w:val="none" w:sz="0" w:space="0" w:color="auto"/>
                                                        <w:left w:val="none" w:sz="0" w:space="0" w:color="auto"/>
                                                        <w:bottom w:val="none" w:sz="0" w:space="0" w:color="auto"/>
                                                        <w:right w:val="none" w:sz="0" w:space="0" w:color="auto"/>
                                                      </w:divBdr>
                                                      <w:divsChild>
                                                        <w:div w:id="1663385562">
                                                          <w:marLeft w:val="0"/>
                                                          <w:marRight w:val="0"/>
                                                          <w:marTop w:val="0"/>
                                                          <w:marBottom w:val="0"/>
                                                          <w:divBdr>
                                                            <w:top w:val="none" w:sz="0" w:space="0" w:color="auto"/>
                                                            <w:left w:val="none" w:sz="0" w:space="0" w:color="auto"/>
                                                            <w:bottom w:val="none" w:sz="0" w:space="0" w:color="auto"/>
                                                            <w:right w:val="none" w:sz="0" w:space="0" w:color="auto"/>
                                                          </w:divBdr>
                                                        </w:div>
                                                        <w:div w:id="1854107535">
                                                          <w:marLeft w:val="0"/>
                                                          <w:marRight w:val="0"/>
                                                          <w:marTop w:val="0"/>
                                                          <w:marBottom w:val="0"/>
                                                          <w:divBdr>
                                                            <w:top w:val="none" w:sz="0" w:space="0" w:color="auto"/>
                                                            <w:left w:val="none" w:sz="0" w:space="0" w:color="auto"/>
                                                            <w:bottom w:val="none" w:sz="0" w:space="0" w:color="auto"/>
                                                            <w:right w:val="none" w:sz="0" w:space="0" w:color="auto"/>
                                                          </w:divBdr>
                                                          <w:divsChild>
                                                            <w:div w:id="768047198">
                                                              <w:marLeft w:val="0"/>
                                                              <w:marRight w:val="0"/>
                                                              <w:marTop w:val="0"/>
                                                              <w:marBottom w:val="0"/>
                                                              <w:divBdr>
                                                                <w:top w:val="none" w:sz="0" w:space="0" w:color="auto"/>
                                                                <w:left w:val="none" w:sz="0" w:space="0" w:color="auto"/>
                                                                <w:bottom w:val="none" w:sz="0" w:space="0" w:color="auto"/>
                                                                <w:right w:val="none" w:sz="0" w:space="0" w:color="auto"/>
                                                              </w:divBdr>
                                                            </w:div>
                                                            <w:div w:id="225727350">
                                                              <w:marLeft w:val="0"/>
                                                              <w:marRight w:val="0"/>
                                                              <w:marTop w:val="0"/>
                                                              <w:marBottom w:val="0"/>
                                                              <w:divBdr>
                                                                <w:top w:val="none" w:sz="0" w:space="0" w:color="auto"/>
                                                                <w:left w:val="none" w:sz="0" w:space="0" w:color="auto"/>
                                                                <w:bottom w:val="none" w:sz="0" w:space="0" w:color="auto"/>
                                                                <w:right w:val="none" w:sz="0" w:space="0" w:color="auto"/>
                                                              </w:divBdr>
                                                              <w:divsChild>
                                                                <w:div w:id="160302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5830761">
      <w:bodyDiv w:val="1"/>
      <w:marLeft w:val="0"/>
      <w:marRight w:val="0"/>
      <w:marTop w:val="0"/>
      <w:marBottom w:val="0"/>
      <w:divBdr>
        <w:top w:val="none" w:sz="0" w:space="0" w:color="auto"/>
        <w:left w:val="none" w:sz="0" w:space="0" w:color="auto"/>
        <w:bottom w:val="none" w:sz="0" w:space="0" w:color="auto"/>
        <w:right w:val="none" w:sz="0" w:space="0" w:color="auto"/>
      </w:divBdr>
      <w:divsChild>
        <w:div w:id="1169950294">
          <w:marLeft w:val="0"/>
          <w:marRight w:val="0"/>
          <w:marTop w:val="0"/>
          <w:marBottom w:val="0"/>
          <w:divBdr>
            <w:top w:val="none" w:sz="0" w:space="0" w:color="auto"/>
            <w:left w:val="none" w:sz="0" w:space="0" w:color="auto"/>
            <w:bottom w:val="none" w:sz="0" w:space="0" w:color="auto"/>
            <w:right w:val="none" w:sz="0" w:space="0" w:color="auto"/>
          </w:divBdr>
          <w:divsChild>
            <w:div w:id="1491409633">
              <w:marLeft w:val="0"/>
              <w:marRight w:val="0"/>
              <w:marTop w:val="0"/>
              <w:marBottom w:val="0"/>
              <w:divBdr>
                <w:top w:val="none" w:sz="0" w:space="0" w:color="auto"/>
                <w:left w:val="none" w:sz="0" w:space="0" w:color="auto"/>
                <w:bottom w:val="none" w:sz="0" w:space="0" w:color="auto"/>
                <w:right w:val="none" w:sz="0" w:space="0" w:color="auto"/>
              </w:divBdr>
              <w:divsChild>
                <w:div w:id="1894464428">
                  <w:marLeft w:val="0"/>
                  <w:marRight w:val="0"/>
                  <w:marTop w:val="0"/>
                  <w:marBottom w:val="0"/>
                  <w:divBdr>
                    <w:top w:val="none" w:sz="0" w:space="0" w:color="auto"/>
                    <w:left w:val="none" w:sz="0" w:space="0" w:color="auto"/>
                    <w:bottom w:val="none" w:sz="0" w:space="0" w:color="auto"/>
                    <w:right w:val="none" w:sz="0" w:space="0" w:color="auto"/>
                  </w:divBdr>
                  <w:divsChild>
                    <w:div w:id="1066415798">
                      <w:marLeft w:val="0"/>
                      <w:marRight w:val="0"/>
                      <w:marTop w:val="0"/>
                      <w:marBottom w:val="0"/>
                      <w:divBdr>
                        <w:top w:val="none" w:sz="0" w:space="0" w:color="auto"/>
                        <w:left w:val="none" w:sz="0" w:space="0" w:color="auto"/>
                        <w:bottom w:val="none" w:sz="0" w:space="0" w:color="auto"/>
                        <w:right w:val="none" w:sz="0" w:space="0" w:color="auto"/>
                      </w:divBdr>
                      <w:divsChild>
                        <w:div w:id="2113360550">
                          <w:marLeft w:val="0"/>
                          <w:marRight w:val="0"/>
                          <w:marTop w:val="100"/>
                          <w:marBottom w:val="100"/>
                          <w:divBdr>
                            <w:top w:val="none" w:sz="0" w:space="0" w:color="auto"/>
                            <w:left w:val="none" w:sz="0" w:space="0" w:color="auto"/>
                            <w:bottom w:val="none" w:sz="0" w:space="0" w:color="auto"/>
                            <w:right w:val="none" w:sz="0" w:space="0" w:color="auto"/>
                          </w:divBdr>
                          <w:divsChild>
                            <w:div w:id="379863184">
                              <w:marLeft w:val="0"/>
                              <w:marRight w:val="0"/>
                              <w:marTop w:val="0"/>
                              <w:marBottom w:val="0"/>
                              <w:divBdr>
                                <w:top w:val="none" w:sz="0" w:space="0" w:color="auto"/>
                                <w:left w:val="none" w:sz="0" w:space="0" w:color="auto"/>
                                <w:bottom w:val="none" w:sz="0" w:space="0" w:color="auto"/>
                                <w:right w:val="none" w:sz="0" w:space="0" w:color="auto"/>
                              </w:divBdr>
                              <w:divsChild>
                                <w:div w:id="785999629">
                                  <w:marLeft w:val="0"/>
                                  <w:marRight w:val="0"/>
                                  <w:marTop w:val="0"/>
                                  <w:marBottom w:val="0"/>
                                  <w:divBdr>
                                    <w:top w:val="none" w:sz="0" w:space="0" w:color="auto"/>
                                    <w:left w:val="none" w:sz="0" w:space="0" w:color="auto"/>
                                    <w:bottom w:val="none" w:sz="0" w:space="0" w:color="auto"/>
                                    <w:right w:val="none" w:sz="0" w:space="0" w:color="auto"/>
                                  </w:divBdr>
                                  <w:divsChild>
                                    <w:div w:id="1740205498">
                                      <w:marLeft w:val="0"/>
                                      <w:marRight w:val="0"/>
                                      <w:marTop w:val="0"/>
                                      <w:marBottom w:val="0"/>
                                      <w:divBdr>
                                        <w:top w:val="none" w:sz="0" w:space="0" w:color="auto"/>
                                        <w:left w:val="none" w:sz="0" w:space="0" w:color="auto"/>
                                        <w:bottom w:val="none" w:sz="0" w:space="0" w:color="auto"/>
                                        <w:right w:val="none" w:sz="0" w:space="0" w:color="auto"/>
                                      </w:divBdr>
                                      <w:divsChild>
                                        <w:div w:id="580413600">
                                          <w:marLeft w:val="0"/>
                                          <w:marRight w:val="0"/>
                                          <w:marTop w:val="0"/>
                                          <w:marBottom w:val="0"/>
                                          <w:divBdr>
                                            <w:top w:val="none" w:sz="0" w:space="0" w:color="auto"/>
                                            <w:left w:val="none" w:sz="0" w:space="0" w:color="auto"/>
                                            <w:bottom w:val="none" w:sz="0" w:space="0" w:color="auto"/>
                                            <w:right w:val="none" w:sz="0" w:space="0" w:color="auto"/>
                                          </w:divBdr>
                                          <w:divsChild>
                                            <w:div w:id="253823151">
                                              <w:marLeft w:val="0"/>
                                              <w:marRight w:val="0"/>
                                              <w:marTop w:val="0"/>
                                              <w:marBottom w:val="0"/>
                                              <w:divBdr>
                                                <w:top w:val="none" w:sz="0" w:space="0" w:color="auto"/>
                                                <w:left w:val="none" w:sz="0" w:space="0" w:color="auto"/>
                                                <w:bottom w:val="none" w:sz="0" w:space="0" w:color="auto"/>
                                                <w:right w:val="none" w:sz="0" w:space="0" w:color="auto"/>
                                              </w:divBdr>
                                              <w:divsChild>
                                                <w:div w:id="1509519805">
                                                  <w:marLeft w:val="0"/>
                                                  <w:marRight w:val="0"/>
                                                  <w:marTop w:val="0"/>
                                                  <w:marBottom w:val="0"/>
                                                  <w:divBdr>
                                                    <w:top w:val="none" w:sz="0" w:space="0" w:color="auto"/>
                                                    <w:left w:val="none" w:sz="0" w:space="0" w:color="auto"/>
                                                    <w:bottom w:val="none" w:sz="0" w:space="0" w:color="auto"/>
                                                    <w:right w:val="none" w:sz="0" w:space="0" w:color="auto"/>
                                                  </w:divBdr>
                                                  <w:divsChild>
                                                    <w:div w:id="977613349">
                                                      <w:marLeft w:val="0"/>
                                                      <w:marRight w:val="0"/>
                                                      <w:marTop w:val="0"/>
                                                      <w:marBottom w:val="0"/>
                                                      <w:divBdr>
                                                        <w:top w:val="none" w:sz="0" w:space="0" w:color="auto"/>
                                                        <w:left w:val="none" w:sz="0" w:space="0" w:color="auto"/>
                                                        <w:bottom w:val="none" w:sz="0" w:space="0" w:color="auto"/>
                                                        <w:right w:val="none" w:sz="0" w:space="0" w:color="auto"/>
                                                      </w:divBdr>
                                                      <w:divsChild>
                                                        <w:div w:id="1373731950">
                                                          <w:marLeft w:val="0"/>
                                                          <w:marRight w:val="0"/>
                                                          <w:marTop w:val="0"/>
                                                          <w:marBottom w:val="0"/>
                                                          <w:divBdr>
                                                            <w:top w:val="none" w:sz="0" w:space="0" w:color="auto"/>
                                                            <w:left w:val="none" w:sz="0" w:space="0" w:color="auto"/>
                                                            <w:bottom w:val="none" w:sz="0" w:space="0" w:color="auto"/>
                                                            <w:right w:val="none" w:sz="0" w:space="0" w:color="auto"/>
                                                          </w:divBdr>
                                                        </w:div>
                                                        <w:div w:id="405231083">
                                                          <w:marLeft w:val="0"/>
                                                          <w:marRight w:val="0"/>
                                                          <w:marTop w:val="0"/>
                                                          <w:marBottom w:val="0"/>
                                                          <w:divBdr>
                                                            <w:top w:val="none" w:sz="0" w:space="0" w:color="auto"/>
                                                            <w:left w:val="none" w:sz="0" w:space="0" w:color="auto"/>
                                                            <w:bottom w:val="none" w:sz="0" w:space="0" w:color="auto"/>
                                                            <w:right w:val="none" w:sz="0" w:space="0" w:color="auto"/>
                                                          </w:divBdr>
                                                          <w:divsChild>
                                                            <w:div w:id="62030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6483287">
      <w:bodyDiv w:val="1"/>
      <w:marLeft w:val="0"/>
      <w:marRight w:val="0"/>
      <w:marTop w:val="0"/>
      <w:marBottom w:val="0"/>
      <w:divBdr>
        <w:top w:val="none" w:sz="0" w:space="0" w:color="auto"/>
        <w:left w:val="none" w:sz="0" w:space="0" w:color="auto"/>
        <w:bottom w:val="none" w:sz="0" w:space="0" w:color="auto"/>
        <w:right w:val="none" w:sz="0" w:space="0" w:color="auto"/>
      </w:divBdr>
      <w:divsChild>
        <w:div w:id="1510171045">
          <w:marLeft w:val="0"/>
          <w:marRight w:val="0"/>
          <w:marTop w:val="0"/>
          <w:marBottom w:val="0"/>
          <w:divBdr>
            <w:top w:val="none" w:sz="0" w:space="0" w:color="auto"/>
            <w:left w:val="none" w:sz="0" w:space="0" w:color="auto"/>
            <w:bottom w:val="none" w:sz="0" w:space="0" w:color="auto"/>
            <w:right w:val="none" w:sz="0" w:space="0" w:color="auto"/>
          </w:divBdr>
          <w:divsChild>
            <w:div w:id="1119497328">
              <w:marLeft w:val="0"/>
              <w:marRight w:val="0"/>
              <w:marTop w:val="0"/>
              <w:marBottom w:val="0"/>
              <w:divBdr>
                <w:top w:val="none" w:sz="0" w:space="0" w:color="auto"/>
                <w:left w:val="none" w:sz="0" w:space="0" w:color="auto"/>
                <w:bottom w:val="none" w:sz="0" w:space="0" w:color="auto"/>
                <w:right w:val="none" w:sz="0" w:space="0" w:color="auto"/>
              </w:divBdr>
              <w:divsChild>
                <w:div w:id="12537279">
                  <w:marLeft w:val="0"/>
                  <w:marRight w:val="0"/>
                  <w:marTop w:val="0"/>
                  <w:marBottom w:val="0"/>
                  <w:divBdr>
                    <w:top w:val="none" w:sz="0" w:space="0" w:color="auto"/>
                    <w:left w:val="none" w:sz="0" w:space="0" w:color="auto"/>
                    <w:bottom w:val="none" w:sz="0" w:space="0" w:color="auto"/>
                    <w:right w:val="none" w:sz="0" w:space="0" w:color="auto"/>
                  </w:divBdr>
                  <w:divsChild>
                    <w:div w:id="591014608">
                      <w:marLeft w:val="0"/>
                      <w:marRight w:val="0"/>
                      <w:marTop w:val="0"/>
                      <w:marBottom w:val="0"/>
                      <w:divBdr>
                        <w:top w:val="none" w:sz="0" w:space="0" w:color="auto"/>
                        <w:left w:val="none" w:sz="0" w:space="0" w:color="auto"/>
                        <w:bottom w:val="none" w:sz="0" w:space="0" w:color="auto"/>
                        <w:right w:val="none" w:sz="0" w:space="0" w:color="auto"/>
                      </w:divBdr>
                      <w:divsChild>
                        <w:div w:id="1673800671">
                          <w:marLeft w:val="0"/>
                          <w:marRight w:val="0"/>
                          <w:marTop w:val="100"/>
                          <w:marBottom w:val="100"/>
                          <w:divBdr>
                            <w:top w:val="none" w:sz="0" w:space="0" w:color="auto"/>
                            <w:left w:val="none" w:sz="0" w:space="0" w:color="auto"/>
                            <w:bottom w:val="none" w:sz="0" w:space="0" w:color="auto"/>
                            <w:right w:val="none" w:sz="0" w:space="0" w:color="auto"/>
                          </w:divBdr>
                          <w:divsChild>
                            <w:div w:id="1113598795">
                              <w:marLeft w:val="0"/>
                              <w:marRight w:val="0"/>
                              <w:marTop w:val="0"/>
                              <w:marBottom w:val="0"/>
                              <w:divBdr>
                                <w:top w:val="none" w:sz="0" w:space="0" w:color="auto"/>
                                <w:left w:val="none" w:sz="0" w:space="0" w:color="auto"/>
                                <w:bottom w:val="none" w:sz="0" w:space="0" w:color="auto"/>
                                <w:right w:val="none" w:sz="0" w:space="0" w:color="auto"/>
                              </w:divBdr>
                              <w:divsChild>
                                <w:div w:id="347367793">
                                  <w:marLeft w:val="0"/>
                                  <w:marRight w:val="0"/>
                                  <w:marTop w:val="0"/>
                                  <w:marBottom w:val="0"/>
                                  <w:divBdr>
                                    <w:top w:val="none" w:sz="0" w:space="0" w:color="auto"/>
                                    <w:left w:val="none" w:sz="0" w:space="0" w:color="auto"/>
                                    <w:bottom w:val="none" w:sz="0" w:space="0" w:color="auto"/>
                                    <w:right w:val="none" w:sz="0" w:space="0" w:color="auto"/>
                                  </w:divBdr>
                                  <w:divsChild>
                                    <w:div w:id="1858620121">
                                      <w:marLeft w:val="0"/>
                                      <w:marRight w:val="0"/>
                                      <w:marTop w:val="0"/>
                                      <w:marBottom w:val="0"/>
                                      <w:divBdr>
                                        <w:top w:val="none" w:sz="0" w:space="0" w:color="auto"/>
                                        <w:left w:val="none" w:sz="0" w:space="0" w:color="auto"/>
                                        <w:bottom w:val="none" w:sz="0" w:space="0" w:color="auto"/>
                                        <w:right w:val="none" w:sz="0" w:space="0" w:color="auto"/>
                                      </w:divBdr>
                                      <w:divsChild>
                                        <w:div w:id="2008945885">
                                          <w:marLeft w:val="0"/>
                                          <w:marRight w:val="0"/>
                                          <w:marTop w:val="0"/>
                                          <w:marBottom w:val="0"/>
                                          <w:divBdr>
                                            <w:top w:val="none" w:sz="0" w:space="0" w:color="auto"/>
                                            <w:left w:val="none" w:sz="0" w:space="0" w:color="auto"/>
                                            <w:bottom w:val="none" w:sz="0" w:space="0" w:color="auto"/>
                                            <w:right w:val="none" w:sz="0" w:space="0" w:color="auto"/>
                                          </w:divBdr>
                                          <w:divsChild>
                                            <w:div w:id="15273057">
                                              <w:marLeft w:val="0"/>
                                              <w:marRight w:val="0"/>
                                              <w:marTop w:val="0"/>
                                              <w:marBottom w:val="0"/>
                                              <w:divBdr>
                                                <w:top w:val="none" w:sz="0" w:space="0" w:color="auto"/>
                                                <w:left w:val="none" w:sz="0" w:space="0" w:color="auto"/>
                                                <w:bottom w:val="none" w:sz="0" w:space="0" w:color="auto"/>
                                                <w:right w:val="none" w:sz="0" w:space="0" w:color="auto"/>
                                              </w:divBdr>
                                              <w:divsChild>
                                                <w:div w:id="1052271239">
                                                  <w:marLeft w:val="0"/>
                                                  <w:marRight w:val="0"/>
                                                  <w:marTop w:val="0"/>
                                                  <w:marBottom w:val="0"/>
                                                  <w:divBdr>
                                                    <w:top w:val="none" w:sz="0" w:space="0" w:color="auto"/>
                                                    <w:left w:val="none" w:sz="0" w:space="0" w:color="auto"/>
                                                    <w:bottom w:val="none" w:sz="0" w:space="0" w:color="auto"/>
                                                    <w:right w:val="none" w:sz="0" w:space="0" w:color="auto"/>
                                                  </w:divBdr>
                                                  <w:divsChild>
                                                    <w:div w:id="1465583945">
                                                      <w:marLeft w:val="0"/>
                                                      <w:marRight w:val="0"/>
                                                      <w:marTop w:val="0"/>
                                                      <w:marBottom w:val="0"/>
                                                      <w:divBdr>
                                                        <w:top w:val="none" w:sz="0" w:space="0" w:color="auto"/>
                                                        <w:left w:val="none" w:sz="0" w:space="0" w:color="auto"/>
                                                        <w:bottom w:val="none" w:sz="0" w:space="0" w:color="auto"/>
                                                        <w:right w:val="none" w:sz="0" w:space="0" w:color="auto"/>
                                                      </w:divBdr>
                                                      <w:divsChild>
                                                        <w:div w:id="1438675317">
                                                          <w:marLeft w:val="0"/>
                                                          <w:marRight w:val="0"/>
                                                          <w:marTop w:val="0"/>
                                                          <w:marBottom w:val="0"/>
                                                          <w:divBdr>
                                                            <w:top w:val="none" w:sz="0" w:space="0" w:color="auto"/>
                                                            <w:left w:val="none" w:sz="0" w:space="0" w:color="auto"/>
                                                            <w:bottom w:val="none" w:sz="0" w:space="0" w:color="auto"/>
                                                            <w:right w:val="none" w:sz="0" w:space="0" w:color="auto"/>
                                                          </w:divBdr>
                                                        </w:div>
                                                        <w:div w:id="738212343">
                                                          <w:marLeft w:val="0"/>
                                                          <w:marRight w:val="0"/>
                                                          <w:marTop w:val="0"/>
                                                          <w:marBottom w:val="0"/>
                                                          <w:divBdr>
                                                            <w:top w:val="none" w:sz="0" w:space="0" w:color="auto"/>
                                                            <w:left w:val="none" w:sz="0" w:space="0" w:color="auto"/>
                                                            <w:bottom w:val="none" w:sz="0" w:space="0" w:color="auto"/>
                                                            <w:right w:val="none" w:sz="0" w:space="0" w:color="auto"/>
                                                          </w:divBdr>
                                                          <w:divsChild>
                                                            <w:div w:id="1334920481">
                                                              <w:marLeft w:val="0"/>
                                                              <w:marRight w:val="0"/>
                                                              <w:marTop w:val="0"/>
                                                              <w:marBottom w:val="0"/>
                                                              <w:divBdr>
                                                                <w:top w:val="none" w:sz="0" w:space="0" w:color="auto"/>
                                                                <w:left w:val="none" w:sz="0" w:space="0" w:color="auto"/>
                                                                <w:bottom w:val="none" w:sz="0" w:space="0" w:color="auto"/>
                                                                <w:right w:val="none" w:sz="0" w:space="0" w:color="auto"/>
                                                              </w:divBdr>
                                                            </w:div>
                                                            <w:div w:id="957957746">
                                                              <w:marLeft w:val="0"/>
                                                              <w:marRight w:val="0"/>
                                                              <w:marTop w:val="0"/>
                                                              <w:marBottom w:val="0"/>
                                                              <w:divBdr>
                                                                <w:top w:val="none" w:sz="0" w:space="0" w:color="auto"/>
                                                                <w:left w:val="none" w:sz="0" w:space="0" w:color="auto"/>
                                                                <w:bottom w:val="none" w:sz="0" w:space="0" w:color="auto"/>
                                                                <w:right w:val="none" w:sz="0" w:space="0" w:color="auto"/>
                                                              </w:divBdr>
                                                              <w:divsChild>
                                                                <w:div w:id="725376109">
                                                                  <w:marLeft w:val="0"/>
                                                                  <w:marRight w:val="0"/>
                                                                  <w:marTop w:val="0"/>
                                                                  <w:marBottom w:val="0"/>
                                                                  <w:divBdr>
                                                                    <w:top w:val="none" w:sz="0" w:space="0" w:color="auto"/>
                                                                    <w:left w:val="none" w:sz="0" w:space="0" w:color="auto"/>
                                                                    <w:bottom w:val="none" w:sz="0" w:space="0" w:color="auto"/>
                                                                    <w:right w:val="none" w:sz="0" w:space="0" w:color="auto"/>
                                                                  </w:divBdr>
                                                                </w:div>
                                                                <w:div w:id="65540342">
                                                                  <w:marLeft w:val="0"/>
                                                                  <w:marRight w:val="0"/>
                                                                  <w:marTop w:val="0"/>
                                                                  <w:marBottom w:val="0"/>
                                                                  <w:divBdr>
                                                                    <w:top w:val="none" w:sz="0" w:space="0" w:color="auto"/>
                                                                    <w:left w:val="none" w:sz="0" w:space="0" w:color="auto"/>
                                                                    <w:bottom w:val="none" w:sz="0" w:space="0" w:color="auto"/>
                                                                    <w:right w:val="none" w:sz="0" w:space="0" w:color="auto"/>
                                                                  </w:divBdr>
                                                                  <w:divsChild>
                                                                    <w:div w:id="1670206258">
                                                                      <w:marLeft w:val="0"/>
                                                                      <w:marRight w:val="0"/>
                                                                      <w:marTop w:val="0"/>
                                                                      <w:marBottom w:val="0"/>
                                                                      <w:divBdr>
                                                                        <w:top w:val="none" w:sz="0" w:space="0" w:color="auto"/>
                                                                        <w:left w:val="none" w:sz="0" w:space="0" w:color="auto"/>
                                                                        <w:bottom w:val="none" w:sz="0" w:space="0" w:color="auto"/>
                                                                        <w:right w:val="none" w:sz="0" w:space="0" w:color="auto"/>
                                                                      </w:divBdr>
                                                                    </w:div>
                                                                    <w:div w:id="895818784">
                                                                      <w:marLeft w:val="0"/>
                                                                      <w:marRight w:val="0"/>
                                                                      <w:marTop w:val="0"/>
                                                                      <w:marBottom w:val="0"/>
                                                                      <w:divBdr>
                                                                        <w:top w:val="none" w:sz="0" w:space="0" w:color="auto"/>
                                                                        <w:left w:val="none" w:sz="0" w:space="0" w:color="auto"/>
                                                                        <w:bottom w:val="none" w:sz="0" w:space="0" w:color="auto"/>
                                                                        <w:right w:val="none" w:sz="0" w:space="0" w:color="auto"/>
                                                                      </w:divBdr>
                                                                    </w:div>
                                                                    <w:div w:id="1033965806">
                                                                      <w:marLeft w:val="0"/>
                                                                      <w:marRight w:val="0"/>
                                                                      <w:marTop w:val="0"/>
                                                                      <w:marBottom w:val="0"/>
                                                                      <w:divBdr>
                                                                        <w:top w:val="none" w:sz="0" w:space="0" w:color="auto"/>
                                                                        <w:left w:val="none" w:sz="0" w:space="0" w:color="auto"/>
                                                                        <w:bottom w:val="none" w:sz="0" w:space="0" w:color="auto"/>
                                                                        <w:right w:val="none" w:sz="0" w:space="0" w:color="auto"/>
                                                                      </w:divBdr>
                                                                      <w:divsChild>
                                                                        <w:div w:id="2089384077">
                                                                          <w:marLeft w:val="0"/>
                                                                          <w:marRight w:val="0"/>
                                                                          <w:marTop w:val="0"/>
                                                                          <w:marBottom w:val="0"/>
                                                                          <w:divBdr>
                                                                            <w:top w:val="none" w:sz="0" w:space="0" w:color="auto"/>
                                                                            <w:left w:val="none" w:sz="0" w:space="0" w:color="auto"/>
                                                                            <w:bottom w:val="none" w:sz="0" w:space="0" w:color="auto"/>
                                                                            <w:right w:val="none" w:sz="0" w:space="0" w:color="auto"/>
                                                                          </w:divBdr>
                                                                        </w:div>
                                                                        <w:div w:id="957183553">
                                                                          <w:marLeft w:val="0"/>
                                                                          <w:marRight w:val="0"/>
                                                                          <w:marTop w:val="0"/>
                                                                          <w:marBottom w:val="0"/>
                                                                          <w:divBdr>
                                                                            <w:top w:val="none" w:sz="0" w:space="0" w:color="auto"/>
                                                                            <w:left w:val="none" w:sz="0" w:space="0" w:color="auto"/>
                                                                            <w:bottom w:val="none" w:sz="0" w:space="0" w:color="auto"/>
                                                                            <w:right w:val="none" w:sz="0" w:space="0" w:color="auto"/>
                                                                          </w:divBdr>
                                                                          <w:divsChild>
                                                                            <w:div w:id="148597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565390">
      <w:bodyDiv w:val="1"/>
      <w:marLeft w:val="0"/>
      <w:marRight w:val="0"/>
      <w:marTop w:val="0"/>
      <w:marBottom w:val="0"/>
      <w:divBdr>
        <w:top w:val="none" w:sz="0" w:space="0" w:color="auto"/>
        <w:left w:val="none" w:sz="0" w:space="0" w:color="auto"/>
        <w:bottom w:val="none" w:sz="0" w:space="0" w:color="auto"/>
        <w:right w:val="none" w:sz="0" w:space="0" w:color="auto"/>
      </w:divBdr>
      <w:divsChild>
        <w:div w:id="1401246816">
          <w:marLeft w:val="0"/>
          <w:marRight w:val="0"/>
          <w:marTop w:val="0"/>
          <w:marBottom w:val="0"/>
          <w:divBdr>
            <w:top w:val="none" w:sz="0" w:space="0" w:color="auto"/>
            <w:left w:val="none" w:sz="0" w:space="0" w:color="auto"/>
            <w:bottom w:val="none" w:sz="0" w:space="0" w:color="auto"/>
            <w:right w:val="none" w:sz="0" w:space="0" w:color="auto"/>
          </w:divBdr>
          <w:divsChild>
            <w:div w:id="485898918">
              <w:marLeft w:val="0"/>
              <w:marRight w:val="0"/>
              <w:marTop w:val="0"/>
              <w:marBottom w:val="0"/>
              <w:divBdr>
                <w:top w:val="none" w:sz="0" w:space="0" w:color="auto"/>
                <w:left w:val="none" w:sz="0" w:space="0" w:color="auto"/>
                <w:bottom w:val="none" w:sz="0" w:space="0" w:color="auto"/>
                <w:right w:val="none" w:sz="0" w:space="0" w:color="auto"/>
              </w:divBdr>
            </w:div>
            <w:div w:id="85273865">
              <w:marLeft w:val="0"/>
              <w:marRight w:val="0"/>
              <w:marTop w:val="0"/>
              <w:marBottom w:val="0"/>
              <w:divBdr>
                <w:top w:val="none" w:sz="0" w:space="0" w:color="auto"/>
                <w:left w:val="none" w:sz="0" w:space="0" w:color="auto"/>
                <w:bottom w:val="none" w:sz="0" w:space="0" w:color="auto"/>
                <w:right w:val="none" w:sz="0" w:space="0" w:color="auto"/>
              </w:divBdr>
              <w:divsChild>
                <w:div w:id="185606035">
                  <w:marLeft w:val="0"/>
                  <w:marRight w:val="0"/>
                  <w:marTop w:val="0"/>
                  <w:marBottom w:val="0"/>
                  <w:divBdr>
                    <w:top w:val="none" w:sz="0" w:space="0" w:color="auto"/>
                    <w:left w:val="none" w:sz="0" w:space="0" w:color="auto"/>
                    <w:bottom w:val="none" w:sz="0" w:space="0" w:color="auto"/>
                    <w:right w:val="none" w:sz="0" w:space="0" w:color="auto"/>
                  </w:divBdr>
                </w:div>
                <w:div w:id="668338574">
                  <w:marLeft w:val="0"/>
                  <w:marRight w:val="0"/>
                  <w:marTop w:val="0"/>
                  <w:marBottom w:val="0"/>
                  <w:divBdr>
                    <w:top w:val="none" w:sz="0" w:space="0" w:color="auto"/>
                    <w:left w:val="none" w:sz="0" w:space="0" w:color="auto"/>
                    <w:bottom w:val="none" w:sz="0" w:space="0" w:color="auto"/>
                    <w:right w:val="none" w:sz="0" w:space="0" w:color="auto"/>
                  </w:divBdr>
                  <w:divsChild>
                    <w:div w:id="152216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796446">
      <w:bodyDiv w:val="1"/>
      <w:marLeft w:val="0"/>
      <w:marRight w:val="0"/>
      <w:marTop w:val="0"/>
      <w:marBottom w:val="0"/>
      <w:divBdr>
        <w:top w:val="none" w:sz="0" w:space="0" w:color="auto"/>
        <w:left w:val="none" w:sz="0" w:space="0" w:color="auto"/>
        <w:bottom w:val="none" w:sz="0" w:space="0" w:color="auto"/>
        <w:right w:val="none" w:sz="0" w:space="0" w:color="auto"/>
      </w:divBdr>
      <w:divsChild>
        <w:div w:id="965963500">
          <w:marLeft w:val="0"/>
          <w:marRight w:val="0"/>
          <w:marTop w:val="0"/>
          <w:marBottom w:val="0"/>
          <w:divBdr>
            <w:top w:val="none" w:sz="0" w:space="0" w:color="auto"/>
            <w:left w:val="none" w:sz="0" w:space="0" w:color="auto"/>
            <w:bottom w:val="none" w:sz="0" w:space="0" w:color="auto"/>
            <w:right w:val="none" w:sz="0" w:space="0" w:color="auto"/>
          </w:divBdr>
          <w:divsChild>
            <w:div w:id="574779281">
              <w:marLeft w:val="0"/>
              <w:marRight w:val="0"/>
              <w:marTop w:val="0"/>
              <w:marBottom w:val="0"/>
              <w:divBdr>
                <w:top w:val="none" w:sz="0" w:space="0" w:color="auto"/>
                <w:left w:val="none" w:sz="0" w:space="0" w:color="auto"/>
                <w:bottom w:val="none" w:sz="0" w:space="0" w:color="auto"/>
                <w:right w:val="none" w:sz="0" w:space="0" w:color="auto"/>
              </w:divBdr>
              <w:divsChild>
                <w:div w:id="1541166480">
                  <w:marLeft w:val="0"/>
                  <w:marRight w:val="0"/>
                  <w:marTop w:val="0"/>
                  <w:marBottom w:val="0"/>
                  <w:divBdr>
                    <w:top w:val="none" w:sz="0" w:space="0" w:color="auto"/>
                    <w:left w:val="none" w:sz="0" w:space="0" w:color="auto"/>
                    <w:bottom w:val="none" w:sz="0" w:space="0" w:color="auto"/>
                    <w:right w:val="none" w:sz="0" w:space="0" w:color="auto"/>
                  </w:divBdr>
                  <w:divsChild>
                    <w:div w:id="1018968554">
                      <w:marLeft w:val="0"/>
                      <w:marRight w:val="0"/>
                      <w:marTop w:val="0"/>
                      <w:marBottom w:val="0"/>
                      <w:divBdr>
                        <w:top w:val="none" w:sz="0" w:space="0" w:color="auto"/>
                        <w:left w:val="none" w:sz="0" w:space="0" w:color="auto"/>
                        <w:bottom w:val="none" w:sz="0" w:space="0" w:color="auto"/>
                        <w:right w:val="none" w:sz="0" w:space="0" w:color="auto"/>
                      </w:divBdr>
                      <w:divsChild>
                        <w:div w:id="115876124">
                          <w:marLeft w:val="0"/>
                          <w:marRight w:val="0"/>
                          <w:marTop w:val="100"/>
                          <w:marBottom w:val="100"/>
                          <w:divBdr>
                            <w:top w:val="none" w:sz="0" w:space="0" w:color="auto"/>
                            <w:left w:val="none" w:sz="0" w:space="0" w:color="auto"/>
                            <w:bottom w:val="none" w:sz="0" w:space="0" w:color="auto"/>
                            <w:right w:val="none" w:sz="0" w:space="0" w:color="auto"/>
                          </w:divBdr>
                          <w:divsChild>
                            <w:div w:id="947741236">
                              <w:marLeft w:val="0"/>
                              <w:marRight w:val="0"/>
                              <w:marTop w:val="0"/>
                              <w:marBottom w:val="0"/>
                              <w:divBdr>
                                <w:top w:val="none" w:sz="0" w:space="0" w:color="auto"/>
                                <w:left w:val="none" w:sz="0" w:space="0" w:color="auto"/>
                                <w:bottom w:val="none" w:sz="0" w:space="0" w:color="auto"/>
                                <w:right w:val="none" w:sz="0" w:space="0" w:color="auto"/>
                              </w:divBdr>
                              <w:divsChild>
                                <w:div w:id="254826954">
                                  <w:marLeft w:val="0"/>
                                  <w:marRight w:val="0"/>
                                  <w:marTop w:val="0"/>
                                  <w:marBottom w:val="0"/>
                                  <w:divBdr>
                                    <w:top w:val="none" w:sz="0" w:space="0" w:color="auto"/>
                                    <w:left w:val="none" w:sz="0" w:space="0" w:color="auto"/>
                                    <w:bottom w:val="none" w:sz="0" w:space="0" w:color="auto"/>
                                    <w:right w:val="none" w:sz="0" w:space="0" w:color="auto"/>
                                  </w:divBdr>
                                  <w:divsChild>
                                    <w:div w:id="1843230905">
                                      <w:marLeft w:val="0"/>
                                      <w:marRight w:val="0"/>
                                      <w:marTop w:val="0"/>
                                      <w:marBottom w:val="0"/>
                                      <w:divBdr>
                                        <w:top w:val="none" w:sz="0" w:space="0" w:color="auto"/>
                                        <w:left w:val="none" w:sz="0" w:space="0" w:color="auto"/>
                                        <w:bottom w:val="none" w:sz="0" w:space="0" w:color="auto"/>
                                        <w:right w:val="none" w:sz="0" w:space="0" w:color="auto"/>
                                      </w:divBdr>
                                      <w:divsChild>
                                        <w:div w:id="454061904">
                                          <w:marLeft w:val="0"/>
                                          <w:marRight w:val="0"/>
                                          <w:marTop w:val="0"/>
                                          <w:marBottom w:val="0"/>
                                          <w:divBdr>
                                            <w:top w:val="none" w:sz="0" w:space="0" w:color="auto"/>
                                            <w:left w:val="none" w:sz="0" w:space="0" w:color="auto"/>
                                            <w:bottom w:val="none" w:sz="0" w:space="0" w:color="auto"/>
                                            <w:right w:val="none" w:sz="0" w:space="0" w:color="auto"/>
                                          </w:divBdr>
                                          <w:divsChild>
                                            <w:div w:id="1156534271">
                                              <w:marLeft w:val="0"/>
                                              <w:marRight w:val="0"/>
                                              <w:marTop w:val="0"/>
                                              <w:marBottom w:val="0"/>
                                              <w:divBdr>
                                                <w:top w:val="none" w:sz="0" w:space="0" w:color="auto"/>
                                                <w:left w:val="none" w:sz="0" w:space="0" w:color="auto"/>
                                                <w:bottom w:val="none" w:sz="0" w:space="0" w:color="auto"/>
                                                <w:right w:val="none" w:sz="0" w:space="0" w:color="auto"/>
                                              </w:divBdr>
                                              <w:divsChild>
                                                <w:div w:id="1059208451">
                                                  <w:marLeft w:val="0"/>
                                                  <w:marRight w:val="0"/>
                                                  <w:marTop w:val="0"/>
                                                  <w:marBottom w:val="0"/>
                                                  <w:divBdr>
                                                    <w:top w:val="none" w:sz="0" w:space="0" w:color="auto"/>
                                                    <w:left w:val="none" w:sz="0" w:space="0" w:color="auto"/>
                                                    <w:bottom w:val="none" w:sz="0" w:space="0" w:color="auto"/>
                                                    <w:right w:val="none" w:sz="0" w:space="0" w:color="auto"/>
                                                  </w:divBdr>
                                                  <w:divsChild>
                                                    <w:div w:id="1239554839">
                                                      <w:marLeft w:val="0"/>
                                                      <w:marRight w:val="0"/>
                                                      <w:marTop w:val="0"/>
                                                      <w:marBottom w:val="0"/>
                                                      <w:divBdr>
                                                        <w:top w:val="none" w:sz="0" w:space="0" w:color="auto"/>
                                                        <w:left w:val="none" w:sz="0" w:space="0" w:color="auto"/>
                                                        <w:bottom w:val="none" w:sz="0" w:space="0" w:color="auto"/>
                                                        <w:right w:val="none" w:sz="0" w:space="0" w:color="auto"/>
                                                      </w:divBdr>
                                                      <w:divsChild>
                                                        <w:div w:id="78376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770191">
      <w:bodyDiv w:val="1"/>
      <w:marLeft w:val="0"/>
      <w:marRight w:val="0"/>
      <w:marTop w:val="0"/>
      <w:marBottom w:val="0"/>
      <w:divBdr>
        <w:top w:val="none" w:sz="0" w:space="0" w:color="auto"/>
        <w:left w:val="none" w:sz="0" w:space="0" w:color="auto"/>
        <w:bottom w:val="none" w:sz="0" w:space="0" w:color="auto"/>
        <w:right w:val="none" w:sz="0" w:space="0" w:color="auto"/>
      </w:divBdr>
      <w:divsChild>
        <w:div w:id="915675832">
          <w:marLeft w:val="0"/>
          <w:marRight w:val="0"/>
          <w:marTop w:val="0"/>
          <w:marBottom w:val="0"/>
          <w:divBdr>
            <w:top w:val="none" w:sz="0" w:space="0" w:color="auto"/>
            <w:left w:val="none" w:sz="0" w:space="0" w:color="auto"/>
            <w:bottom w:val="none" w:sz="0" w:space="0" w:color="auto"/>
            <w:right w:val="none" w:sz="0" w:space="0" w:color="auto"/>
          </w:divBdr>
          <w:divsChild>
            <w:div w:id="1628588248">
              <w:marLeft w:val="0"/>
              <w:marRight w:val="0"/>
              <w:marTop w:val="0"/>
              <w:marBottom w:val="0"/>
              <w:divBdr>
                <w:top w:val="none" w:sz="0" w:space="0" w:color="auto"/>
                <w:left w:val="none" w:sz="0" w:space="0" w:color="auto"/>
                <w:bottom w:val="none" w:sz="0" w:space="0" w:color="auto"/>
                <w:right w:val="none" w:sz="0" w:space="0" w:color="auto"/>
              </w:divBdr>
              <w:divsChild>
                <w:div w:id="795684032">
                  <w:marLeft w:val="0"/>
                  <w:marRight w:val="0"/>
                  <w:marTop w:val="0"/>
                  <w:marBottom w:val="0"/>
                  <w:divBdr>
                    <w:top w:val="none" w:sz="0" w:space="0" w:color="auto"/>
                    <w:left w:val="none" w:sz="0" w:space="0" w:color="auto"/>
                    <w:bottom w:val="none" w:sz="0" w:space="0" w:color="auto"/>
                    <w:right w:val="none" w:sz="0" w:space="0" w:color="auto"/>
                  </w:divBdr>
                  <w:divsChild>
                    <w:div w:id="1455826117">
                      <w:marLeft w:val="0"/>
                      <w:marRight w:val="0"/>
                      <w:marTop w:val="0"/>
                      <w:marBottom w:val="0"/>
                      <w:divBdr>
                        <w:top w:val="none" w:sz="0" w:space="0" w:color="auto"/>
                        <w:left w:val="none" w:sz="0" w:space="0" w:color="auto"/>
                        <w:bottom w:val="none" w:sz="0" w:space="0" w:color="auto"/>
                        <w:right w:val="none" w:sz="0" w:space="0" w:color="auto"/>
                      </w:divBdr>
                      <w:divsChild>
                        <w:div w:id="309789852">
                          <w:marLeft w:val="0"/>
                          <w:marRight w:val="0"/>
                          <w:marTop w:val="100"/>
                          <w:marBottom w:val="100"/>
                          <w:divBdr>
                            <w:top w:val="none" w:sz="0" w:space="0" w:color="auto"/>
                            <w:left w:val="none" w:sz="0" w:space="0" w:color="auto"/>
                            <w:bottom w:val="none" w:sz="0" w:space="0" w:color="auto"/>
                            <w:right w:val="none" w:sz="0" w:space="0" w:color="auto"/>
                          </w:divBdr>
                          <w:divsChild>
                            <w:div w:id="1176917579">
                              <w:marLeft w:val="0"/>
                              <w:marRight w:val="0"/>
                              <w:marTop w:val="0"/>
                              <w:marBottom w:val="0"/>
                              <w:divBdr>
                                <w:top w:val="none" w:sz="0" w:space="0" w:color="auto"/>
                                <w:left w:val="none" w:sz="0" w:space="0" w:color="auto"/>
                                <w:bottom w:val="none" w:sz="0" w:space="0" w:color="auto"/>
                                <w:right w:val="none" w:sz="0" w:space="0" w:color="auto"/>
                              </w:divBdr>
                              <w:divsChild>
                                <w:div w:id="1589971246">
                                  <w:marLeft w:val="0"/>
                                  <w:marRight w:val="0"/>
                                  <w:marTop w:val="0"/>
                                  <w:marBottom w:val="0"/>
                                  <w:divBdr>
                                    <w:top w:val="none" w:sz="0" w:space="0" w:color="auto"/>
                                    <w:left w:val="none" w:sz="0" w:space="0" w:color="auto"/>
                                    <w:bottom w:val="none" w:sz="0" w:space="0" w:color="auto"/>
                                    <w:right w:val="none" w:sz="0" w:space="0" w:color="auto"/>
                                  </w:divBdr>
                                  <w:divsChild>
                                    <w:div w:id="329912277">
                                      <w:marLeft w:val="0"/>
                                      <w:marRight w:val="0"/>
                                      <w:marTop w:val="0"/>
                                      <w:marBottom w:val="0"/>
                                      <w:divBdr>
                                        <w:top w:val="none" w:sz="0" w:space="0" w:color="auto"/>
                                        <w:left w:val="none" w:sz="0" w:space="0" w:color="auto"/>
                                        <w:bottom w:val="none" w:sz="0" w:space="0" w:color="auto"/>
                                        <w:right w:val="none" w:sz="0" w:space="0" w:color="auto"/>
                                      </w:divBdr>
                                      <w:divsChild>
                                        <w:div w:id="2099666177">
                                          <w:marLeft w:val="0"/>
                                          <w:marRight w:val="0"/>
                                          <w:marTop w:val="0"/>
                                          <w:marBottom w:val="0"/>
                                          <w:divBdr>
                                            <w:top w:val="none" w:sz="0" w:space="0" w:color="auto"/>
                                            <w:left w:val="none" w:sz="0" w:space="0" w:color="auto"/>
                                            <w:bottom w:val="none" w:sz="0" w:space="0" w:color="auto"/>
                                            <w:right w:val="none" w:sz="0" w:space="0" w:color="auto"/>
                                          </w:divBdr>
                                          <w:divsChild>
                                            <w:div w:id="879439401">
                                              <w:marLeft w:val="0"/>
                                              <w:marRight w:val="0"/>
                                              <w:marTop w:val="0"/>
                                              <w:marBottom w:val="0"/>
                                              <w:divBdr>
                                                <w:top w:val="none" w:sz="0" w:space="0" w:color="auto"/>
                                                <w:left w:val="none" w:sz="0" w:space="0" w:color="auto"/>
                                                <w:bottom w:val="none" w:sz="0" w:space="0" w:color="auto"/>
                                                <w:right w:val="none" w:sz="0" w:space="0" w:color="auto"/>
                                              </w:divBdr>
                                              <w:divsChild>
                                                <w:div w:id="1136098344">
                                                  <w:marLeft w:val="0"/>
                                                  <w:marRight w:val="0"/>
                                                  <w:marTop w:val="0"/>
                                                  <w:marBottom w:val="0"/>
                                                  <w:divBdr>
                                                    <w:top w:val="none" w:sz="0" w:space="0" w:color="auto"/>
                                                    <w:left w:val="none" w:sz="0" w:space="0" w:color="auto"/>
                                                    <w:bottom w:val="none" w:sz="0" w:space="0" w:color="auto"/>
                                                    <w:right w:val="none" w:sz="0" w:space="0" w:color="auto"/>
                                                  </w:divBdr>
                                                  <w:divsChild>
                                                    <w:div w:id="945697707">
                                                      <w:marLeft w:val="0"/>
                                                      <w:marRight w:val="0"/>
                                                      <w:marTop w:val="0"/>
                                                      <w:marBottom w:val="0"/>
                                                      <w:divBdr>
                                                        <w:top w:val="none" w:sz="0" w:space="0" w:color="auto"/>
                                                        <w:left w:val="none" w:sz="0" w:space="0" w:color="auto"/>
                                                        <w:bottom w:val="none" w:sz="0" w:space="0" w:color="auto"/>
                                                        <w:right w:val="none" w:sz="0" w:space="0" w:color="auto"/>
                                                      </w:divBdr>
                                                      <w:divsChild>
                                                        <w:div w:id="468132057">
                                                          <w:marLeft w:val="0"/>
                                                          <w:marRight w:val="0"/>
                                                          <w:marTop w:val="0"/>
                                                          <w:marBottom w:val="0"/>
                                                          <w:divBdr>
                                                            <w:top w:val="none" w:sz="0" w:space="0" w:color="auto"/>
                                                            <w:left w:val="none" w:sz="0" w:space="0" w:color="auto"/>
                                                            <w:bottom w:val="none" w:sz="0" w:space="0" w:color="auto"/>
                                                            <w:right w:val="none" w:sz="0" w:space="0" w:color="auto"/>
                                                          </w:divBdr>
                                                        </w:div>
                                                        <w:div w:id="702902872">
                                                          <w:marLeft w:val="0"/>
                                                          <w:marRight w:val="0"/>
                                                          <w:marTop w:val="0"/>
                                                          <w:marBottom w:val="0"/>
                                                          <w:divBdr>
                                                            <w:top w:val="none" w:sz="0" w:space="0" w:color="auto"/>
                                                            <w:left w:val="none" w:sz="0" w:space="0" w:color="auto"/>
                                                            <w:bottom w:val="none" w:sz="0" w:space="0" w:color="auto"/>
                                                            <w:right w:val="none" w:sz="0" w:space="0" w:color="auto"/>
                                                          </w:divBdr>
                                                        </w:div>
                                                        <w:div w:id="1166626372">
                                                          <w:marLeft w:val="0"/>
                                                          <w:marRight w:val="0"/>
                                                          <w:marTop w:val="0"/>
                                                          <w:marBottom w:val="0"/>
                                                          <w:divBdr>
                                                            <w:top w:val="none" w:sz="0" w:space="0" w:color="auto"/>
                                                            <w:left w:val="none" w:sz="0" w:space="0" w:color="auto"/>
                                                            <w:bottom w:val="none" w:sz="0" w:space="0" w:color="auto"/>
                                                            <w:right w:val="none" w:sz="0" w:space="0" w:color="auto"/>
                                                          </w:divBdr>
                                                          <w:divsChild>
                                                            <w:div w:id="890271648">
                                                              <w:marLeft w:val="0"/>
                                                              <w:marRight w:val="0"/>
                                                              <w:marTop w:val="0"/>
                                                              <w:marBottom w:val="0"/>
                                                              <w:divBdr>
                                                                <w:top w:val="none" w:sz="0" w:space="0" w:color="auto"/>
                                                                <w:left w:val="none" w:sz="0" w:space="0" w:color="auto"/>
                                                                <w:bottom w:val="none" w:sz="0" w:space="0" w:color="auto"/>
                                                                <w:right w:val="none" w:sz="0" w:space="0" w:color="auto"/>
                                                              </w:divBdr>
                                                            </w:div>
                                                            <w:div w:id="846285874">
                                                              <w:marLeft w:val="0"/>
                                                              <w:marRight w:val="0"/>
                                                              <w:marTop w:val="0"/>
                                                              <w:marBottom w:val="0"/>
                                                              <w:divBdr>
                                                                <w:top w:val="none" w:sz="0" w:space="0" w:color="auto"/>
                                                                <w:left w:val="none" w:sz="0" w:space="0" w:color="auto"/>
                                                                <w:bottom w:val="none" w:sz="0" w:space="0" w:color="auto"/>
                                                                <w:right w:val="none" w:sz="0" w:space="0" w:color="auto"/>
                                                              </w:divBdr>
                                                              <w:divsChild>
                                                                <w:div w:id="1479222891">
                                                                  <w:marLeft w:val="0"/>
                                                                  <w:marRight w:val="0"/>
                                                                  <w:marTop w:val="0"/>
                                                                  <w:marBottom w:val="0"/>
                                                                  <w:divBdr>
                                                                    <w:top w:val="none" w:sz="0" w:space="0" w:color="auto"/>
                                                                    <w:left w:val="none" w:sz="0" w:space="0" w:color="auto"/>
                                                                    <w:bottom w:val="none" w:sz="0" w:space="0" w:color="auto"/>
                                                                    <w:right w:val="none" w:sz="0" w:space="0" w:color="auto"/>
                                                                  </w:divBdr>
                                                                </w:div>
                                                                <w:div w:id="1641761425">
                                                                  <w:marLeft w:val="0"/>
                                                                  <w:marRight w:val="0"/>
                                                                  <w:marTop w:val="0"/>
                                                                  <w:marBottom w:val="0"/>
                                                                  <w:divBdr>
                                                                    <w:top w:val="none" w:sz="0" w:space="0" w:color="auto"/>
                                                                    <w:left w:val="none" w:sz="0" w:space="0" w:color="auto"/>
                                                                    <w:bottom w:val="none" w:sz="0" w:space="0" w:color="auto"/>
                                                                    <w:right w:val="none" w:sz="0" w:space="0" w:color="auto"/>
                                                                  </w:divBdr>
                                                                  <w:divsChild>
                                                                    <w:div w:id="1804301802">
                                                                      <w:marLeft w:val="0"/>
                                                                      <w:marRight w:val="0"/>
                                                                      <w:marTop w:val="0"/>
                                                                      <w:marBottom w:val="0"/>
                                                                      <w:divBdr>
                                                                        <w:top w:val="none" w:sz="0" w:space="0" w:color="auto"/>
                                                                        <w:left w:val="none" w:sz="0" w:space="0" w:color="auto"/>
                                                                        <w:bottom w:val="none" w:sz="0" w:space="0" w:color="auto"/>
                                                                        <w:right w:val="none" w:sz="0" w:space="0" w:color="auto"/>
                                                                      </w:divBdr>
                                                                    </w:div>
                                                                    <w:div w:id="1055735224">
                                                                      <w:marLeft w:val="0"/>
                                                                      <w:marRight w:val="0"/>
                                                                      <w:marTop w:val="0"/>
                                                                      <w:marBottom w:val="0"/>
                                                                      <w:divBdr>
                                                                        <w:top w:val="none" w:sz="0" w:space="0" w:color="auto"/>
                                                                        <w:left w:val="none" w:sz="0" w:space="0" w:color="auto"/>
                                                                        <w:bottom w:val="none" w:sz="0" w:space="0" w:color="auto"/>
                                                                        <w:right w:val="none" w:sz="0" w:space="0" w:color="auto"/>
                                                                      </w:divBdr>
                                                                      <w:divsChild>
                                                                        <w:div w:id="766924557">
                                                                          <w:marLeft w:val="0"/>
                                                                          <w:marRight w:val="0"/>
                                                                          <w:marTop w:val="0"/>
                                                                          <w:marBottom w:val="0"/>
                                                                          <w:divBdr>
                                                                            <w:top w:val="none" w:sz="0" w:space="0" w:color="auto"/>
                                                                            <w:left w:val="none" w:sz="0" w:space="0" w:color="auto"/>
                                                                            <w:bottom w:val="none" w:sz="0" w:space="0" w:color="auto"/>
                                                                            <w:right w:val="none" w:sz="0" w:space="0" w:color="auto"/>
                                                                          </w:divBdr>
                                                                        </w:div>
                                                                        <w:div w:id="750735517">
                                                                          <w:marLeft w:val="0"/>
                                                                          <w:marRight w:val="0"/>
                                                                          <w:marTop w:val="0"/>
                                                                          <w:marBottom w:val="0"/>
                                                                          <w:divBdr>
                                                                            <w:top w:val="none" w:sz="0" w:space="0" w:color="auto"/>
                                                                            <w:left w:val="none" w:sz="0" w:space="0" w:color="auto"/>
                                                                            <w:bottom w:val="none" w:sz="0" w:space="0" w:color="auto"/>
                                                                            <w:right w:val="none" w:sz="0" w:space="0" w:color="auto"/>
                                                                          </w:divBdr>
                                                                          <w:divsChild>
                                                                            <w:div w:id="891576244">
                                                                              <w:marLeft w:val="0"/>
                                                                              <w:marRight w:val="0"/>
                                                                              <w:marTop w:val="0"/>
                                                                              <w:marBottom w:val="0"/>
                                                                              <w:divBdr>
                                                                                <w:top w:val="none" w:sz="0" w:space="0" w:color="auto"/>
                                                                                <w:left w:val="none" w:sz="0" w:space="0" w:color="auto"/>
                                                                                <w:bottom w:val="none" w:sz="0" w:space="0" w:color="auto"/>
                                                                                <w:right w:val="none" w:sz="0" w:space="0" w:color="auto"/>
                                                                              </w:divBdr>
                                                                            </w:div>
                                                                            <w:div w:id="464812226">
                                                                              <w:marLeft w:val="0"/>
                                                                              <w:marRight w:val="0"/>
                                                                              <w:marTop w:val="0"/>
                                                                              <w:marBottom w:val="0"/>
                                                                              <w:divBdr>
                                                                                <w:top w:val="none" w:sz="0" w:space="0" w:color="auto"/>
                                                                                <w:left w:val="none" w:sz="0" w:space="0" w:color="auto"/>
                                                                                <w:bottom w:val="none" w:sz="0" w:space="0" w:color="auto"/>
                                                                                <w:right w:val="none" w:sz="0" w:space="0" w:color="auto"/>
                                                                              </w:divBdr>
                                                                            </w:div>
                                                                            <w:div w:id="341863286">
                                                                              <w:marLeft w:val="0"/>
                                                                              <w:marRight w:val="0"/>
                                                                              <w:marTop w:val="0"/>
                                                                              <w:marBottom w:val="0"/>
                                                                              <w:divBdr>
                                                                                <w:top w:val="none" w:sz="0" w:space="0" w:color="auto"/>
                                                                                <w:left w:val="none" w:sz="0" w:space="0" w:color="auto"/>
                                                                                <w:bottom w:val="none" w:sz="0" w:space="0" w:color="auto"/>
                                                                                <w:right w:val="none" w:sz="0" w:space="0" w:color="auto"/>
                                                                              </w:divBdr>
                                                                              <w:divsChild>
                                                                                <w:div w:id="162846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108624">
      <w:bodyDiv w:val="1"/>
      <w:marLeft w:val="0"/>
      <w:marRight w:val="0"/>
      <w:marTop w:val="0"/>
      <w:marBottom w:val="0"/>
      <w:divBdr>
        <w:top w:val="none" w:sz="0" w:space="0" w:color="auto"/>
        <w:left w:val="none" w:sz="0" w:space="0" w:color="auto"/>
        <w:bottom w:val="none" w:sz="0" w:space="0" w:color="auto"/>
        <w:right w:val="none" w:sz="0" w:space="0" w:color="auto"/>
      </w:divBdr>
      <w:divsChild>
        <w:div w:id="803884892">
          <w:marLeft w:val="0"/>
          <w:marRight w:val="0"/>
          <w:marTop w:val="0"/>
          <w:marBottom w:val="0"/>
          <w:divBdr>
            <w:top w:val="none" w:sz="0" w:space="0" w:color="auto"/>
            <w:left w:val="none" w:sz="0" w:space="0" w:color="auto"/>
            <w:bottom w:val="none" w:sz="0" w:space="0" w:color="auto"/>
            <w:right w:val="none" w:sz="0" w:space="0" w:color="auto"/>
          </w:divBdr>
          <w:divsChild>
            <w:div w:id="231015155">
              <w:marLeft w:val="0"/>
              <w:marRight w:val="0"/>
              <w:marTop w:val="0"/>
              <w:marBottom w:val="0"/>
              <w:divBdr>
                <w:top w:val="none" w:sz="0" w:space="0" w:color="auto"/>
                <w:left w:val="none" w:sz="0" w:space="0" w:color="auto"/>
                <w:bottom w:val="none" w:sz="0" w:space="0" w:color="auto"/>
                <w:right w:val="none" w:sz="0" w:space="0" w:color="auto"/>
              </w:divBdr>
              <w:divsChild>
                <w:div w:id="1244217088">
                  <w:marLeft w:val="0"/>
                  <w:marRight w:val="0"/>
                  <w:marTop w:val="0"/>
                  <w:marBottom w:val="0"/>
                  <w:divBdr>
                    <w:top w:val="none" w:sz="0" w:space="0" w:color="auto"/>
                    <w:left w:val="none" w:sz="0" w:space="0" w:color="auto"/>
                    <w:bottom w:val="none" w:sz="0" w:space="0" w:color="auto"/>
                    <w:right w:val="none" w:sz="0" w:space="0" w:color="auto"/>
                  </w:divBdr>
                  <w:divsChild>
                    <w:div w:id="1705398036">
                      <w:marLeft w:val="0"/>
                      <w:marRight w:val="0"/>
                      <w:marTop w:val="0"/>
                      <w:marBottom w:val="0"/>
                      <w:divBdr>
                        <w:top w:val="none" w:sz="0" w:space="0" w:color="auto"/>
                        <w:left w:val="none" w:sz="0" w:space="0" w:color="auto"/>
                        <w:bottom w:val="none" w:sz="0" w:space="0" w:color="auto"/>
                        <w:right w:val="none" w:sz="0" w:space="0" w:color="auto"/>
                      </w:divBdr>
                      <w:divsChild>
                        <w:div w:id="270480207">
                          <w:marLeft w:val="0"/>
                          <w:marRight w:val="0"/>
                          <w:marTop w:val="100"/>
                          <w:marBottom w:val="100"/>
                          <w:divBdr>
                            <w:top w:val="none" w:sz="0" w:space="0" w:color="auto"/>
                            <w:left w:val="none" w:sz="0" w:space="0" w:color="auto"/>
                            <w:bottom w:val="none" w:sz="0" w:space="0" w:color="auto"/>
                            <w:right w:val="none" w:sz="0" w:space="0" w:color="auto"/>
                          </w:divBdr>
                          <w:divsChild>
                            <w:div w:id="600260096">
                              <w:marLeft w:val="0"/>
                              <w:marRight w:val="0"/>
                              <w:marTop w:val="0"/>
                              <w:marBottom w:val="0"/>
                              <w:divBdr>
                                <w:top w:val="none" w:sz="0" w:space="0" w:color="auto"/>
                                <w:left w:val="none" w:sz="0" w:space="0" w:color="auto"/>
                                <w:bottom w:val="none" w:sz="0" w:space="0" w:color="auto"/>
                                <w:right w:val="none" w:sz="0" w:space="0" w:color="auto"/>
                              </w:divBdr>
                              <w:divsChild>
                                <w:div w:id="592131060">
                                  <w:marLeft w:val="0"/>
                                  <w:marRight w:val="0"/>
                                  <w:marTop w:val="0"/>
                                  <w:marBottom w:val="0"/>
                                  <w:divBdr>
                                    <w:top w:val="none" w:sz="0" w:space="0" w:color="auto"/>
                                    <w:left w:val="none" w:sz="0" w:space="0" w:color="auto"/>
                                    <w:bottom w:val="none" w:sz="0" w:space="0" w:color="auto"/>
                                    <w:right w:val="none" w:sz="0" w:space="0" w:color="auto"/>
                                  </w:divBdr>
                                  <w:divsChild>
                                    <w:div w:id="1837185579">
                                      <w:marLeft w:val="0"/>
                                      <w:marRight w:val="0"/>
                                      <w:marTop w:val="0"/>
                                      <w:marBottom w:val="0"/>
                                      <w:divBdr>
                                        <w:top w:val="none" w:sz="0" w:space="0" w:color="auto"/>
                                        <w:left w:val="none" w:sz="0" w:space="0" w:color="auto"/>
                                        <w:bottom w:val="none" w:sz="0" w:space="0" w:color="auto"/>
                                        <w:right w:val="none" w:sz="0" w:space="0" w:color="auto"/>
                                      </w:divBdr>
                                      <w:divsChild>
                                        <w:div w:id="1315136091">
                                          <w:marLeft w:val="0"/>
                                          <w:marRight w:val="0"/>
                                          <w:marTop w:val="0"/>
                                          <w:marBottom w:val="0"/>
                                          <w:divBdr>
                                            <w:top w:val="none" w:sz="0" w:space="0" w:color="auto"/>
                                            <w:left w:val="none" w:sz="0" w:space="0" w:color="auto"/>
                                            <w:bottom w:val="none" w:sz="0" w:space="0" w:color="auto"/>
                                            <w:right w:val="none" w:sz="0" w:space="0" w:color="auto"/>
                                          </w:divBdr>
                                          <w:divsChild>
                                            <w:div w:id="695548654">
                                              <w:marLeft w:val="0"/>
                                              <w:marRight w:val="0"/>
                                              <w:marTop w:val="0"/>
                                              <w:marBottom w:val="0"/>
                                              <w:divBdr>
                                                <w:top w:val="none" w:sz="0" w:space="0" w:color="auto"/>
                                                <w:left w:val="none" w:sz="0" w:space="0" w:color="auto"/>
                                                <w:bottom w:val="none" w:sz="0" w:space="0" w:color="auto"/>
                                                <w:right w:val="none" w:sz="0" w:space="0" w:color="auto"/>
                                              </w:divBdr>
                                              <w:divsChild>
                                                <w:div w:id="1607158450">
                                                  <w:marLeft w:val="0"/>
                                                  <w:marRight w:val="0"/>
                                                  <w:marTop w:val="0"/>
                                                  <w:marBottom w:val="0"/>
                                                  <w:divBdr>
                                                    <w:top w:val="none" w:sz="0" w:space="0" w:color="auto"/>
                                                    <w:left w:val="none" w:sz="0" w:space="0" w:color="auto"/>
                                                    <w:bottom w:val="none" w:sz="0" w:space="0" w:color="auto"/>
                                                    <w:right w:val="none" w:sz="0" w:space="0" w:color="auto"/>
                                                  </w:divBdr>
                                                  <w:divsChild>
                                                    <w:div w:id="1052271842">
                                                      <w:marLeft w:val="0"/>
                                                      <w:marRight w:val="0"/>
                                                      <w:marTop w:val="0"/>
                                                      <w:marBottom w:val="0"/>
                                                      <w:divBdr>
                                                        <w:top w:val="none" w:sz="0" w:space="0" w:color="auto"/>
                                                        <w:left w:val="none" w:sz="0" w:space="0" w:color="auto"/>
                                                        <w:bottom w:val="none" w:sz="0" w:space="0" w:color="auto"/>
                                                        <w:right w:val="none" w:sz="0" w:space="0" w:color="auto"/>
                                                      </w:divBdr>
                                                      <w:divsChild>
                                                        <w:div w:id="1140150382">
                                                          <w:marLeft w:val="0"/>
                                                          <w:marRight w:val="0"/>
                                                          <w:marTop w:val="0"/>
                                                          <w:marBottom w:val="0"/>
                                                          <w:divBdr>
                                                            <w:top w:val="none" w:sz="0" w:space="0" w:color="auto"/>
                                                            <w:left w:val="none" w:sz="0" w:space="0" w:color="auto"/>
                                                            <w:bottom w:val="none" w:sz="0" w:space="0" w:color="auto"/>
                                                            <w:right w:val="none" w:sz="0" w:space="0" w:color="auto"/>
                                                          </w:divBdr>
                                                        </w:div>
                                                        <w:div w:id="530529422">
                                                          <w:marLeft w:val="0"/>
                                                          <w:marRight w:val="0"/>
                                                          <w:marTop w:val="0"/>
                                                          <w:marBottom w:val="0"/>
                                                          <w:divBdr>
                                                            <w:top w:val="none" w:sz="0" w:space="0" w:color="auto"/>
                                                            <w:left w:val="none" w:sz="0" w:space="0" w:color="auto"/>
                                                            <w:bottom w:val="none" w:sz="0" w:space="0" w:color="auto"/>
                                                            <w:right w:val="none" w:sz="0" w:space="0" w:color="auto"/>
                                                          </w:divBdr>
                                                          <w:divsChild>
                                                            <w:div w:id="802770192">
                                                              <w:marLeft w:val="0"/>
                                                              <w:marRight w:val="0"/>
                                                              <w:marTop w:val="0"/>
                                                              <w:marBottom w:val="0"/>
                                                              <w:divBdr>
                                                                <w:top w:val="none" w:sz="0" w:space="0" w:color="auto"/>
                                                                <w:left w:val="none" w:sz="0" w:space="0" w:color="auto"/>
                                                                <w:bottom w:val="none" w:sz="0" w:space="0" w:color="auto"/>
                                                                <w:right w:val="none" w:sz="0" w:space="0" w:color="auto"/>
                                                              </w:divBdr>
                                                            </w:div>
                                                            <w:div w:id="516895702">
                                                              <w:marLeft w:val="0"/>
                                                              <w:marRight w:val="0"/>
                                                              <w:marTop w:val="0"/>
                                                              <w:marBottom w:val="0"/>
                                                              <w:divBdr>
                                                                <w:top w:val="none" w:sz="0" w:space="0" w:color="auto"/>
                                                                <w:left w:val="none" w:sz="0" w:space="0" w:color="auto"/>
                                                                <w:bottom w:val="none" w:sz="0" w:space="0" w:color="auto"/>
                                                                <w:right w:val="none" w:sz="0" w:space="0" w:color="auto"/>
                                                              </w:divBdr>
                                                              <w:divsChild>
                                                                <w:div w:id="127822685">
                                                                  <w:marLeft w:val="0"/>
                                                                  <w:marRight w:val="0"/>
                                                                  <w:marTop w:val="0"/>
                                                                  <w:marBottom w:val="0"/>
                                                                  <w:divBdr>
                                                                    <w:top w:val="none" w:sz="0" w:space="0" w:color="auto"/>
                                                                    <w:left w:val="none" w:sz="0" w:space="0" w:color="auto"/>
                                                                    <w:bottom w:val="none" w:sz="0" w:space="0" w:color="auto"/>
                                                                    <w:right w:val="none" w:sz="0" w:space="0" w:color="auto"/>
                                                                  </w:divBdr>
                                                                </w:div>
                                                                <w:div w:id="2130707577">
                                                                  <w:marLeft w:val="0"/>
                                                                  <w:marRight w:val="0"/>
                                                                  <w:marTop w:val="0"/>
                                                                  <w:marBottom w:val="0"/>
                                                                  <w:divBdr>
                                                                    <w:top w:val="none" w:sz="0" w:space="0" w:color="auto"/>
                                                                    <w:left w:val="none" w:sz="0" w:space="0" w:color="auto"/>
                                                                    <w:bottom w:val="none" w:sz="0" w:space="0" w:color="auto"/>
                                                                    <w:right w:val="none" w:sz="0" w:space="0" w:color="auto"/>
                                                                  </w:divBdr>
                                                                  <w:divsChild>
                                                                    <w:div w:id="1892963170">
                                                                      <w:marLeft w:val="0"/>
                                                                      <w:marRight w:val="0"/>
                                                                      <w:marTop w:val="0"/>
                                                                      <w:marBottom w:val="0"/>
                                                                      <w:divBdr>
                                                                        <w:top w:val="none" w:sz="0" w:space="0" w:color="auto"/>
                                                                        <w:left w:val="none" w:sz="0" w:space="0" w:color="auto"/>
                                                                        <w:bottom w:val="none" w:sz="0" w:space="0" w:color="auto"/>
                                                                        <w:right w:val="none" w:sz="0" w:space="0" w:color="auto"/>
                                                                      </w:divBdr>
                                                                    </w:div>
                                                                    <w:div w:id="1541867027">
                                                                      <w:marLeft w:val="0"/>
                                                                      <w:marRight w:val="0"/>
                                                                      <w:marTop w:val="0"/>
                                                                      <w:marBottom w:val="0"/>
                                                                      <w:divBdr>
                                                                        <w:top w:val="none" w:sz="0" w:space="0" w:color="auto"/>
                                                                        <w:left w:val="none" w:sz="0" w:space="0" w:color="auto"/>
                                                                        <w:bottom w:val="none" w:sz="0" w:space="0" w:color="auto"/>
                                                                        <w:right w:val="none" w:sz="0" w:space="0" w:color="auto"/>
                                                                      </w:divBdr>
                                                                      <w:divsChild>
                                                                        <w:div w:id="1699625326">
                                                                          <w:marLeft w:val="0"/>
                                                                          <w:marRight w:val="0"/>
                                                                          <w:marTop w:val="0"/>
                                                                          <w:marBottom w:val="0"/>
                                                                          <w:divBdr>
                                                                            <w:top w:val="none" w:sz="0" w:space="0" w:color="auto"/>
                                                                            <w:left w:val="none" w:sz="0" w:space="0" w:color="auto"/>
                                                                            <w:bottom w:val="none" w:sz="0" w:space="0" w:color="auto"/>
                                                                            <w:right w:val="none" w:sz="0" w:space="0" w:color="auto"/>
                                                                          </w:divBdr>
                                                                        </w:div>
                                                                        <w:div w:id="101649114">
                                                                          <w:marLeft w:val="0"/>
                                                                          <w:marRight w:val="0"/>
                                                                          <w:marTop w:val="0"/>
                                                                          <w:marBottom w:val="0"/>
                                                                          <w:divBdr>
                                                                            <w:top w:val="none" w:sz="0" w:space="0" w:color="auto"/>
                                                                            <w:left w:val="none" w:sz="0" w:space="0" w:color="auto"/>
                                                                            <w:bottom w:val="none" w:sz="0" w:space="0" w:color="auto"/>
                                                                            <w:right w:val="none" w:sz="0" w:space="0" w:color="auto"/>
                                                                          </w:divBdr>
                                                                          <w:divsChild>
                                                                            <w:div w:id="1106458593">
                                                                              <w:marLeft w:val="0"/>
                                                                              <w:marRight w:val="0"/>
                                                                              <w:marTop w:val="0"/>
                                                                              <w:marBottom w:val="0"/>
                                                                              <w:divBdr>
                                                                                <w:top w:val="none" w:sz="0" w:space="0" w:color="auto"/>
                                                                                <w:left w:val="none" w:sz="0" w:space="0" w:color="auto"/>
                                                                                <w:bottom w:val="none" w:sz="0" w:space="0" w:color="auto"/>
                                                                                <w:right w:val="none" w:sz="0" w:space="0" w:color="auto"/>
                                                                              </w:divBdr>
                                                                            </w:div>
                                                                            <w:div w:id="508567334">
                                                                              <w:marLeft w:val="0"/>
                                                                              <w:marRight w:val="0"/>
                                                                              <w:marTop w:val="0"/>
                                                                              <w:marBottom w:val="0"/>
                                                                              <w:divBdr>
                                                                                <w:top w:val="none" w:sz="0" w:space="0" w:color="auto"/>
                                                                                <w:left w:val="none" w:sz="0" w:space="0" w:color="auto"/>
                                                                                <w:bottom w:val="none" w:sz="0" w:space="0" w:color="auto"/>
                                                                                <w:right w:val="none" w:sz="0" w:space="0" w:color="auto"/>
                                                                              </w:divBdr>
                                                                              <w:divsChild>
                                                                                <w:div w:id="1020090011">
                                                                                  <w:marLeft w:val="0"/>
                                                                                  <w:marRight w:val="0"/>
                                                                                  <w:marTop w:val="0"/>
                                                                                  <w:marBottom w:val="0"/>
                                                                                  <w:divBdr>
                                                                                    <w:top w:val="none" w:sz="0" w:space="0" w:color="auto"/>
                                                                                    <w:left w:val="none" w:sz="0" w:space="0" w:color="auto"/>
                                                                                    <w:bottom w:val="none" w:sz="0" w:space="0" w:color="auto"/>
                                                                                    <w:right w:val="none" w:sz="0" w:space="0" w:color="auto"/>
                                                                                  </w:divBdr>
                                                                                </w:div>
                                                                                <w:div w:id="1319723479">
                                                                                  <w:marLeft w:val="0"/>
                                                                                  <w:marRight w:val="0"/>
                                                                                  <w:marTop w:val="0"/>
                                                                                  <w:marBottom w:val="0"/>
                                                                                  <w:divBdr>
                                                                                    <w:top w:val="none" w:sz="0" w:space="0" w:color="auto"/>
                                                                                    <w:left w:val="none" w:sz="0" w:space="0" w:color="auto"/>
                                                                                    <w:bottom w:val="none" w:sz="0" w:space="0" w:color="auto"/>
                                                                                    <w:right w:val="none" w:sz="0" w:space="0" w:color="auto"/>
                                                                                  </w:divBdr>
                                                                                  <w:divsChild>
                                                                                    <w:div w:id="317268686">
                                                                                      <w:marLeft w:val="0"/>
                                                                                      <w:marRight w:val="0"/>
                                                                                      <w:marTop w:val="0"/>
                                                                                      <w:marBottom w:val="0"/>
                                                                                      <w:divBdr>
                                                                                        <w:top w:val="none" w:sz="0" w:space="0" w:color="auto"/>
                                                                                        <w:left w:val="none" w:sz="0" w:space="0" w:color="auto"/>
                                                                                        <w:bottom w:val="none" w:sz="0" w:space="0" w:color="auto"/>
                                                                                        <w:right w:val="none" w:sz="0" w:space="0" w:color="auto"/>
                                                                                      </w:divBdr>
                                                                                    </w:div>
                                                                                    <w:div w:id="1462071526">
                                                                                      <w:marLeft w:val="0"/>
                                                                                      <w:marRight w:val="0"/>
                                                                                      <w:marTop w:val="0"/>
                                                                                      <w:marBottom w:val="0"/>
                                                                                      <w:divBdr>
                                                                                        <w:top w:val="none" w:sz="0" w:space="0" w:color="auto"/>
                                                                                        <w:left w:val="none" w:sz="0" w:space="0" w:color="auto"/>
                                                                                        <w:bottom w:val="none" w:sz="0" w:space="0" w:color="auto"/>
                                                                                        <w:right w:val="none" w:sz="0" w:space="0" w:color="auto"/>
                                                                                      </w:divBdr>
                                                                                      <w:divsChild>
                                                                                        <w:div w:id="108083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123385">
      <w:bodyDiv w:val="1"/>
      <w:marLeft w:val="0"/>
      <w:marRight w:val="0"/>
      <w:marTop w:val="0"/>
      <w:marBottom w:val="0"/>
      <w:divBdr>
        <w:top w:val="none" w:sz="0" w:space="0" w:color="auto"/>
        <w:left w:val="none" w:sz="0" w:space="0" w:color="auto"/>
        <w:bottom w:val="none" w:sz="0" w:space="0" w:color="auto"/>
        <w:right w:val="none" w:sz="0" w:space="0" w:color="auto"/>
      </w:divBdr>
      <w:divsChild>
        <w:div w:id="1534269969">
          <w:marLeft w:val="0"/>
          <w:marRight w:val="0"/>
          <w:marTop w:val="0"/>
          <w:marBottom w:val="0"/>
          <w:divBdr>
            <w:top w:val="none" w:sz="0" w:space="0" w:color="auto"/>
            <w:left w:val="none" w:sz="0" w:space="0" w:color="auto"/>
            <w:bottom w:val="none" w:sz="0" w:space="0" w:color="auto"/>
            <w:right w:val="none" w:sz="0" w:space="0" w:color="auto"/>
          </w:divBdr>
          <w:divsChild>
            <w:div w:id="1431702424">
              <w:marLeft w:val="0"/>
              <w:marRight w:val="0"/>
              <w:marTop w:val="0"/>
              <w:marBottom w:val="0"/>
              <w:divBdr>
                <w:top w:val="none" w:sz="0" w:space="0" w:color="auto"/>
                <w:left w:val="none" w:sz="0" w:space="0" w:color="auto"/>
                <w:bottom w:val="none" w:sz="0" w:space="0" w:color="auto"/>
                <w:right w:val="none" w:sz="0" w:space="0" w:color="auto"/>
              </w:divBdr>
              <w:divsChild>
                <w:div w:id="166377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64852">
      <w:bodyDiv w:val="1"/>
      <w:marLeft w:val="0"/>
      <w:marRight w:val="0"/>
      <w:marTop w:val="0"/>
      <w:marBottom w:val="0"/>
      <w:divBdr>
        <w:top w:val="none" w:sz="0" w:space="0" w:color="auto"/>
        <w:left w:val="none" w:sz="0" w:space="0" w:color="auto"/>
        <w:bottom w:val="none" w:sz="0" w:space="0" w:color="auto"/>
        <w:right w:val="none" w:sz="0" w:space="0" w:color="auto"/>
      </w:divBdr>
      <w:divsChild>
        <w:div w:id="772407450">
          <w:marLeft w:val="0"/>
          <w:marRight w:val="0"/>
          <w:marTop w:val="0"/>
          <w:marBottom w:val="0"/>
          <w:divBdr>
            <w:top w:val="none" w:sz="0" w:space="0" w:color="auto"/>
            <w:left w:val="none" w:sz="0" w:space="0" w:color="auto"/>
            <w:bottom w:val="none" w:sz="0" w:space="0" w:color="auto"/>
            <w:right w:val="none" w:sz="0" w:space="0" w:color="auto"/>
          </w:divBdr>
          <w:divsChild>
            <w:div w:id="846794360">
              <w:marLeft w:val="0"/>
              <w:marRight w:val="0"/>
              <w:marTop w:val="0"/>
              <w:marBottom w:val="0"/>
              <w:divBdr>
                <w:top w:val="none" w:sz="0" w:space="0" w:color="auto"/>
                <w:left w:val="none" w:sz="0" w:space="0" w:color="auto"/>
                <w:bottom w:val="none" w:sz="0" w:space="0" w:color="auto"/>
                <w:right w:val="none" w:sz="0" w:space="0" w:color="auto"/>
              </w:divBdr>
            </w:div>
            <w:div w:id="2107650746">
              <w:marLeft w:val="0"/>
              <w:marRight w:val="0"/>
              <w:marTop w:val="0"/>
              <w:marBottom w:val="0"/>
              <w:divBdr>
                <w:top w:val="none" w:sz="0" w:space="0" w:color="auto"/>
                <w:left w:val="none" w:sz="0" w:space="0" w:color="auto"/>
                <w:bottom w:val="none" w:sz="0" w:space="0" w:color="auto"/>
                <w:right w:val="none" w:sz="0" w:space="0" w:color="auto"/>
              </w:divBdr>
              <w:divsChild>
                <w:div w:id="294411737">
                  <w:marLeft w:val="0"/>
                  <w:marRight w:val="0"/>
                  <w:marTop w:val="0"/>
                  <w:marBottom w:val="0"/>
                  <w:divBdr>
                    <w:top w:val="none" w:sz="0" w:space="0" w:color="auto"/>
                    <w:left w:val="none" w:sz="0" w:space="0" w:color="auto"/>
                    <w:bottom w:val="none" w:sz="0" w:space="0" w:color="auto"/>
                    <w:right w:val="none" w:sz="0" w:space="0" w:color="auto"/>
                  </w:divBdr>
                </w:div>
                <w:div w:id="17856560">
                  <w:marLeft w:val="0"/>
                  <w:marRight w:val="0"/>
                  <w:marTop w:val="0"/>
                  <w:marBottom w:val="0"/>
                  <w:divBdr>
                    <w:top w:val="none" w:sz="0" w:space="0" w:color="auto"/>
                    <w:left w:val="none" w:sz="0" w:space="0" w:color="auto"/>
                    <w:bottom w:val="none" w:sz="0" w:space="0" w:color="auto"/>
                    <w:right w:val="none" w:sz="0" w:space="0" w:color="auto"/>
                  </w:divBdr>
                </w:div>
                <w:div w:id="185803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15367">
      <w:bodyDiv w:val="1"/>
      <w:marLeft w:val="0"/>
      <w:marRight w:val="0"/>
      <w:marTop w:val="0"/>
      <w:marBottom w:val="0"/>
      <w:divBdr>
        <w:top w:val="none" w:sz="0" w:space="0" w:color="auto"/>
        <w:left w:val="none" w:sz="0" w:space="0" w:color="auto"/>
        <w:bottom w:val="none" w:sz="0" w:space="0" w:color="auto"/>
        <w:right w:val="none" w:sz="0" w:space="0" w:color="auto"/>
      </w:divBdr>
      <w:divsChild>
        <w:div w:id="325473813">
          <w:marLeft w:val="0"/>
          <w:marRight w:val="0"/>
          <w:marTop w:val="0"/>
          <w:marBottom w:val="0"/>
          <w:divBdr>
            <w:top w:val="none" w:sz="0" w:space="0" w:color="auto"/>
            <w:left w:val="none" w:sz="0" w:space="0" w:color="auto"/>
            <w:bottom w:val="none" w:sz="0" w:space="0" w:color="auto"/>
            <w:right w:val="none" w:sz="0" w:space="0" w:color="auto"/>
          </w:divBdr>
          <w:divsChild>
            <w:div w:id="1499534865">
              <w:marLeft w:val="0"/>
              <w:marRight w:val="0"/>
              <w:marTop w:val="0"/>
              <w:marBottom w:val="0"/>
              <w:divBdr>
                <w:top w:val="none" w:sz="0" w:space="0" w:color="auto"/>
                <w:left w:val="none" w:sz="0" w:space="0" w:color="auto"/>
                <w:bottom w:val="none" w:sz="0" w:space="0" w:color="auto"/>
                <w:right w:val="none" w:sz="0" w:space="0" w:color="auto"/>
              </w:divBdr>
            </w:div>
            <w:div w:id="458568064">
              <w:marLeft w:val="0"/>
              <w:marRight w:val="0"/>
              <w:marTop w:val="0"/>
              <w:marBottom w:val="0"/>
              <w:divBdr>
                <w:top w:val="none" w:sz="0" w:space="0" w:color="auto"/>
                <w:left w:val="none" w:sz="0" w:space="0" w:color="auto"/>
                <w:bottom w:val="none" w:sz="0" w:space="0" w:color="auto"/>
                <w:right w:val="none" w:sz="0" w:space="0" w:color="auto"/>
              </w:divBdr>
            </w:div>
            <w:div w:id="27113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40565">
      <w:bodyDiv w:val="1"/>
      <w:marLeft w:val="0"/>
      <w:marRight w:val="0"/>
      <w:marTop w:val="0"/>
      <w:marBottom w:val="0"/>
      <w:divBdr>
        <w:top w:val="none" w:sz="0" w:space="0" w:color="auto"/>
        <w:left w:val="none" w:sz="0" w:space="0" w:color="auto"/>
        <w:bottom w:val="none" w:sz="0" w:space="0" w:color="auto"/>
        <w:right w:val="none" w:sz="0" w:space="0" w:color="auto"/>
      </w:divBdr>
      <w:divsChild>
        <w:div w:id="1055619057">
          <w:marLeft w:val="0"/>
          <w:marRight w:val="0"/>
          <w:marTop w:val="0"/>
          <w:marBottom w:val="0"/>
          <w:divBdr>
            <w:top w:val="none" w:sz="0" w:space="0" w:color="auto"/>
            <w:left w:val="none" w:sz="0" w:space="0" w:color="auto"/>
            <w:bottom w:val="none" w:sz="0" w:space="0" w:color="auto"/>
            <w:right w:val="none" w:sz="0" w:space="0" w:color="auto"/>
          </w:divBdr>
          <w:divsChild>
            <w:div w:id="1022317168">
              <w:marLeft w:val="0"/>
              <w:marRight w:val="0"/>
              <w:marTop w:val="0"/>
              <w:marBottom w:val="0"/>
              <w:divBdr>
                <w:top w:val="none" w:sz="0" w:space="0" w:color="auto"/>
                <w:left w:val="none" w:sz="0" w:space="0" w:color="auto"/>
                <w:bottom w:val="none" w:sz="0" w:space="0" w:color="auto"/>
                <w:right w:val="none" w:sz="0" w:space="0" w:color="auto"/>
              </w:divBdr>
              <w:divsChild>
                <w:div w:id="1466243247">
                  <w:marLeft w:val="0"/>
                  <w:marRight w:val="0"/>
                  <w:marTop w:val="0"/>
                  <w:marBottom w:val="0"/>
                  <w:divBdr>
                    <w:top w:val="none" w:sz="0" w:space="0" w:color="auto"/>
                    <w:left w:val="none" w:sz="0" w:space="0" w:color="auto"/>
                    <w:bottom w:val="none" w:sz="0" w:space="0" w:color="auto"/>
                    <w:right w:val="none" w:sz="0" w:space="0" w:color="auto"/>
                  </w:divBdr>
                </w:div>
                <w:div w:id="1479573214">
                  <w:marLeft w:val="0"/>
                  <w:marRight w:val="0"/>
                  <w:marTop w:val="0"/>
                  <w:marBottom w:val="0"/>
                  <w:divBdr>
                    <w:top w:val="none" w:sz="0" w:space="0" w:color="auto"/>
                    <w:left w:val="none" w:sz="0" w:space="0" w:color="auto"/>
                    <w:bottom w:val="none" w:sz="0" w:space="0" w:color="auto"/>
                    <w:right w:val="none" w:sz="0" w:space="0" w:color="auto"/>
                  </w:divBdr>
                  <w:divsChild>
                    <w:div w:id="2072918023">
                      <w:marLeft w:val="0"/>
                      <w:marRight w:val="0"/>
                      <w:marTop w:val="0"/>
                      <w:marBottom w:val="0"/>
                      <w:divBdr>
                        <w:top w:val="none" w:sz="0" w:space="0" w:color="auto"/>
                        <w:left w:val="none" w:sz="0" w:space="0" w:color="auto"/>
                        <w:bottom w:val="none" w:sz="0" w:space="0" w:color="auto"/>
                        <w:right w:val="none" w:sz="0" w:space="0" w:color="auto"/>
                      </w:divBdr>
                    </w:div>
                    <w:div w:id="1186214821">
                      <w:marLeft w:val="0"/>
                      <w:marRight w:val="0"/>
                      <w:marTop w:val="0"/>
                      <w:marBottom w:val="0"/>
                      <w:divBdr>
                        <w:top w:val="none" w:sz="0" w:space="0" w:color="auto"/>
                        <w:left w:val="none" w:sz="0" w:space="0" w:color="auto"/>
                        <w:bottom w:val="none" w:sz="0" w:space="0" w:color="auto"/>
                        <w:right w:val="none" w:sz="0" w:space="0" w:color="auto"/>
                      </w:divBdr>
                      <w:divsChild>
                        <w:div w:id="259413377">
                          <w:marLeft w:val="0"/>
                          <w:marRight w:val="0"/>
                          <w:marTop w:val="0"/>
                          <w:marBottom w:val="0"/>
                          <w:divBdr>
                            <w:top w:val="none" w:sz="0" w:space="0" w:color="auto"/>
                            <w:left w:val="none" w:sz="0" w:space="0" w:color="auto"/>
                            <w:bottom w:val="none" w:sz="0" w:space="0" w:color="auto"/>
                            <w:right w:val="none" w:sz="0" w:space="0" w:color="auto"/>
                          </w:divBdr>
                          <w:divsChild>
                            <w:div w:id="1725718999">
                              <w:marLeft w:val="0"/>
                              <w:marRight w:val="0"/>
                              <w:marTop w:val="0"/>
                              <w:marBottom w:val="0"/>
                              <w:divBdr>
                                <w:top w:val="none" w:sz="0" w:space="0" w:color="auto"/>
                                <w:left w:val="none" w:sz="0" w:space="0" w:color="auto"/>
                                <w:bottom w:val="none" w:sz="0" w:space="0" w:color="auto"/>
                                <w:right w:val="none" w:sz="0" w:space="0" w:color="auto"/>
                              </w:divBdr>
                              <w:divsChild>
                                <w:div w:id="22492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7127530">
      <w:bodyDiv w:val="1"/>
      <w:marLeft w:val="0"/>
      <w:marRight w:val="0"/>
      <w:marTop w:val="0"/>
      <w:marBottom w:val="0"/>
      <w:divBdr>
        <w:top w:val="none" w:sz="0" w:space="0" w:color="auto"/>
        <w:left w:val="none" w:sz="0" w:space="0" w:color="auto"/>
        <w:bottom w:val="none" w:sz="0" w:space="0" w:color="auto"/>
        <w:right w:val="none" w:sz="0" w:space="0" w:color="auto"/>
      </w:divBdr>
      <w:divsChild>
        <w:div w:id="861479758">
          <w:marLeft w:val="0"/>
          <w:marRight w:val="0"/>
          <w:marTop w:val="0"/>
          <w:marBottom w:val="0"/>
          <w:divBdr>
            <w:top w:val="none" w:sz="0" w:space="0" w:color="auto"/>
            <w:left w:val="none" w:sz="0" w:space="0" w:color="auto"/>
            <w:bottom w:val="none" w:sz="0" w:space="0" w:color="auto"/>
            <w:right w:val="none" w:sz="0" w:space="0" w:color="auto"/>
          </w:divBdr>
          <w:divsChild>
            <w:div w:id="1278946815">
              <w:marLeft w:val="0"/>
              <w:marRight w:val="0"/>
              <w:marTop w:val="0"/>
              <w:marBottom w:val="0"/>
              <w:divBdr>
                <w:top w:val="none" w:sz="0" w:space="0" w:color="auto"/>
                <w:left w:val="none" w:sz="0" w:space="0" w:color="auto"/>
                <w:bottom w:val="none" w:sz="0" w:space="0" w:color="auto"/>
                <w:right w:val="none" w:sz="0" w:space="0" w:color="auto"/>
              </w:divBdr>
              <w:divsChild>
                <w:div w:id="617182268">
                  <w:marLeft w:val="0"/>
                  <w:marRight w:val="0"/>
                  <w:marTop w:val="0"/>
                  <w:marBottom w:val="0"/>
                  <w:divBdr>
                    <w:top w:val="none" w:sz="0" w:space="0" w:color="auto"/>
                    <w:left w:val="none" w:sz="0" w:space="0" w:color="auto"/>
                    <w:bottom w:val="none" w:sz="0" w:space="0" w:color="auto"/>
                    <w:right w:val="none" w:sz="0" w:space="0" w:color="auto"/>
                  </w:divBdr>
                  <w:divsChild>
                    <w:div w:id="806243718">
                      <w:marLeft w:val="0"/>
                      <w:marRight w:val="0"/>
                      <w:marTop w:val="0"/>
                      <w:marBottom w:val="0"/>
                      <w:divBdr>
                        <w:top w:val="none" w:sz="0" w:space="0" w:color="auto"/>
                        <w:left w:val="none" w:sz="0" w:space="0" w:color="auto"/>
                        <w:bottom w:val="none" w:sz="0" w:space="0" w:color="auto"/>
                        <w:right w:val="none" w:sz="0" w:space="0" w:color="auto"/>
                      </w:divBdr>
                      <w:divsChild>
                        <w:div w:id="283122110">
                          <w:marLeft w:val="0"/>
                          <w:marRight w:val="0"/>
                          <w:marTop w:val="100"/>
                          <w:marBottom w:val="100"/>
                          <w:divBdr>
                            <w:top w:val="none" w:sz="0" w:space="0" w:color="auto"/>
                            <w:left w:val="none" w:sz="0" w:space="0" w:color="auto"/>
                            <w:bottom w:val="none" w:sz="0" w:space="0" w:color="auto"/>
                            <w:right w:val="none" w:sz="0" w:space="0" w:color="auto"/>
                          </w:divBdr>
                          <w:divsChild>
                            <w:div w:id="2132551937">
                              <w:marLeft w:val="0"/>
                              <w:marRight w:val="0"/>
                              <w:marTop w:val="0"/>
                              <w:marBottom w:val="0"/>
                              <w:divBdr>
                                <w:top w:val="none" w:sz="0" w:space="0" w:color="auto"/>
                                <w:left w:val="none" w:sz="0" w:space="0" w:color="auto"/>
                                <w:bottom w:val="none" w:sz="0" w:space="0" w:color="auto"/>
                                <w:right w:val="none" w:sz="0" w:space="0" w:color="auto"/>
                              </w:divBdr>
                              <w:divsChild>
                                <w:div w:id="1620137283">
                                  <w:marLeft w:val="0"/>
                                  <w:marRight w:val="0"/>
                                  <w:marTop w:val="0"/>
                                  <w:marBottom w:val="0"/>
                                  <w:divBdr>
                                    <w:top w:val="none" w:sz="0" w:space="0" w:color="auto"/>
                                    <w:left w:val="none" w:sz="0" w:space="0" w:color="auto"/>
                                    <w:bottom w:val="none" w:sz="0" w:space="0" w:color="auto"/>
                                    <w:right w:val="none" w:sz="0" w:space="0" w:color="auto"/>
                                  </w:divBdr>
                                  <w:divsChild>
                                    <w:div w:id="1161197175">
                                      <w:marLeft w:val="0"/>
                                      <w:marRight w:val="0"/>
                                      <w:marTop w:val="0"/>
                                      <w:marBottom w:val="0"/>
                                      <w:divBdr>
                                        <w:top w:val="none" w:sz="0" w:space="0" w:color="auto"/>
                                        <w:left w:val="none" w:sz="0" w:space="0" w:color="auto"/>
                                        <w:bottom w:val="none" w:sz="0" w:space="0" w:color="auto"/>
                                        <w:right w:val="none" w:sz="0" w:space="0" w:color="auto"/>
                                      </w:divBdr>
                                      <w:divsChild>
                                        <w:div w:id="340011623">
                                          <w:marLeft w:val="0"/>
                                          <w:marRight w:val="0"/>
                                          <w:marTop w:val="0"/>
                                          <w:marBottom w:val="0"/>
                                          <w:divBdr>
                                            <w:top w:val="none" w:sz="0" w:space="0" w:color="auto"/>
                                            <w:left w:val="none" w:sz="0" w:space="0" w:color="auto"/>
                                            <w:bottom w:val="none" w:sz="0" w:space="0" w:color="auto"/>
                                            <w:right w:val="none" w:sz="0" w:space="0" w:color="auto"/>
                                          </w:divBdr>
                                          <w:divsChild>
                                            <w:div w:id="730154076">
                                              <w:marLeft w:val="0"/>
                                              <w:marRight w:val="0"/>
                                              <w:marTop w:val="0"/>
                                              <w:marBottom w:val="0"/>
                                              <w:divBdr>
                                                <w:top w:val="none" w:sz="0" w:space="0" w:color="auto"/>
                                                <w:left w:val="none" w:sz="0" w:space="0" w:color="auto"/>
                                                <w:bottom w:val="none" w:sz="0" w:space="0" w:color="auto"/>
                                                <w:right w:val="none" w:sz="0" w:space="0" w:color="auto"/>
                                              </w:divBdr>
                                              <w:divsChild>
                                                <w:div w:id="711004986">
                                                  <w:marLeft w:val="0"/>
                                                  <w:marRight w:val="0"/>
                                                  <w:marTop w:val="0"/>
                                                  <w:marBottom w:val="0"/>
                                                  <w:divBdr>
                                                    <w:top w:val="none" w:sz="0" w:space="0" w:color="auto"/>
                                                    <w:left w:val="none" w:sz="0" w:space="0" w:color="auto"/>
                                                    <w:bottom w:val="none" w:sz="0" w:space="0" w:color="auto"/>
                                                    <w:right w:val="none" w:sz="0" w:space="0" w:color="auto"/>
                                                  </w:divBdr>
                                                  <w:divsChild>
                                                    <w:div w:id="2074158604">
                                                      <w:marLeft w:val="0"/>
                                                      <w:marRight w:val="0"/>
                                                      <w:marTop w:val="0"/>
                                                      <w:marBottom w:val="0"/>
                                                      <w:divBdr>
                                                        <w:top w:val="none" w:sz="0" w:space="0" w:color="auto"/>
                                                        <w:left w:val="none" w:sz="0" w:space="0" w:color="auto"/>
                                                        <w:bottom w:val="none" w:sz="0" w:space="0" w:color="auto"/>
                                                        <w:right w:val="none" w:sz="0" w:space="0" w:color="auto"/>
                                                      </w:divBdr>
                                                      <w:divsChild>
                                                        <w:div w:id="1760177602">
                                                          <w:marLeft w:val="0"/>
                                                          <w:marRight w:val="0"/>
                                                          <w:marTop w:val="0"/>
                                                          <w:marBottom w:val="0"/>
                                                          <w:divBdr>
                                                            <w:top w:val="none" w:sz="0" w:space="0" w:color="auto"/>
                                                            <w:left w:val="none" w:sz="0" w:space="0" w:color="auto"/>
                                                            <w:bottom w:val="none" w:sz="0" w:space="0" w:color="auto"/>
                                                            <w:right w:val="none" w:sz="0" w:space="0" w:color="auto"/>
                                                          </w:divBdr>
                                                          <w:divsChild>
                                                            <w:div w:id="1191190383">
                                                              <w:marLeft w:val="0"/>
                                                              <w:marRight w:val="0"/>
                                                              <w:marTop w:val="0"/>
                                                              <w:marBottom w:val="0"/>
                                                              <w:divBdr>
                                                                <w:top w:val="none" w:sz="0" w:space="0" w:color="auto"/>
                                                                <w:left w:val="none" w:sz="0" w:space="0" w:color="auto"/>
                                                                <w:bottom w:val="none" w:sz="0" w:space="0" w:color="auto"/>
                                                                <w:right w:val="none" w:sz="0" w:space="0" w:color="auto"/>
                                                              </w:divBdr>
                                                            </w:div>
                                                            <w:div w:id="965548310">
                                                              <w:marLeft w:val="0"/>
                                                              <w:marRight w:val="0"/>
                                                              <w:marTop w:val="0"/>
                                                              <w:marBottom w:val="0"/>
                                                              <w:divBdr>
                                                                <w:top w:val="none" w:sz="0" w:space="0" w:color="auto"/>
                                                                <w:left w:val="none" w:sz="0" w:space="0" w:color="auto"/>
                                                                <w:bottom w:val="none" w:sz="0" w:space="0" w:color="auto"/>
                                                                <w:right w:val="none" w:sz="0" w:space="0" w:color="auto"/>
                                                              </w:divBdr>
                                                              <w:divsChild>
                                                                <w:div w:id="1696037774">
                                                                  <w:marLeft w:val="0"/>
                                                                  <w:marRight w:val="0"/>
                                                                  <w:marTop w:val="0"/>
                                                                  <w:marBottom w:val="0"/>
                                                                  <w:divBdr>
                                                                    <w:top w:val="none" w:sz="0" w:space="0" w:color="auto"/>
                                                                    <w:left w:val="none" w:sz="0" w:space="0" w:color="auto"/>
                                                                    <w:bottom w:val="none" w:sz="0" w:space="0" w:color="auto"/>
                                                                    <w:right w:val="none" w:sz="0" w:space="0" w:color="auto"/>
                                                                  </w:divBdr>
                                                                </w:div>
                                                                <w:div w:id="1390691407">
                                                                  <w:marLeft w:val="0"/>
                                                                  <w:marRight w:val="0"/>
                                                                  <w:marTop w:val="0"/>
                                                                  <w:marBottom w:val="0"/>
                                                                  <w:divBdr>
                                                                    <w:top w:val="none" w:sz="0" w:space="0" w:color="auto"/>
                                                                    <w:left w:val="none" w:sz="0" w:space="0" w:color="auto"/>
                                                                    <w:bottom w:val="none" w:sz="0" w:space="0" w:color="auto"/>
                                                                    <w:right w:val="none" w:sz="0" w:space="0" w:color="auto"/>
                                                                  </w:divBdr>
                                                                  <w:divsChild>
                                                                    <w:div w:id="739255767">
                                                                      <w:marLeft w:val="0"/>
                                                                      <w:marRight w:val="0"/>
                                                                      <w:marTop w:val="0"/>
                                                                      <w:marBottom w:val="0"/>
                                                                      <w:divBdr>
                                                                        <w:top w:val="none" w:sz="0" w:space="0" w:color="auto"/>
                                                                        <w:left w:val="none" w:sz="0" w:space="0" w:color="auto"/>
                                                                        <w:bottom w:val="none" w:sz="0" w:space="0" w:color="auto"/>
                                                                        <w:right w:val="none" w:sz="0" w:space="0" w:color="auto"/>
                                                                      </w:divBdr>
                                                                    </w:div>
                                                                    <w:div w:id="1121147846">
                                                                      <w:marLeft w:val="0"/>
                                                                      <w:marRight w:val="0"/>
                                                                      <w:marTop w:val="0"/>
                                                                      <w:marBottom w:val="0"/>
                                                                      <w:divBdr>
                                                                        <w:top w:val="none" w:sz="0" w:space="0" w:color="auto"/>
                                                                        <w:left w:val="none" w:sz="0" w:space="0" w:color="auto"/>
                                                                        <w:bottom w:val="none" w:sz="0" w:space="0" w:color="auto"/>
                                                                        <w:right w:val="none" w:sz="0" w:space="0" w:color="auto"/>
                                                                      </w:divBdr>
                                                                      <w:divsChild>
                                                                        <w:div w:id="1086343691">
                                                                          <w:marLeft w:val="0"/>
                                                                          <w:marRight w:val="0"/>
                                                                          <w:marTop w:val="0"/>
                                                                          <w:marBottom w:val="0"/>
                                                                          <w:divBdr>
                                                                            <w:top w:val="none" w:sz="0" w:space="0" w:color="auto"/>
                                                                            <w:left w:val="none" w:sz="0" w:space="0" w:color="auto"/>
                                                                            <w:bottom w:val="none" w:sz="0" w:space="0" w:color="auto"/>
                                                                            <w:right w:val="none" w:sz="0" w:space="0" w:color="auto"/>
                                                                          </w:divBdr>
                                                                        </w:div>
                                                                        <w:div w:id="1869025243">
                                                                          <w:marLeft w:val="0"/>
                                                                          <w:marRight w:val="0"/>
                                                                          <w:marTop w:val="0"/>
                                                                          <w:marBottom w:val="0"/>
                                                                          <w:divBdr>
                                                                            <w:top w:val="none" w:sz="0" w:space="0" w:color="auto"/>
                                                                            <w:left w:val="none" w:sz="0" w:space="0" w:color="auto"/>
                                                                            <w:bottom w:val="none" w:sz="0" w:space="0" w:color="auto"/>
                                                                            <w:right w:val="none" w:sz="0" w:space="0" w:color="auto"/>
                                                                          </w:divBdr>
                                                                          <w:divsChild>
                                                                            <w:div w:id="877737653">
                                                                              <w:marLeft w:val="0"/>
                                                                              <w:marRight w:val="0"/>
                                                                              <w:marTop w:val="0"/>
                                                                              <w:marBottom w:val="0"/>
                                                                              <w:divBdr>
                                                                                <w:top w:val="none" w:sz="0" w:space="0" w:color="auto"/>
                                                                                <w:left w:val="none" w:sz="0" w:space="0" w:color="auto"/>
                                                                                <w:bottom w:val="none" w:sz="0" w:space="0" w:color="auto"/>
                                                                                <w:right w:val="none" w:sz="0" w:space="0" w:color="auto"/>
                                                                              </w:divBdr>
                                                                            </w:div>
                                                                            <w:div w:id="1238634166">
                                                                              <w:marLeft w:val="0"/>
                                                                              <w:marRight w:val="0"/>
                                                                              <w:marTop w:val="0"/>
                                                                              <w:marBottom w:val="0"/>
                                                                              <w:divBdr>
                                                                                <w:top w:val="none" w:sz="0" w:space="0" w:color="auto"/>
                                                                                <w:left w:val="none" w:sz="0" w:space="0" w:color="auto"/>
                                                                                <w:bottom w:val="none" w:sz="0" w:space="0" w:color="auto"/>
                                                                                <w:right w:val="none" w:sz="0" w:space="0" w:color="auto"/>
                                                                              </w:divBdr>
                                                                              <w:divsChild>
                                                                                <w:div w:id="1137454960">
                                                                                  <w:marLeft w:val="0"/>
                                                                                  <w:marRight w:val="0"/>
                                                                                  <w:marTop w:val="0"/>
                                                                                  <w:marBottom w:val="0"/>
                                                                                  <w:divBdr>
                                                                                    <w:top w:val="none" w:sz="0" w:space="0" w:color="auto"/>
                                                                                    <w:left w:val="none" w:sz="0" w:space="0" w:color="auto"/>
                                                                                    <w:bottom w:val="none" w:sz="0" w:space="0" w:color="auto"/>
                                                                                    <w:right w:val="none" w:sz="0" w:space="0" w:color="auto"/>
                                                                                  </w:divBdr>
                                                                                </w:div>
                                                                                <w:div w:id="27340518">
                                                                                  <w:marLeft w:val="0"/>
                                                                                  <w:marRight w:val="0"/>
                                                                                  <w:marTop w:val="0"/>
                                                                                  <w:marBottom w:val="0"/>
                                                                                  <w:divBdr>
                                                                                    <w:top w:val="none" w:sz="0" w:space="0" w:color="auto"/>
                                                                                    <w:left w:val="none" w:sz="0" w:space="0" w:color="auto"/>
                                                                                    <w:bottom w:val="none" w:sz="0" w:space="0" w:color="auto"/>
                                                                                    <w:right w:val="none" w:sz="0" w:space="0" w:color="auto"/>
                                                                                  </w:divBdr>
                                                                                  <w:divsChild>
                                                                                    <w:div w:id="211662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8178498">
      <w:bodyDiv w:val="1"/>
      <w:marLeft w:val="0"/>
      <w:marRight w:val="0"/>
      <w:marTop w:val="0"/>
      <w:marBottom w:val="0"/>
      <w:divBdr>
        <w:top w:val="none" w:sz="0" w:space="0" w:color="auto"/>
        <w:left w:val="none" w:sz="0" w:space="0" w:color="auto"/>
        <w:bottom w:val="none" w:sz="0" w:space="0" w:color="auto"/>
        <w:right w:val="none" w:sz="0" w:space="0" w:color="auto"/>
      </w:divBdr>
      <w:divsChild>
        <w:div w:id="1022590918">
          <w:marLeft w:val="0"/>
          <w:marRight w:val="0"/>
          <w:marTop w:val="0"/>
          <w:marBottom w:val="0"/>
          <w:divBdr>
            <w:top w:val="none" w:sz="0" w:space="0" w:color="auto"/>
            <w:left w:val="none" w:sz="0" w:space="0" w:color="auto"/>
            <w:bottom w:val="none" w:sz="0" w:space="0" w:color="auto"/>
            <w:right w:val="none" w:sz="0" w:space="0" w:color="auto"/>
          </w:divBdr>
          <w:divsChild>
            <w:div w:id="357312366">
              <w:marLeft w:val="0"/>
              <w:marRight w:val="0"/>
              <w:marTop w:val="0"/>
              <w:marBottom w:val="0"/>
              <w:divBdr>
                <w:top w:val="none" w:sz="0" w:space="0" w:color="auto"/>
                <w:left w:val="none" w:sz="0" w:space="0" w:color="auto"/>
                <w:bottom w:val="none" w:sz="0" w:space="0" w:color="auto"/>
                <w:right w:val="none" w:sz="0" w:space="0" w:color="auto"/>
              </w:divBdr>
              <w:divsChild>
                <w:div w:id="663507130">
                  <w:marLeft w:val="0"/>
                  <w:marRight w:val="0"/>
                  <w:marTop w:val="0"/>
                  <w:marBottom w:val="0"/>
                  <w:divBdr>
                    <w:top w:val="none" w:sz="0" w:space="0" w:color="auto"/>
                    <w:left w:val="none" w:sz="0" w:space="0" w:color="auto"/>
                    <w:bottom w:val="none" w:sz="0" w:space="0" w:color="auto"/>
                    <w:right w:val="none" w:sz="0" w:space="0" w:color="auto"/>
                  </w:divBdr>
                  <w:divsChild>
                    <w:div w:id="462501286">
                      <w:marLeft w:val="0"/>
                      <w:marRight w:val="0"/>
                      <w:marTop w:val="0"/>
                      <w:marBottom w:val="0"/>
                      <w:divBdr>
                        <w:top w:val="none" w:sz="0" w:space="0" w:color="auto"/>
                        <w:left w:val="none" w:sz="0" w:space="0" w:color="auto"/>
                        <w:bottom w:val="none" w:sz="0" w:space="0" w:color="auto"/>
                        <w:right w:val="none" w:sz="0" w:space="0" w:color="auto"/>
                      </w:divBdr>
                      <w:divsChild>
                        <w:div w:id="1613711222">
                          <w:marLeft w:val="0"/>
                          <w:marRight w:val="0"/>
                          <w:marTop w:val="100"/>
                          <w:marBottom w:val="100"/>
                          <w:divBdr>
                            <w:top w:val="none" w:sz="0" w:space="0" w:color="auto"/>
                            <w:left w:val="none" w:sz="0" w:space="0" w:color="auto"/>
                            <w:bottom w:val="none" w:sz="0" w:space="0" w:color="auto"/>
                            <w:right w:val="none" w:sz="0" w:space="0" w:color="auto"/>
                          </w:divBdr>
                          <w:divsChild>
                            <w:div w:id="2117476190">
                              <w:marLeft w:val="0"/>
                              <w:marRight w:val="0"/>
                              <w:marTop w:val="0"/>
                              <w:marBottom w:val="0"/>
                              <w:divBdr>
                                <w:top w:val="none" w:sz="0" w:space="0" w:color="auto"/>
                                <w:left w:val="none" w:sz="0" w:space="0" w:color="auto"/>
                                <w:bottom w:val="none" w:sz="0" w:space="0" w:color="auto"/>
                                <w:right w:val="none" w:sz="0" w:space="0" w:color="auto"/>
                              </w:divBdr>
                              <w:divsChild>
                                <w:div w:id="2063864633">
                                  <w:marLeft w:val="0"/>
                                  <w:marRight w:val="0"/>
                                  <w:marTop w:val="0"/>
                                  <w:marBottom w:val="0"/>
                                  <w:divBdr>
                                    <w:top w:val="none" w:sz="0" w:space="0" w:color="auto"/>
                                    <w:left w:val="none" w:sz="0" w:space="0" w:color="auto"/>
                                    <w:bottom w:val="none" w:sz="0" w:space="0" w:color="auto"/>
                                    <w:right w:val="none" w:sz="0" w:space="0" w:color="auto"/>
                                  </w:divBdr>
                                  <w:divsChild>
                                    <w:div w:id="1252005145">
                                      <w:marLeft w:val="0"/>
                                      <w:marRight w:val="0"/>
                                      <w:marTop w:val="0"/>
                                      <w:marBottom w:val="0"/>
                                      <w:divBdr>
                                        <w:top w:val="none" w:sz="0" w:space="0" w:color="auto"/>
                                        <w:left w:val="none" w:sz="0" w:space="0" w:color="auto"/>
                                        <w:bottom w:val="none" w:sz="0" w:space="0" w:color="auto"/>
                                        <w:right w:val="none" w:sz="0" w:space="0" w:color="auto"/>
                                      </w:divBdr>
                                      <w:divsChild>
                                        <w:div w:id="590042760">
                                          <w:marLeft w:val="0"/>
                                          <w:marRight w:val="0"/>
                                          <w:marTop w:val="0"/>
                                          <w:marBottom w:val="0"/>
                                          <w:divBdr>
                                            <w:top w:val="none" w:sz="0" w:space="0" w:color="auto"/>
                                            <w:left w:val="none" w:sz="0" w:space="0" w:color="auto"/>
                                            <w:bottom w:val="none" w:sz="0" w:space="0" w:color="auto"/>
                                            <w:right w:val="none" w:sz="0" w:space="0" w:color="auto"/>
                                          </w:divBdr>
                                          <w:divsChild>
                                            <w:div w:id="1429738662">
                                              <w:marLeft w:val="0"/>
                                              <w:marRight w:val="0"/>
                                              <w:marTop w:val="0"/>
                                              <w:marBottom w:val="0"/>
                                              <w:divBdr>
                                                <w:top w:val="none" w:sz="0" w:space="0" w:color="auto"/>
                                                <w:left w:val="none" w:sz="0" w:space="0" w:color="auto"/>
                                                <w:bottom w:val="none" w:sz="0" w:space="0" w:color="auto"/>
                                                <w:right w:val="none" w:sz="0" w:space="0" w:color="auto"/>
                                              </w:divBdr>
                                              <w:divsChild>
                                                <w:div w:id="1237322284">
                                                  <w:marLeft w:val="0"/>
                                                  <w:marRight w:val="0"/>
                                                  <w:marTop w:val="0"/>
                                                  <w:marBottom w:val="0"/>
                                                  <w:divBdr>
                                                    <w:top w:val="none" w:sz="0" w:space="0" w:color="auto"/>
                                                    <w:left w:val="none" w:sz="0" w:space="0" w:color="auto"/>
                                                    <w:bottom w:val="none" w:sz="0" w:space="0" w:color="auto"/>
                                                    <w:right w:val="none" w:sz="0" w:space="0" w:color="auto"/>
                                                  </w:divBdr>
                                                  <w:divsChild>
                                                    <w:div w:id="562257581">
                                                      <w:marLeft w:val="0"/>
                                                      <w:marRight w:val="0"/>
                                                      <w:marTop w:val="0"/>
                                                      <w:marBottom w:val="0"/>
                                                      <w:divBdr>
                                                        <w:top w:val="none" w:sz="0" w:space="0" w:color="auto"/>
                                                        <w:left w:val="none" w:sz="0" w:space="0" w:color="auto"/>
                                                        <w:bottom w:val="none" w:sz="0" w:space="0" w:color="auto"/>
                                                        <w:right w:val="none" w:sz="0" w:space="0" w:color="auto"/>
                                                      </w:divBdr>
                                                      <w:divsChild>
                                                        <w:div w:id="2017265111">
                                                          <w:marLeft w:val="0"/>
                                                          <w:marRight w:val="0"/>
                                                          <w:marTop w:val="0"/>
                                                          <w:marBottom w:val="0"/>
                                                          <w:divBdr>
                                                            <w:top w:val="none" w:sz="0" w:space="0" w:color="auto"/>
                                                            <w:left w:val="none" w:sz="0" w:space="0" w:color="auto"/>
                                                            <w:bottom w:val="none" w:sz="0" w:space="0" w:color="auto"/>
                                                            <w:right w:val="none" w:sz="0" w:space="0" w:color="auto"/>
                                                          </w:divBdr>
                                                        </w:div>
                                                        <w:div w:id="1660386150">
                                                          <w:marLeft w:val="0"/>
                                                          <w:marRight w:val="0"/>
                                                          <w:marTop w:val="0"/>
                                                          <w:marBottom w:val="0"/>
                                                          <w:divBdr>
                                                            <w:top w:val="none" w:sz="0" w:space="0" w:color="auto"/>
                                                            <w:left w:val="none" w:sz="0" w:space="0" w:color="auto"/>
                                                            <w:bottom w:val="none" w:sz="0" w:space="0" w:color="auto"/>
                                                            <w:right w:val="none" w:sz="0" w:space="0" w:color="auto"/>
                                                          </w:divBdr>
                                                          <w:divsChild>
                                                            <w:div w:id="345139866">
                                                              <w:marLeft w:val="0"/>
                                                              <w:marRight w:val="0"/>
                                                              <w:marTop w:val="0"/>
                                                              <w:marBottom w:val="0"/>
                                                              <w:divBdr>
                                                                <w:top w:val="none" w:sz="0" w:space="0" w:color="auto"/>
                                                                <w:left w:val="none" w:sz="0" w:space="0" w:color="auto"/>
                                                                <w:bottom w:val="none" w:sz="0" w:space="0" w:color="auto"/>
                                                                <w:right w:val="none" w:sz="0" w:space="0" w:color="auto"/>
                                                              </w:divBdr>
                                                            </w:div>
                                                            <w:div w:id="321665067">
                                                              <w:marLeft w:val="0"/>
                                                              <w:marRight w:val="0"/>
                                                              <w:marTop w:val="0"/>
                                                              <w:marBottom w:val="0"/>
                                                              <w:divBdr>
                                                                <w:top w:val="none" w:sz="0" w:space="0" w:color="auto"/>
                                                                <w:left w:val="none" w:sz="0" w:space="0" w:color="auto"/>
                                                                <w:bottom w:val="none" w:sz="0" w:space="0" w:color="auto"/>
                                                                <w:right w:val="none" w:sz="0" w:space="0" w:color="auto"/>
                                                              </w:divBdr>
                                                              <w:divsChild>
                                                                <w:div w:id="1840848057">
                                                                  <w:marLeft w:val="0"/>
                                                                  <w:marRight w:val="0"/>
                                                                  <w:marTop w:val="0"/>
                                                                  <w:marBottom w:val="0"/>
                                                                  <w:divBdr>
                                                                    <w:top w:val="none" w:sz="0" w:space="0" w:color="auto"/>
                                                                    <w:left w:val="none" w:sz="0" w:space="0" w:color="auto"/>
                                                                    <w:bottom w:val="none" w:sz="0" w:space="0" w:color="auto"/>
                                                                    <w:right w:val="none" w:sz="0" w:space="0" w:color="auto"/>
                                                                  </w:divBdr>
                                                                  <w:divsChild>
                                                                    <w:div w:id="1974671464">
                                                                      <w:marLeft w:val="0"/>
                                                                      <w:marRight w:val="0"/>
                                                                      <w:marTop w:val="0"/>
                                                                      <w:marBottom w:val="0"/>
                                                                      <w:divBdr>
                                                                        <w:top w:val="none" w:sz="0" w:space="0" w:color="auto"/>
                                                                        <w:left w:val="none" w:sz="0" w:space="0" w:color="auto"/>
                                                                        <w:bottom w:val="none" w:sz="0" w:space="0" w:color="auto"/>
                                                                        <w:right w:val="none" w:sz="0" w:space="0" w:color="auto"/>
                                                                      </w:divBdr>
                                                                      <w:divsChild>
                                                                        <w:div w:id="771512532">
                                                                          <w:marLeft w:val="0"/>
                                                                          <w:marRight w:val="0"/>
                                                                          <w:marTop w:val="0"/>
                                                                          <w:marBottom w:val="0"/>
                                                                          <w:divBdr>
                                                                            <w:top w:val="none" w:sz="0" w:space="0" w:color="auto"/>
                                                                            <w:left w:val="none" w:sz="0" w:space="0" w:color="auto"/>
                                                                            <w:bottom w:val="none" w:sz="0" w:space="0" w:color="auto"/>
                                                                            <w:right w:val="none" w:sz="0" w:space="0" w:color="auto"/>
                                                                          </w:divBdr>
                                                                        </w:div>
                                                                        <w:div w:id="1548373530">
                                                                          <w:marLeft w:val="0"/>
                                                                          <w:marRight w:val="0"/>
                                                                          <w:marTop w:val="0"/>
                                                                          <w:marBottom w:val="0"/>
                                                                          <w:divBdr>
                                                                            <w:top w:val="none" w:sz="0" w:space="0" w:color="auto"/>
                                                                            <w:left w:val="none" w:sz="0" w:space="0" w:color="auto"/>
                                                                            <w:bottom w:val="none" w:sz="0" w:space="0" w:color="auto"/>
                                                                            <w:right w:val="none" w:sz="0" w:space="0" w:color="auto"/>
                                                                          </w:divBdr>
                                                                        </w:div>
                                                                        <w:div w:id="1222591790">
                                                                          <w:marLeft w:val="0"/>
                                                                          <w:marRight w:val="0"/>
                                                                          <w:marTop w:val="0"/>
                                                                          <w:marBottom w:val="0"/>
                                                                          <w:divBdr>
                                                                            <w:top w:val="none" w:sz="0" w:space="0" w:color="auto"/>
                                                                            <w:left w:val="none" w:sz="0" w:space="0" w:color="auto"/>
                                                                            <w:bottom w:val="none" w:sz="0" w:space="0" w:color="auto"/>
                                                                            <w:right w:val="none" w:sz="0" w:space="0" w:color="auto"/>
                                                                          </w:divBdr>
                                                                        </w:div>
                                                                        <w:div w:id="20280011">
                                                                          <w:marLeft w:val="0"/>
                                                                          <w:marRight w:val="0"/>
                                                                          <w:marTop w:val="0"/>
                                                                          <w:marBottom w:val="0"/>
                                                                          <w:divBdr>
                                                                            <w:top w:val="none" w:sz="0" w:space="0" w:color="auto"/>
                                                                            <w:left w:val="none" w:sz="0" w:space="0" w:color="auto"/>
                                                                            <w:bottom w:val="none" w:sz="0" w:space="0" w:color="auto"/>
                                                                            <w:right w:val="none" w:sz="0" w:space="0" w:color="auto"/>
                                                                          </w:divBdr>
                                                                        </w:div>
                                                                        <w:div w:id="130633493">
                                                                          <w:marLeft w:val="0"/>
                                                                          <w:marRight w:val="0"/>
                                                                          <w:marTop w:val="0"/>
                                                                          <w:marBottom w:val="0"/>
                                                                          <w:divBdr>
                                                                            <w:top w:val="none" w:sz="0" w:space="0" w:color="auto"/>
                                                                            <w:left w:val="none" w:sz="0" w:space="0" w:color="auto"/>
                                                                            <w:bottom w:val="none" w:sz="0" w:space="0" w:color="auto"/>
                                                                            <w:right w:val="none" w:sz="0" w:space="0" w:color="auto"/>
                                                                          </w:divBdr>
                                                                        </w:div>
                                                                        <w:div w:id="1924874706">
                                                                          <w:marLeft w:val="0"/>
                                                                          <w:marRight w:val="0"/>
                                                                          <w:marTop w:val="0"/>
                                                                          <w:marBottom w:val="0"/>
                                                                          <w:divBdr>
                                                                            <w:top w:val="none" w:sz="0" w:space="0" w:color="auto"/>
                                                                            <w:left w:val="none" w:sz="0" w:space="0" w:color="auto"/>
                                                                            <w:bottom w:val="none" w:sz="0" w:space="0" w:color="auto"/>
                                                                            <w:right w:val="none" w:sz="0" w:space="0" w:color="auto"/>
                                                                          </w:divBdr>
                                                                        </w:div>
                                                                        <w:div w:id="609973214">
                                                                          <w:marLeft w:val="0"/>
                                                                          <w:marRight w:val="0"/>
                                                                          <w:marTop w:val="0"/>
                                                                          <w:marBottom w:val="0"/>
                                                                          <w:divBdr>
                                                                            <w:top w:val="none" w:sz="0" w:space="0" w:color="auto"/>
                                                                            <w:left w:val="none" w:sz="0" w:space="0" w:color="auto"/>
                                                                            <w:bottom w:val="none" w:sz="0" w:space="0" w:color="auto"/>
                                                                            <w:right w:val="none" w:sz="0" w:space="0" w:color="auto"/>
                                                                          </w:divBdr>
                                                                        </w:div>
                                                                        <w:div w:id="776483338">
                                                                          <w:marLeft w:val="0"/>
                                                                          <w:marRight w:val="0"/>
                                                                          <w:marTop w:val="0"/>
                                                                          <w:marBottom w:val="0"/>
                                                                          <w:divBdr>
                                                                            <w:top w:val="none" w:sz="0" w:space="0" w:color="auto"/>
                                                                            <w:left w:val="none" w:sz="0" w:space="0" w:color="auto"/>
                                                                            <w:bottom w:val="none" w:sz="0" w:space="0" w:color="auto"/>
                                                                            <w:right w:val="none" w:sz="0" w:space="0" w:color="auto"/>
                                                                          </w:divBdr>
                                                                        </w:div>
                                                                        <w:div w:id="1106583718">
                                                                          <w:marLeft w:val="0"/>
                                                                          <w:marRight w:val="0"/>
                                                                          <w:marTop w:val="0"/>
                                                                          <w:marBottom w:val="0"/>
                                                                          <w:divBdr>
                                                                            <w:top w:val="none" w:sz="0" w:space="0" w:color="auto"/>
                                                                            <w:left w:val="none" w:sz="0" w:space="0" w:color="auto"/>
                                                                            <w:bottom w:val="none" w:sz="0" w:space="0" w:color="auto"/>
                                                                            <w:right w:val="none" w:sz="0" w:space="0" w:color="auto"/>
                                                                          </w:divBdr>
                                                                        </w:div>
                                                                        <w:div w:id="298921801">
                                                                          <w:marLeft w:val="0"/>
                                                                          <w:marRight w:val="0"/>
                                                                          <w:marTop w:val="0"/>
                                                                          <w:marBottom w:val="0"/>
                                                                          <w:divBdr>
                                                                            <w:top w:val="none" w:sz="0" w:space="0" w:color="auto"/>
                                                                            <w:left w:val="none" w:sz="0" w:space="0" w:color="auto"/>
                                                                            <w:bottom w:val="none" w:sz="0" w:space="0" w:color="auto"/>
                                                                            <w:right w:val="none" w:sz="0" w:space="0" w:color="auto"/>
                                                                          </w:divBdr>
                                                                        </w:div>
                                                                        <w:div w:id="454761177">
                                                                          <w:marLeft w:val="0"/>
                                                                          <w:marRight w:val="0"/>
                                                                          <w:marTop w:val="0"/>
                                                                          <w:marBottom w:val="0"/>
                                                                          <w:divBdr>
                                                                            <w:top w:val="none" w:sz="0" w:space="0" w:color="auto"/>
                                                                            <w:left w:val="none" w:sz="0" w:space="0" w:color="auto"/>
                                                                            <w:bottom w:val="none" w:sz="0" w:space="0" w:color="auto"/>
                                                                            <w:right w:val="none" w:sz="0" w:space="0" w:color="auto"/>
                                                                          </w:divBdr>
                                                                        </w:div>
                                                                        <w:div w:id="320350344">
                                                                          <w:marLeft w:val="0"/>
                                                                          <w:marRight w:val="0"/>
                                                                          <w:marTop w:val="0"/>
                                                                          <w:marBottom w:val="0"/>
                                                                          <w:divBdr>
                                                                            <w:top w:val="none" w:sz="0" w:space="0" w:color="auto"/>
                                                                            <w:left w:val="none" w:sz="0" w:space="0" w:color="auto"/>
                                                                            <w:bottom w:val="none" w:sz="0" w:space="0" w:color="auto"/>
                                                                            <w:right w:val="none" w:sz="0" w:space="0" w:color="auto"/>
                                                                          </w:divBdr>
                                                                        </w:div>
                                                                        <w:div w:id="210005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769056">
                                                                  <w:marLeft w:val="0"/>
                                                                  <w:marRight w:val="0"/>
                                                                  <w:marTop w:val="0"/>
                                                                  <w:marBottom w:val="0"/>
                                                                  <w:divBdr>
                                                                    <w:top w:val="none" w:sz="0" w:space="0" w:color="auto"/>
                                                                    <w:left w:val="none" w:sz="0" w:space="0" w:color="auto"/>
                                                                    <w:bottom w:val="none" w:sz="0" w:space="0" w:color="auto"/>
                                                                    <w:right w:val="none" w:sz="0" w:space="0" w:color="auto"/>
                                                                  </w:divBdr>
                                                                  <w:divsChild>
                                                                    <w:div w:id="1850099505">
                                                                      <w:marLeft w:val="0"/>
                                                                      <w:marRight w:val="0"/>
                                                                      <w:marTop w:val="0"/>
                                                                      <w:marBottom w:val="0"/>
                                                                      <w:divBdr>
                                                                        <w:top w:val="none" w:sz="0" w:space="0" w:color="auto"/>
                                                                        <w:left w:val="none" w:sz="0" w:space="0" w:color="auto"/>
                                                                        <w:bottom w:val="none" w:sz="0" w:space="0" w:color="auto"/>
                                                                        <w:right w:val="none" w:sz="0" w:space="0" w:color="auto"/>
                                                                      </w:divBdr>
                                                                    </w:div>
                                                                    <w:div w:id="1065908450">
                                                                      <w:marLeft w:val="0"/>
                                                                      <w:marRight w:val="0"/>
                                                                      <w:marTop w:val="0"/>
                                                                      <w:marBottom w:val="0"/>
                                                                      <w:divBdr>
                                                                        <w:top w:val="none" w:sz="0" w:space="0" w:color="auto"/>
                                                                        <w:left w:val="none" w:sz="0" w:space="0" w:color="auto"/>
                                                                        <w:bottom w:val="none" w:sz="0" w:space="0" w:color="auto"/>
                                                                        <w:right w:val="none" w:sz="0" w:space="0" w:color="auto"/>
                                                                      </w:divBdr>
                                                                    </w:div>
                                                                    <w:div w:id="475024646">
                                                                      <w:marLeft w:val="0"/>
                                                                      <w:marRight w:val="0"/>
                                                                      <w:marTop w:val="0"/>
                                                                      <w:marBottom w:val="0"/>
                                                                      <w:divBdr>
                                                                        <w:top w:val="none" w:sz="0" w:space="0" w:color="auto"/>
                                                                        <w:left w:val="none" w:sz="0" w:space="0" w:color="auto"/>
                                                                        <w:bottom w:val="none" w:sz="0" w:space="0" w:color="auto"/>
                                                                        <w:right w:val="none" w:sz="0" w:space="0" w:color="auto"/>
                                                                      </w:divBdr>
                                                                    </w:div>
                                                                    <w:div w:id="1917858062">
                                                                      <w:marLeft w:val="0"/>
                                                                      <w:marRight w:val="0"/>
                                                                      <w:marTop w:val="0"/>
                                                                      <w:marBottom w:val="0"/>
                                                                      <w:divBdr>
                                                                        <w:top w:val="none" w:sz="0" w:space="0" w:color="auto"/>
                                                                        <w:left w:val="none" w:sz="0" w:space="0" w:color="auto"/>
                                                                        <w:bottom w:val="none" w:sz="0" w:space="0" w:color="auto"/>
                                                                        <w:right w:val="none" w:sz="0" w:space="0" w:color="auto"/>
                                                                      </w:divBdr>
                                                                    </w:div>
                                                                    <w:div w:id="214619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8201684">
      <w:bodyDiv w:val="1"/>
      <w:marLeft w:val="0"/>
      <w:marRight w:val="0"/>
      <w:marTop w:val="0"/>
      <w:marBottom w:val="0"/>
      <w:divBdr>
        <w:top w:val="none" w:sz="0" w:space="0" w:color="auto"/>
        <w:left w:val="none" w:sz="0" w:space="0" w:color="auto"/>
        <w:bottom w:val="none" w:sz="0" w:space="0" w:color="auto"/>
        <w:right w:val="none" w:sz="0" w:space="0" w:color="auto"/>
      </w:divBdr>
      <w:divsChild>
        <w:div w:id="1569487898">
          <w:marLeft w:val="0"/>
          <w:marRight w:val="0"/>
          <w:marTop w:val="0"/>
          <w:marBottom w:val="0"/>
          <w:divBdr>
            <w:top w:val="none" w:sz="0" w:space="0" w:color="auto"/>
            <w:left w:val="none" w:sz="0" w:space="0" w:color="auto"/>
            <w:bottom w:val="none" w:sz="0" w:space="0" w:color="auto"/>
            <w:right w:val="none" w:sz="0" w:space="0" w:color="auto"/>
          </w:divBdr>
          <w:divsChild>
            <w:div w:id="236325203">
              <w:marLeft w:val="0"/>
              <w:marRight w:val="0"/>
              <w:marTop w:val="0"/>
              <w:marBottom w:val="0"/>
              <w:divBdr>
                <w:top w:val="none" w:sz="0" w:space="0" w:color="auto"/>
                <w:left w:val="none" w:sz="0" w:space="0" w:color="auto"/>
                <w:bottom w:val="none" w:sz="0" w:space="0" w:color="auto"/>
                <w:right w:val="none" w:sz="0" w:space="0" w:color="auto"/>
              </w:divBdr>
            </w:div>
            <w:div w:id="450442009">
              <w:marLeft w:val="0"/>
              <w:marRight w:val="0"/>
              <w:marTop w:val="0"/>
              <w:marBottom w:val="0"/>
              <w:divBdr>
                <w:top w:val="none" w:sz="0" w:space="0" w:color="auto"/>
                <w:left w:val="none" w:sz="0" w:space="0" w:color="auto"/>
                <w:bottom w:val="none" w:sz="0" w:space="0" w:color="auto"/>
                <w:right w:val="none" w:sz="0" w:space="0" w:color="auto"/>
              </w:divBdr>
              <w:divsChild>
                <w:div w:id="1216284377">
                  <w:marLeft w:val="0"/>
                  <w:marRight w:val="0"/>
                  <w:marTop w:val="0"/>
                  <w:marBottom w:val="0"/>
                  <w:divBdr>
                    <w:top w:val="none" w:sz="0" w:space="0" w:color="auto"/>
                    <w:left w:val="none" w:sz="0" w:space="0" w:color="auto"/>
                    <w:bottom w:val="none" w:sz="0" w:space="0" w:color="auto"/>
                    <w:right w:val="none" w:sz="0" w:space="0" w:color="auto"/>
                  </w:divBdr>
                </w:div>
                <w:div w:id="66659364">
                  <w:marLeft w:val="0"/>
                  <w:marRight w:val="0"/>
                  <w:marTop w:val="0"/>
                  <w:marBottom w:val="0"/>
                  <w:divBdr>
                    <w:top w:val="none" w:sz="0" w:space="0" w:color="auto"/>
                    <w:left w:val="none" w:sz="0" w:space="0" w:color="auto"/>
                    <w:bottom w:val="none" w:sz="0" w:space="0" w:color="auto"/>
                    <w:right w:val="none" w:sz="0" w:space="0" w:color="auto"/>
                  </w:divBdr>
                  <w:divsChild>
                    <w:div w:id="102826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0022720">
      <w:bodyDiv w:val="1"/>
      <w:marLeft w:val="0"/>
      <w:marRight w:val="0"/>
      <w:marTop w:val="0"/>
      <w:marBottom w:val="0"/>
      <w:divBdr>
        <w:top w:val="none" w:sz="0" w:space="0" w:color="auto"/>
        <w:left w:val="none" w:sz="0" w:space="0" w:color="auto"/>
        <w:bottom w:val="none" w:sz="0" w:space="0" w:color="auto"/>
        <w:right w:val="none" w:sz="0" w:space="0" w:color="auto"/>
      </w:divBdr>
      <w:divsChild>
        <w:div w:id="1332950367">
          <w:marLeft w:val="0"/>
          <w:marRight w:val="0"/>
          <w:marTop w:val="0"/>
          <w:marBottom w:val="0"/>
          <w:divBdr>
            <w:top w:val="none" w:sz="0" w:space="0" w:color="auto"/>
            <w:left w:val="none" w:sz="0" w:space="0" w:color="auto"/>
            <w:bottom w:val="none" w:sz="0" w:space="0" w:color="auto"/>
            <w:right w:val="none" w:sz="0" w:space="0" w:color="auto"/>
          </w:divBdr>
          <w:divsChild>
            <w:div w:id="1208224817">
              <w:marLeft w:val="0"/>
              <w:marRight w:val="0"/>
              <w:marTop w:val="0"/>
              <w:marBottom w:val="0"/>
              <w:divBdr>
                <w:top w:val="none" w:sz="0" w:space="0" w:color="auto"/>
                <w:left w:val="none" w:sz="0" w:space="0" w:color="auto"/>
                <w:bottom w:val="none" w:sz="0" w:space="0" w:color="auto"/>
                <w:right w:val="none" w:sz="0" w:space="0" w:color="auto"/>
              </w:divBdr>
              <w:divsChild>
                <w:div w:id="923346194">
                  <w:marLeft w:val="0"/>
                  <w:marRight w:val="0"/>
                  <w:marTop w:val="0"/>
                  <w:marBottom w:val="0"/>
                  <w:divBdr>
                    <w:top w:val="none" w:sz="0" w:space="0" w:color="auto"/>
                    <w:left w:val="none" w:sz="0" w:space="0" w:color="auto"/>
                    <w:bottom w:val="none" w:sz="0" w:space="0" w:color="auto"/>
                    <w:right w:val="none" w:sz="0" w:space="0" w:color="auto"/>
                  </w:divBdr>
                  <w:divsChild>
                    <w:div w:id="1415475796">
                      <w:marLeft w:val="0"/>
                      <w:marRight w:val="0"/>
                      <w:marTop w:val="0"/>
                      <w:marBottom w:val="0"/>
                      <w:divBdr>
                        <w:top w:val="none" w:sz="0" w:space="0" w:color="auto"/>
                        <w:left w:val="none" w:sz="0" w:space="0" w:color="auto"/>
                        <w:bottom w:val="none" w:sz="0" w:space="0" w:color="auto"/>
                        <w:right w:val="none" w:sz="0" w:space="0" w:color="auto"/>
                      </w:divBdr>
                      <w:divsChild>
                        <w:div w:id="881405917">
                          <w:marLeft w:val="0"/>
                          <w:marRight w:val="0"/>
                          <w:marTop w:val="100"/>
                          <w:marBottom w:val="100"/>
                          <w:divBdr>
                            <w:top w:val="none" w:sz="0" w:space="0" w:color="auto"/>
                            <w:left w:val="none" w:sz="0" w:space="0" w:color="auto"/>
                            <w:bottom w:val="none" w:sz="0" w:space="0" w:color="auto"/>
                            <w:right w:val="none" w:sz="0" w:space="0" w:color="auto"/>
                          </w:divBdr>
                          <w:divsChild>
                            <w:div w:id="162937137">
                              <w:marLeft w:val="0"/>
                              <w:marRight w:val="0"/>
                              <w:marTop w:val="0"/>
                              <w:marBottom w:val="0"/>
                              <w:divBdr>
                                <w:top w:val="none" w:sz="0" w:space="0" w:color="auto"/>
                                <w:left w:val="none" w:sz="0" w:space="0" w:color="auto"/>
                                <w:bottom w:val="none" w:sz="0" w:space="0" w:color="auto"/>
                                <w:right w:val="none" w:sz="0" w:space="0" w:color="auto"/>
                              </w:divBdr>
                              <w:divsChild>
                                <w:div w:id="1958949471">
                                  <w:marLeft w:val="0"/>
                                  <w:marRight w:val="0"/>
                                  <w:marTop w:val="0"/>
                                  <w:marBottom w:val="0"/>
                                  <w:divBdr>
                                    <w:top w:val="none" w:sz="0" w:space="0" w:color="auto"/>
                                    <w:left w:val="none" w:sz="0" w:space="0" w:color="auto"/>
                                    <w:bottom w:val="none" w:sz="0" w:space="0" w:color="auto"/>
                                    <w:right w:val="none" w:sz="0" w:space="0" w:color="auto"/>
                                  </w:divBdr>
                                  <w:divsChild>
                                    <w:div w:id="843591863">
                                      <w:marLeft w:val="0"/>
                                      <w:marRight w:val="0"/>
                                      <w:marTop w:val="0"/>
                                      <w:marBottom w:val="0"/>
                                      <w:divBdr>
                                        <w:top w:val="none" w:sz="0" w:space="0" w:color="auto"/>
                                        <w:left w:val="none" w:sz="0" w:space="0" w:color="auto"/>
                                        <w:bottom w:val="none" w:sz="0" w:space="0" w:color="auto"/>
                                        <w:right w:val="none" w:sz="0" w:space="0" w:color="auto"/>
                                      </w:divBdr>
                                      <w:divsChild>
                                        <w:div w:id="1954899870">
                                          <w:marLeft w:val="0"/>
                                          <w:marRight w:val="0"/>
                                          <w:marTop w:val="0"/>
                                          <w:marBottom w:val="0"/>
                                          <w:divBdr>
                                            <w:top w:val="none" w:sz="0" w:space="0" w:color="auto"/>
                                            <w:left w:val="none" w:sz="0" w:space="0" w:color="auto"/>
                                            <w:bottom w:val="none" w:sz="0" w:space="0" w:color="auto"/>
                                            <w:right w:val="none" w:sz="0" w:space="0" w:color="auto"/>
                                          </w:divBdr>
                                          <w:divsChild>
                                            <w:div w:id="481774383">
                                              <w:marLeft w:val="0"/>
                                              <w:marRight w:val="0"/>
                                              <w:marTop w:val="0"/>
                                              <w:marBottom w:val="0"/>
                                              <w:divBdr>
                                                <w:top w:val="none" w:sz="0" w:space="0" w:color="auto"/>
                                                <w:left w:val="none" w:sz="0" w:space="0" w:color="auto"/>
                                                <w:bottom w:val="none" w:sz="0" w:space="0" w:color="auto"/>
                                                <w:right w:val="none" w:sz="0" w:space="0" w:color="auto"/>
                                              </w:divBdr>
                                              <w:divsChild>
                                                <w:div w:id="202865653">
                                                  <w:marLeft w:val="0"/>
                                                  <w:marRight w:val="0"/>
                                                  <w:marTop w:val="0"/>
                                                  <w:marBottom w:val="0"/>
                                                  <w:divBdr>
                                                    <w:top w:val="none" w:sz="0" w:space="0" w:color="auto"/>
                                                    <w:left w:val="none" w:sz="0" w:space="0" w:color="auto"/>
                                                    <w:bottom w:val="none" w:sz="0" w:space="0" w:color="auto"/>
                                                    <w:right w:val="none" w:sz="0" w:space="0" w:color="auto"/>
                                                  </w:divBdr>
                                                  <w:divsChild>
                                                    <w:div w:id="1213537763">
                                                      <w:marLeft w:val="0"/>
                                                      <w:marRight w:val="0"/>
                                                      <w:marTop w:val="0"/>
                                                      <w:marBottom w:val="0"/>
                                                      <w:divBdr>
                                                        <w:top w:val="none" w:sz="0" w:space="0" w:color="auto"/>
                                                        <w:left w:val="none" w:sz="0" w:space="0" w:color="auto"/>
                                                        <w:bottom w:val="none" w:sz="0" w:space="0" w:color="auto"/>
                                                        <w:right w:val="none" w:sz="0" w:space="0" w:color="auto"/>
                                                      </w:divBdr>
                                                      <w:divsChild>
                                                        <w:div w:id="72051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21059646">
      <w:bodyDiv w:val="1"/>
      <w:marLeft w:val="0"/>
      <w:marRight w:val="0"/>
      <w:marTop w:val="0"/>
      <w:marBottom w:val="0"/>
      <w:divBdr>
        <w:top w:val="none" w:sz="0" w:space="0" w:color="auto"/>
        <w:left w:val="none" w:sz="0" w:space="0" w:color="auto"/>
        <w:bottom w:val="none" w:sz="0" w:space="0" w:color="auto"/>
        <w:right w:val="none" w:sz="0" w:space="0" w:color="auto"/>
      </w:divBdr>
      <w:divsChild>
        <w:div w:id="1207328385">
          <w:marLeft w:val="0"/>
          <w:marRight w:val="0"/>
          <w:marTop w:val="0"/>
          <w:marBottom w:val="0"/>
          <w:divBdr>
            <w:top w:val="none" w:sz="0" w:space="0" w:color="auto"/>
            <w:left w:val="none" w:sz="0" w:space="0" w:color="auto"/>
            <w:bottom w:val="none" w:sz="0" w:space="0" w:color="auto"/>
            <w:right w:val="none" w:sz="0" w:space="0" w:color="auto"/>
          </w:divBdr>
          <w:divsChild>
            <w:div w:id="713968635">
              <w:marLeft w:val="0"/>
              <w:marRight w:val="0"/>
              <w:marTop w:val="0"/>
              <w:marBottom w:val="0"/>
              <w:divBdr>
                <w:top w:val="none" w:sz="0" w:space="0" w:color="auto"/>
                <w:left w:val="none" w:sz="0" w:space="0" w:color="auto"/>
                <w:bottom w:val="none" w:sz="0" w:space="0" w:color="auto"/>
                <w:right w:val="none" w:sz="0" w:space="0" w:color="auto"/>
              </w:divBdr>
            </w:div>
            <w:div w:id="783766299">
              <w:marLeft w:val="0"/>
              <w:marRight w:val="0"/>
              <w:marTop w:val="0"/>
              <w:marBottom w:val="0"/>
              <w:divBdr>
                <w:top w:val="none" w:sz="0" w:space="0" w:color="auto"/>
                <w:left w:val="none" w:sz="0" w:space="0" w:color="auto"/>
                <w:bottom w:val="none" w:sz="0" w:space="0" w:color="auto"/>
                <w:right w:val="none" w:sz="0" w:space="0" w:color="auto"/>
              </w:divBdr>
              <w:divsChild>
                <w:div w:id="1759979670">
                  <w:marLeft w:val="0"/>
                  <w:marRight w:val="0"/>
                  <w:marTop w:val="0"/>
                  <w:marBottom w:val="0"/>
                  <w:divBdr>
                    <w:top w:val="none" w:sz="0" w:space="0" w:color="auto"/>
                    <w:left w:val="none" w:sz="0" w:space="0" w:color="auto"/>
                    <w:bottom w:val="none" w:sz="0" w:space="0" w:color="auto"/>
                    <w:right w:val="none" w:sz="0" w:space="0" w:color="auto"/>
                  </w:divBdr>
                </w:div>
                <w:div w:id="163672647">
                  <w:marLeft w:val="0"/>
                  <w:marRight w:val="0"/>
                  <w:marTop w:val="0"/>
                  <w:marBottom w:val="0"/>
                  <w:divBdr>
                    <w:top w:val="none" w:sz="0" w:space="0" w:color="auto"/>
                    <w:left w:val="none" w:sz="0" w:space="0" w:color="auto"/>
                    <w:bottom w:val="none" w:sz="0" w:space="0" w:color="auto"/>
                    <w:right w:val="none" w:sz="0" w:space="0" w:color="auto"/>
                  </w:divBdr>
                  <w:divsChild>
                    <w:div w:id="580724200">
                      <w:marLeft w:val="0"/>
                      <w:marRight w:val="0"/>
                      <w:marTop w:val="0"/>
                      <w:marBottom w:val="0"/>
                      <w:divBdr>
                        <w:top w:val="none" w:sz="0" w:space="0" w:color="auto"/>
                        <w:left w:val="none" w:sz="0" w:space="0" w:color="auto"/>
                        <w:bottom w:val="none" w:sz="0" w:space="0" w:color="auto"/>
                        <w:right w:val="none" w:sz="0" w:space="0" w:color="auto"/>
                      </w:divBdr>
                    </w:div>
                    <w:div w:id="1602568784">
                      <w:marLeft w:val="0"/>
                      <w:marRight w:val="0"/>
                      <w:marTop w:val="0"/>
                      <w:marBottom w:val="0"/>
                      <w:divBdr>
                        <w:top w:val="none" w:sz="0" w:space="0" w:color="auto"/>
                        <w:left w:val="none" w:sz="0" w:space="0" w:color="auto"/>
                        <w:bottom w:val="none" w:sz="0" w:space="0" w:color="auto"/>
                        <w:right w:val="none" w:sz="0" w:space="0" w:color="auto"/>
                      </w:divBdr>
                      <w:divsChild>
                        <w:div w:id="119611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9025340">
      <w:bodyDiv w:val="1"/>
      <w:marLeft w:val="0"/>
      <w:marRight w:val="0"/>
      <w:marTop w:val="0"/>
      <w:marBottom w:val="0"/>
      <w:divBdr>
        <w:top w:val="none" w:sz="0" w:space="0" w:color="auto"/>
        <w:left w:val="none" w:sz="0" w:space="0" w:color="auto"/>
        <w:bottom w:val="none" w:sz="0" w:space="0" w:color="auto"/>
        <w:right w:val="none" w:sz="0" w:space="0" w:color="auto"/>
      </w:divBdr>
      <w:divsChild>
        <w:div w:id="363942675">
          <w:marLeft w:val="0"/>
          <w:marRight w:val="0"/>
          <w:marTop w:val="0"/>
          <w:marBottom w:val="0"/>
          <w:divBdr>
            <w:top w:val="none" w:sz="0" w:space="0" w:color="auto"/>
            <w:left w:val="none" w:sz="0" w:space="0" w:color="auto"/>
            <w:bottom w:val="none" w:sz="0" w:space="0" w:color="auto"/>
            <w:right w:val="none" w:sz="0" w:space="0" w:color="auto"/>
          </w:divBdr>
          <w:divsChild>
            <w:div w:id="833106973">
              <w:marLeft w:val="0"/>
              <w:marRight w:val="0"/>
              <w:marTop w:val="0"/>
              <w:marBottom w:val="0"/>
              <w:divBdr>
                <w:top w:val="none" w:sz="0" w:space="0" w:color="auto"/>
                <w:left w:val="none" w:sz="0" w:space="0" w:color="auto"/>
                <w:bottom w:val="none" w:sz="0" w:space="0" w:color="auto"/>
                <w:right w:val="none" w:sz="0" w:space="0" w:color="auto"/>
              </w:divBdr>
            </w:div>
            <w:div w:id="157424649">
              <w:marLeft w:val="0"/>
              <w:marRight w:val="0"/>
              <w:marTop w:val="0"/>
              <w:marBottom w:val="0"/>
              <w:divBdr>
                <w:top w:val="none" w:sz="0" w:space="0" w:color="auto"/>
                <w:left w:val="none" w:sz="0" w:space="0" w:color="auto"/>
                <w:bottom w:val="none" w:sz="0" w:space="0" w:color="auto"/>
                <w:right w:val="none" w:sz="0" w:space="0" w:color="auto"/>
              </w:divBdr>
              <w:divsChild>
                <w:div w:id="1355884436">
                  <w:marLeft w:val="0"/>
                  <w:marRight w:val="0"/>
                  <w:marTop w:val="0"/>
                  <w:marBottom w:val="0"/>
                  <w:divBdr>
                    <w:top w:val="none" w:sz="0" w:space="0" w:color="auto"/>
                    <w:left w:val="none" w:sz="0" w:space="0" w:color="auto"/>
                    <w:bottom w:val="none" w:sz="0" w:space="0" w:color="auto"/>
                    <w:right w:val="none" w:sz="0" w:space="0" w:color="auto"/>
                  </w:divBdr>
                </w:div>
                <w:div w:id="1924410567">
                  <w:marLeft w:val="0"/>
                  <w:marRight w:val="0"/>
                  <w:marTop w:val="0"/>
                  <w:marBottom w:val="0"/>
                  <w:divBdr>
                    <w:top w:val="none" w:sz="0" w:space="0" w:color="auto"/>
                    <w:left w:val="none" w:sz="0" w:space="0" w:color="auto"/>
                    <w:bottom w:val="none" w:sz="0" w:space="0" w:color="auto"/>
                    <w:right w:val="none" w:sz="0" w:space="0" w:color="auto"/>
                  </w:divBdr>
                </w:div>
                <w:div w:id="1968003227">
                  <w:marLeft w:val="0"/>
                  <w:marRight w:val="0"/>
                  <w:marTop w:val="0"/>
                  <w:marBottom w:val="0"/>
                  <w:divBdr>
                    <w:top w:val="none" w:sz="0" w:space="0" w:color="auto"/>
                    <w:left w:val="none" w:sz="0" w:space="0" w:color="auto"/>
                    <w:bottom w:val="none" w:sz="0" w:space="0" w:color="auto"/>
                    <w:right w:val="none" w:sz="0" w:space="0" w:color="auto"/>
                  </w:divBdr>
                </w:div>
                <w:div w:id="1661763325">
                  <w:marLeft w:val="0"/>
                  <w:marRight w:val="0"/>
                  <w:marTop w:val="0"/>
                  <w:marBottom w:val="0"/>
                  <w:divBdr>
                    <w:top w:val="none" w:sz="0" w:space="0" w:color="auto"/>
                    <w:left w:val="none" w:sz="0" w:space="0" w:color="auto"/>
                    <w:bottom w:val="none" w:sz="0" w:space="0" w:color="auto"/>
                    <w:right w:val="none" w:sz="0" w:space="0" w:color="auto"/>
                  </w:divBdr>
                </w:div>
                <w:div w:id="1528569300">
                  <w:marLeft w:val="0"/>
                  <w:marRight w:val="0"/>
                  <w:marTop w:val="0"/>
                  <w:marBottom w:val="0"/>
                  <w:divBdr>
                    <w:top w:val="none" w:sz="0" w:space="0" w:color="auto"/>
                    <w:left w:val="none" w:sz="0" w:space="0" w:color="auto"/>
                    <w:bottom w:val="none" w:sz="0" w:space="0" w:color="auto"/>
                    <w:right w:val="none" w:sz="0" w:space="0" w:color="auto"/>
                  </w:divBdr>
                </w:div>
                <w:div w:id="1857189875">
                  <w:marLeft w:val="0"/>
                  <w:marRight w:val="0"/>
                  <w:marTop w:val="0"/>
                  <w:marBottom w:val="0"/>
                  <w:divBdr>
                    <w:top w:val="none" w:sz="0" w:space="0" w:color="auto"/>
                    <w:left w:val="none" w:sz="0" w:space="0" w:color="auto"/>
                    <w:bottom w:val="none" w:sz="0" w:space="0" w:color="auto"/>
                    <w:right w:val="none" w:sz="0" w:space="0" w:color="auto"/>
                  </w:divBdr>
                </w:div>
                <w:div w:id="1535192819">
                  <w:marLeft w:val="0"/>
                  <w:marRight w:val="0"/>
                  <w:marTop w:val="0"/>
                  <w:marBottom w:val="0"/>
                  <w:divBdr>
                    <w:top w:val="none" w:sz="0" w:space="0" w:color="auto"/>
                    <w:left w:val="none" w:sz="0" w:space="0" w:color="auto"/>
                    <w:bottom w:val="none" w:sz="0" w:space="0" w:color="auto"/>
                    <w:right w:val="none" w:sz="0" w:space="0" w:color="auto"/>
                  </w:divBdr>
                </w:div>
                <w:div w:id="1125731313">
                  <w:marLeft w:val="0"/>
                  <w:marRight w:val="0"/>
                  <w:marTop w:val="0"/>
                  <w:marBottom w:val="0"/>
                  <w:divBdr>
                    <w:top w:val="none" w:sz="0" w:space="0" w:color="auto"/>
                    <w:left w:val="none" w:sz="0" w:space="0" w:color="auto"/>
                    <w:bottom w:val="none" w:sz="0" w:space="0" w:color="auto"/>
                    <w:right w:val="none" w:sz="0" w:space="0" w:color="auto"/>
                  </w:divBdr>
                </w:div>
                <w:div w:id="2023898970">
                  <w:marLeft w:val="0"/>
                  <w:marRight w:val="0"/>
                  <w:marTop w:val="0"/>
                  <w:marBottom w:val="0"/>
                  <w:divBdr>
                    <w:top w:val="none" w:sz="0" w:space="0" w:color="auto"/>
                    <w:left w:val="none" w:sz="0" w:space="0" w:color="auto"/>
                    <w:bottom w:val="none" w:sz="0" w:space="0" w:color="auto"/>
                    <w:right w:val="none" w:sz="0" w:space="0" w:color="auto"/>
                  </w:divBdr>
                </w:div>
                <w:div w:id="40904988">
                  <w:marLeft w:val="0"/>
                  <w:marRight w:val="0"/>
                  <w:marTop w:val="0"/>
                  <w:marBottom w:val="0"/>
                  <w:divBdr>
                    <w:top w:val="none" w:sz="0" w:space="0" w:color="auto"/>
                    <w:left w:val="none" w:sz="0" w:space="0" w:color="auto"/>
                    <w:bottom w:val="none" w:sz="0" w:space="0" w:color="auto"/>
                    <w:right w:val="none" w:sz="0" w:space="0" w:color="auto"/>
                  </w:divBdr>
                </w:div>
                <w:div w:id="595789791">
                  <w:marLeft w:val="0"/>
                  <w:marRight w:val="0"/>
                  <w:marTop w:val="0"/>
                  <w:marBottom w:val="0"/>
                  <w:divBdr>
                    <w:top w:val="none" w:sz="0" w:space="0" w:color="auto"/>
                    <w:left w:val="none" w:sz="0" w:space="0" w:color="auto"/>
                    <w:bottom w:val="none" w:sz="0" w:space="0" w:color="auto"/>
                    <w:right w:val="none" w:sz="0" w:space="0" w:color="auto"/>
                  </w:divBdr>
                </w:div>
                <w:div w:id="55202956">
                  <w:marLeft w:val="0"/>
                  <w:marRight w:val="0"/>
                  <w:marTop w:val="0"/>
                  <w:marBottom w:val="0"/>
                  <w:divBdr>
                    <w:top w:val="none" w:sz="0" w:space="0" w:color="auto"/>
                    <w:left w:val="none" w:sz="0" w:space="0" w:color="auto"/>
                    <w:bottom w:val="none" w:sz="0" w:space="0" w:color="auto"/>
                    <w:right w:val="none" w:sz="0" w:space="0" w:color="auto"/>
                  </w:divBdr>
                </w:div>
                <w:div w:id="804588265">
                  <w:marLeft w:val="0"/>
                  <w:marRight w:val="0"/>
                  <w:marTop w:val="0"/>
                  <w:marBottom w:val="0"/>
                  <w:divBdr>
                    <w:top w:val="none" w:sz="0" w:space="0" w:color="auto"/>
                    <w:left w:val="none" w:sz="0" w:space="0" w:color="auto"/>
                    <w:bottom w:val="none" w:sz="0" w:space="0" w:color="auto"/>
                    <w:right w:val="none" w:sz="0" w:space="0" w:color="auto"/>
                  </w:divBdr>
                </w:div>
                <w:div w:id="573971106">
                  <w:marLeft w:val="0"/>
                  <w:marRight w:val="0"/>
                  <w:marTop w:val="0"/>
                  <w:marBottom w:val="0"/>
                  <w:divBdr>
                    <w:top w:val="none" w:sz="0" w:space="0" w:color="auto"/>
                    <w:left w:val="none" w:sz="0" w:space="0" w:color="auto"/>
                    <w:bottom w:val="none" w:sz="0" w:space="0" w:color="auto"/>
                    <w:right w:val="none" w:sz="0" w:space="0" w:color="auto"/>
                  </w:divBdr>
                </w:div>
                <w:div w:id="1106461544">
                  <w:marLeft w:val="0"/>
                  <w:marRight w:val="0"/>
                  <w:marTop w:val="0"/>
                  <w:marBottom w:val="0"/>
                  <w:divBdr>
                    <w:top w:val="none" w:sz="0" w:space="0" w:color="auto"/>
                    <w:left w:val="none" w:sz="0" w:space="0" w:color="auto"/>
                    <w:bottom w:val="none" w:sz="0" w:space="0" w:color="auto"/>
                    <w:right w:val="none" w:sz="0" w:space="0" w:color="auto"/>
                  </w:divBdr>
                </w:div>
                <w:div w:id="2099078">
                  <w:marLeft w:val="0"/>
                  <w:marRight w:val="0"/>
                  <w:marTop w:val="0"/>
                  <w:marBottom w:val="0"/>
                  <w:divBdr>
                    <w:top w:val="none" w:sz="0" w:space="0" w:color="auto"/>
                    <w:left w:val="none" w:sz="0" w:space="0" w:color="auto"/>
                    <w:bottom w:val="none" w:sz="0" w:space="0" w:color="auto"/>
                    <w:right w:val="none" w:sz="0" w:space="0" w:color="auto"/>
                  </w:divBdr>
                </w:div>
                <w:div w:id="518004664">
                  <w:marLeft w:val="0"/>
                  <w:marRight w:val="0"/>
                  <w:marTop w:val="0"/>
                  <w:marBottom w:val="0"/>
                  <w:divBdr>
                    <w:top w:val="none" w:sz="0" w:space="0" w:color="auto"/>
                    <w:left w:val="none" w:sz="0" w:space="0" w:color="auto"/>
                    <w:bottom w:val="none" w:sz="0" w:space="0" w:color="auto"/>
                    <w:right w:val="none" w:sz="0" w:space="0" w:color="auto"/>
                  </w:divBdr>
                </w:div>
                <w:div w:id="1664626000">
                  <w:marLeft w:val="0"/>
                  <w:marRight w:val="0"/>
                  <w:marTop w:val="0"/>
                  <w:marBottom w:val="0"/>
                  <w:divBdr>
                    <w:top w:val="none" w:sz="0" w:space="0" w:color="auto"/>
                    <w:left w:val="none" w:sz="0" w:space="0" w:color="auto"/>
                    <w:bottom w:val="none" w:sz="0" w:space="0" w:color="auto"/>
                    <w:right w:val="none" w:sz="0" w:space="0" w:color="auto"/>
                  </w:divBdr>
                </w:div>
                <w:div w:id="1922837581">
                  <w:marLeft w:val="0"/>
                  <w:marRight w:val="0"/>
                  <w:marTop w:val="0"/>
                  <w:marBottom w:val="0"/>
                  <w:divBdr>
                    <w:top w:val="none" w:sz="0" w:space="0" w:color="auto"/>
                    <w:left w:val="none" w:sz="0" w:space="0" w:color="auto"/>
                    <w:bottom w:val="none" w:sz="0" w:space="0" w:color="auto"/>
                    <w:right w:val="none" w:sz="0" w:space="0" w:color="auto"/>
                  </w:divBdr>
                </w:div>
                <w:div w:id="718940747">
                  <w:marLeft w:val="0"/>
                  <w:marRight w:val="0"/>
                  <w:marTop w:val="0"/>
                  <w:marBottom w:val="0"/>
                  <w:divBdr>
                    <w:top w:val="none" w:sz="0" w:space="0" w:color="auto"/>
                    <w:left w:val="none" w:sz="0" w:space="0" w:color="auto"/>
                    <w:bottom w:val="none" w:sz="0" w:space="0" w:color="auto"/>
                    <w:right w:val="none" w:sz="0" w:space="0" w:color="auto"/>
                  </w:divBdr>
                </w:div>
                <w:div w:id="426273867">
                  <w:marLeft w:val="0"/>
                  <w:marRight w:val="0"/>
                  <w:marTop w:val="0"/>
                  <w:marBottom w:val="0"/>
                  <w:divBdr>
                    <w:top w:val="none" w:sz="0" w:space="0" w:color="auto"/>
                    <w:left w:val="none" w:sz="0" w:space="0" w:color="auto"/>
                    <w:bottom w:val="none" w:sz="0" w:space="0" w:color="auto"/>
                    <w:right w:val="none" w:sz="0" w:space="0" w:color="auto"/>
                  </w:divBdr>
                </w:div>
                <w:div w:id="764812437">
                  <w:marLeft w:val="0"/>
                  <w:marRight w:val="0"/>
                  <w:marTop w:val="0"/>
                  <w:marBottom w:val="0"/>
                  <w:divBdr>
                    <w:top w:val="none" w:sz="0" w:space="0" w:color="auto"/>
                    <w:left w:val="none" w:sz="0" w:space="0" w:color="auto"/>
                    <w:bottom w:val="none" w:sz="0" w:space="0" w:color="auto"/>
                    <w:right w:val="none" w:sz="0" w:space="0" w:color="auto"/>
                  </w:divBdr>
                </w:div>
                <w:div w:id="100880057">
                  <w:marLeft w:val="0"/>
                  <w:marRight w:val="0"/>
                  <w:marTop w:val="0"/>
                  <w:marBottom w:val="0"/>
                  <w:divBdr>
                    <w:top w:val="none" w:sz="0" w:space="0" w:color="auto"/>
                    <w:left w:val="none" w:sz="0" w:space="0" w:color="auto"/>
                    <w:bottom w:val="none" w:sz="0" w:space="0" w:color="auto"/>
                    <w:right w:val="none" w:sz="0" w:space="0" w:color="auto"/>
                  </w:divBdr>
                </w:div>
                <w:div w:id="754285409">
                  <w:marLeft w:val="0"/>
                  <w:marRight w:val="0"/>
                  <w:marTop w:val="0"/>
                  <w:marBottom w:val="0"/>
                  <w:divBdr>
                    <w:top w:val="none" w:sz="0" w:space="0" w:color="auto"/>
                    <w:left w:val="none" w:sz="0" w:space="0" w:color="auto"/>
                    <w:bottom w:val="none" w:sz="0" w:space="0" w:color="auto"/>
                    <w:right w:val="none" w:sz="0" w:space="0" w:color="auto"/>
                  </w:divBdr>
                </w:div>
                <w:div w:id="1903058642">
                  <w:marLeft w:val="0"/>
                  <w:marRight w:val="0"/>
                  <w:marTop w:val="0"/>
                  <w:marBottom w:val="0"/>
                  <w:divBdr>
                    <w:top w:val="none" w:sz="0" w:space="0" w:color="auto"/>
                    <w:left w:val="none" w:sz="0" w:space="0" w:color="auto"/>
                    <w:bottom w:val="none" w:sz="0" w:space="0" w:color="auto"/>
                    <w:right w:val="none" w:sz="0" w:space="0" w:color="auto"/>
                  </w:divBdr>
                </w:div>
                <w:div w:id="841505206">
                  <w:marLeft w:val="0"/>
                  <w:marRight w:val="0"/>
                  <w:marTop w:val="0"/>
                  <w:marBottom w:val="0"/>
                  <w:divBdr>
                    <w:top w:val="none" w:sz="0" w:space="0" w:color="auto"/>
                    <w:left w:val="none" w:sz="0" w:space="0" w:color="auto"/>
                    <w:bottom w:val="none" w:sz="0" w:space="0" w:color="auto"/>
                    <w:right w:val="none" w:sz="0" w:space="0" w:color="auto"/>
                  </w:divBdr>
                </w:div>
                <w:div w:id="730274216">
                  <w:marLeft w:val="0"/>
                  <w:marRight w:val="0"/>
                  <w:marTop w:val="0"/>
                  <w:marBottom w:val="0"/>
                  <w:divBdr>
                    <w:top w:val="none" w:sz="0" w:space="0" w:color="auto"/>
                    <w:left w:val="none" w:sz="0" w:space="0" w:color="auto"/>
                    <w:bottom w:val="none" w:sz="0" w:space="0" w:color="auto"/>
                    <w:right w:val="none" w:sz="0" w:space="0" w:color="auto"/>
                  </w:divBdr>
                </w:div>
                <w:div w:id="1129932851">
                  <w:marLeft w:val="0"/>
                  <w:marRight w:val="0"/>
                  <w:marTop w:val="0"/>
                  <w:marBottom w:val="0"/>
                  <w:divBdr>
                    <w:top w:val="none" w:sz="0" w:space="0" w:color="auto"/>
                    <w:left w:val="none" w:sz="0" w:space="0" w:color="auto"/>
                    <w:bottom w:val="none" w:sz="0" w:space="0" w:color="auto"/>
                    <w:right w:val="none" w:sz="0" w:space="0" w:color="auto"/>
                  </w:divBdr>
                </w:div>
                <w:div w:id="473717496">
                  <w:marLeft w:val="0"/>
                  <w:marRight w:val="0"/>
                  <w:marTop w:val="0"/>
                  <w:marBottom w:val="0"/>
                  <w:divBdr>
                    <w:top w:val="none" w:sz="0" w:space="0" w:color="auto"/>
                    <w:left w:val="none" w:sz="0" w:space="0" w:color="auto"/>
                    <w:bottom w:val="none" w:sz="0" w:space="0" w:color="auto"/>
                    <w:right w:val="none" w:sz="0" w:space="0" w:color="auto"/>
                  </w:divBdr>
                </w:div>
                <w:div w:id="1872958809">
                  <w:marLeft w:val="0"/>
                  <w:marRight w:val="0"/>
                  <w:marTop w:val="0"/>
                  <w:marBottom w:val="0"/>
                  <w:divBdr>
                    <w:top w:val="none" w:sz="0" w:space="0" w:color="auto"/>
                    <w:left w:val="none" w:sz="0" w:space="0" w:color="auto"/>
                    <w:bottom w:val="none" w:sz="0" w:space="0" w:color="auto"/>
                    <w:right w:val="none" w:sz="0" w:space="0" w:color="auto"/>
                  </w:divBdr>
                </w:div>
                <w:div w:id="2045713140">
                  <w:marLeft w:val="0"/>
                  <w:marRight w:val="0"/>
                  <w:marTop w:val="0"/>
                  <w:marBottom w:val="0"/>
                  <w:divBdr>
                    <w:top w:val="none" w:sz="0" w:space="0" w:color="auto"/>
                    <w:left w:val="none" w:sz="0" w:space="0" w:color="auto"/>
                    <w:bottom w:val="none" w:sz="0" w:space="0" w:color="auto"/>
                    <w:right w:val="none" w:sz="0" w:space="0" w:color="auto"/>
                  </w:divBdr>
                </w:div>
                <w:div w:id="179318779">
                  <w:marLeft w:val="0"/>
                  <w:marRight w:val="0"/>
                  <w:marTop w:val="0"/>
                  <w:marBottom w:val="0"/>
                  <w:divBdr>
                    <w:top w:val="none" w:sz="0" w:space="0" w:color="auto"/>
                    <w:left w:val="none" w:sz="0" w:space="0" w:color="auto"/>
                    <w:bottom w:val="none" w:sz="0" w:space="0" w:color="auto"/>
                    <w:right w:val="none" w:sz="0" w:space="0" w:color="auto"/>
                  </w:divBdr>
                </w:div>
                <w:div w:id="1085611567">
                  <w:marLeft w:val="0"/>
                  <w:marRight w:val="0"/>
                  <w:marTop w:val="0"/>
                  <w:marBottom w:val="0"/>
                  <w:divBdr>
                    <w:top w:val="none" w:sz="0" w:space="0" w:color="auto"/>
                    <w:left w:val="none" w:sz="0" w:space="0" w:color="auto"/>
                    <w:bottom w:val="none" w:sz="0" w:space="0" w:color="auto"/>
                    <w:right w:val="none" w:sz="0" w:space="0" w:color="auto"/>
                  </w:divBdr>
                </w:div>
                <w:div w:id="1918712361">
                  <w:marLeft w:val="0"/>
                  <w:marRight w:val="0"/>
                  <w:marTop w:val="0"/>
                  <w:marBottom w:val="0"/>
                  <w:divBdr>
                    <w:top w:val="none" w:sz="0" w:space="0" w:color="auto"/>
                    <w:left w:val="none" w:sz="0" w:space="0" w:color="auto"/>
                    <w:bottom w:val="none" w:sz="0" w:space="0" w:color="auto"/>
                    <w:right w:val="none" w:sz="0" w:space="0" w:color="auto"/>
                  </w:divBdr>
                </w:div>
                <w:div w:id="1331644550">
                  <w:marLeft w:val="0"/>
                  <w:marRight w:val="0"/>
                  <w:marTop w:val="0"/>
                  <w:marBottom w:val="0"/>
                  <w:divBdr>
                    <w:top w:val="none" w:sz="0" w:space="0" w:color="auto"/>
                    <w:left w:val="none" w:sz="0" w:space="0" w:color="auto"/>
                    <w:bottom w:val="none" w:sz="0" w:space="0" w:color="auto"/>
                    <w:right w:val="none" w:sz="0" w:space="0" w:color="auto"/>
                  </w:divBdr>
                </w:div>
                <w:div w:id="1636639199">
                  <w:marLeft w:val="0"/>
                  <w:marRight w:val="0"/>
                  <w:marTop w:val="0"/>
                  <w:marBottom w:val="0"/>
                  <w:divBdr>
                    <w:top w:val="none" w:sz="0" w:space="0" w:color="auto"/>
                    <w:left w:val="none" w:sz="0" w:space="0" w:color="auto"/>
                    <w:bottom w:val="none" w:sz="0" w:space="0" w:color="auto"/>
                    <w:right w:val="none" w:sz="0" w:space="0" w:color="auto"/>
                  </w:divBdr>
                </w:div>
                <w:div w:id="1802461366">
                  <w:marLeft w:val="0"/>
                  <w:marRight w:val="0"/>
                  <w:marTop w:val="0"/>
                  <w:marBottom w:val="0"/>
                  <w:divBdr>
                    <w:top w:val="none" w:sz="0" w:space="0" w:color="auto"/>
                    <w:left w:val="none" w:sz="0" w:space="0" w:color="auto"/>
                    <w:bottom w:val="none" w:sz="0" w:space="0" w:color="auto"/>
                    <w:right w:val="none" w:sz="0" w:space="0" w:color="auto"/>
                  </w:divBdr>
                </w:div>
                <w:div w:id="1469128078">
                  <w:marLeft w:val="0"/>
                  <w:marRight w:val="0"/>
                  <w:marTop w:val="0"/>
                  <w:marBottom w:val="0"/>
                  <w:divBdr>
                    <w:top w:val="none" w:sz="0" w:space="0" w:color="auto"/>
                    <w:left w:val="none" w:sz="0" w:space="0" w:color="auto"/>
                    <w:bottom w:val="none" w:sz="0" w:space="0" w:color="auto"/>
                    <w:right w:val="none" w:sz="0" w:space="0" w:color="auto"/>
                  </w:divBdr>
                </w:div>
                <w:div w:id="1637757489">
                  <w:marLeft w:val="0"/>
                  <w:marRight w:val="0"/>
                  <w:marTop w:val="0"/>
                  <w:marBottom w:val="0"/>
                  <w:divBdr>
                    <w:top w:val="none" w:sz="0" w:space="0" w:color="auto"/>
                    <w:left w:val="none" w:sz="0" w:space="0" w:color="auto"/>
                    <w:bottom w:val="none" w:sz="0" w:space="0" w:color="auto"/>
                    <w:right w:val="none" w:sz="0" w:space="0" w:color="auto"/>
                  </w:divBdr>
                </w:div>
                <w:div w:id="180240320">
                  <w:marLeft w:val="0"/>
                  <w:marRight w:val="0"/>
                  <w:marTop w:val="0"/>
                  <w:marBottom w:val="0"/>
                  <w:divBdr>
                    <w:top w:val="none" w:sz="0" w:space="0" w:color="auto"/>
                    <w:left w:val="none" w:sz="0" w:space="0" w:color="auto"/>
                    <w:bottom w:val="none" w:sz="0" w:space="0" w:color="auto"/>
                    <w:right w:val="none" w:sz="0" w:space="0" w:color="auto"/>
                  </w:divBdr>
                </w:div>
                <w:div w:id="1389643688">
                  <w:marLeft w:val="0"/>
                  <w:marRight w:val="0"/>
                  <w:marTop w:val="0"/>
                  <w:marBottom w:val="0"/>
                  <w:divBdr>
                    <w:top w:val="none" w:sz="0" w:space="0" w:color="auto"/>
                    <w:left w:val="none" w:sz="0" w:space="0" w:color="auto"/>
                    <w:bottom w:val="none" w:sz="0" w:space="0" w:color="auto"/>
                    <w:right w:val="none" w:sz="0" w:space="0" w:color="auto"/>
                  </w:divBdr>
                </w:div>
                <w:div w:id="80493728">
                  <w:marLeft w:val="0"/>
                  <w:marRight w:val="0"/>
                  <w:marTop w:val="0"/>
                  <w:marBottom w:val="0"/>
                  <w:divBdr>
                    <w:top w:val="none" w:sz="0" w:space="0" w:color="auto"/>
                    <w:left w:val="none" w:sz="0" w:space="0" w:color="auto"/>
                    <w:bottom w:val="none" w:sz="0" w:space="0" w:color="auto"/>
                    <w:right w:val="none" w:sz="0" w:space="0" w:color="auto"/>
                  </w:divBdr>
                </w:div>
                <w:div w:id="1850440538">
                  <w:marLeft w:val="0"/>
                  <w:marRight w:val="0"/>
                  <w:marTop w:val="0"/>
                  <w:marBottom w:val="0"/>
                  <w:divBdr>
                    <w:top w:val="none" w:sz="0" w:space="0" w:color="auto"/>
                    <w:left w:val="none" w:sz="0" w:space="0" w:color="auto"/>
                    <w:bottom w:val="none" w:sz="0" w:space="0" w:color="auto"/>
                    <w:right w:val="none" w:sz="0" w:space="0" w:color="auto"/>
                  </w:divBdr>
                </w:div>
                <w:div w:id="1472290625">
                  <w:marLeft w:val="0"/>
                  <w:marRight w:val="0"/>
                  <w:marTop w:val="0"/>
                  <w:marBottom w:val="0"/>
                  <w:divBdr>
                    <w:top w:val="none" w:sz="0" w:space="0" w:color="auto"/>
                    <w:left w:val="none" w:sz="0" w:space="0" w:color="auto"/>
                    <w:bottom w:val="none" w:sz="0" w:space="0" w:color="auto"/>
                    <w:right w:val="none" w:sz="0" w:space="0" w:color="auto"/>
                  </w:divBdr>
                </w:div>
                <w:div w:id="1783065497">
                  <w:marLeft w:val="0"/>
                  <w:marRight w:val="0"/>
                  <w:marTop w:val="0"/>
                  <w:marBottom w:val="0"/>
                  <w:divBdr>
                    <w:top w:val="none" w:sz="0" w:space="0" w:color="auto"/>
                    <w:left w:val="none" w:sz="0" w:space="0" w:color="auto"/>
                    <w:bottom w:val="none" w:sz="0" w:space="0" w:color="auto"/>
                    <w:right w:val="none" w:sz="0" w:space="0" w:color="auto"/>
                  </w:divBdr>
                </w:div>
                <w:div w:id="1974022439">
                  <w:marLeft w:val="0"/>
                  <w:marRight w:val="0"/>
                  <w:marTop w:val="0"/>
                  <w:marBottom w:val="0"/>
                  <w:divBdr>
                    <w:top w:val="none" w:sz="0" w:space="0" w:color="auto"/>
                    <w:left w:val="none" w:sz="0" w:space="0" w:color="auto"/>
                    <w:bottom w:val="none" w:sz="0" w:space="0" w:color="auto"/>
                    <w:right w:val="none" w:sz="0" w:space="0" w:color="auto"/>
                  </w:divBdr>
                </w:div>
                <w:div w:id="1066106795">
                  <w:marLeft w:val="0"/>
                  <w:marRight w:val="0"/>
                  <w:marTop w:val="0"/>
                  <w:marBottom w:val="0"/>
                  <w:divBdr>
                    <w:top w:val="none" w:sz="0" w:space="0" w:color="auto"/>
                    <w:left w:val="none" w:sz="0" w:space="0" w:color="auto"/>
                    <w:bottom w:val="none" w:sz="0" w:space="0" w:color="auto"/>
                    <w:right w:val="none" w:sz="0" w:space="0" w:color="auto"/>
                  </w:divBdr>
                </w:div>
                <w:div w:id="1695762842">
                  <w:marLeft w:val="0"/>
                  <w:marRight w:val="0"/>
                  <w:marTop w:val="0"/>
                  <w:marBottom w:val="0"/>
                  <w:divBdr>
                    <w:top w:val="none" w:sz="0" w:space="0" w:color="auto"/>
                    <w:left w:val="none" w:sz="0" w:space="0" w:color="auto"/>
                    <w:bottom w:val="none" w:sz="0" w:space="0" w:color="auto"/>
                    <w:right w:val="none" w:sz="0" w:space="0" w:color="auto"/>
                  </w:divBdr>
                </w:div>
                <w:div w:id="795487876">
                  <w:marLeft w:val="0"/>
                  <w:marRight w:val="0"/>
                  <w:marTop w:val="0"/>
                  <w:marBottom w:val="0"/>
                  <w:divBdr>
                    <w:top w:val="none" w:sz="0" w:space="0" w:color="auto"/>
                    <w:left w:val="none" w:sz="0" w:space="0" w:color="auto"/>
                    <w:bottom w:val="none" w:sz="0" w:space="0" w:color="auto"/>
                    <w:right w:val="none" w:sz="0" w:space="0" w:color="auto"/>
                  </w:divBdr>
                </w:div>
                <w:div w:id="247423080">
                  <w:marLeft w:val="0"/>
                  <w:marRight w:val="0"/>
                  <w:marTop w:val="0"/>
                  <w:marBottom w:val="0"/>
                  <w:divBdr>
                    <w:top w:val="none" w:sz="0" w:space="0" w:color="auto"/>
                    <w:left w:val="none" w:sz="0" w:space="0" w:color="auto"/>
                    <w:bottom w:val="none" w:sz="0" w:space="0" w:color="auto"/>
                    <w:right w:val="none" w:sz="0" w:space="0" w:color="auto"/>
                  </w:divBdr>
                </w:div>
                <w:div w:id="271518258">
                  <w:marLeft w:val="0"/>
                  <w:marRight w:val="0"/>
                  <w:marTop w:val="0"/>
                  <w:marBottom w:val="0"/>
                  <w:divBdr>
                    <w:top w:val="none" w:sz="0" w:space="0" w:color="auto"/>
                    <w:left w:val="none" w:sz="0" w:space="0" w:color="auto"/>
                    <w:bottom w:val="none" w:sz="0" w:space="0" w:color="auto"/>
                    <w:right w:val="none" w:sz="0" w:space="0" w:color="auto"/>
                  </w:divBdr>
                </w:div>
                <w:div w:id="736125936">
                  <w:marLeft w:val="0"/>
                  <w:marRight w:val="0"/>
                  <w:marTop w:val="0"/>
                  <w:marBottom w:val="0"/>
                  <w:divBdr>
                    <w:top w:val="none" w:sz="0" w:space="0" w:color="auto"/>
                    <w:left w:val="none" w:sz="0" w:space="0" w:color="auto"/>
                    <w:bottom w:val="none" w:sz="0" w:space="0" w:color="auto"/>
                    <w:right w:val="none" w:sz="0" w:space="0" w:color="auto"/>
                  </w:divBdr>
                </w:div>
                <w:div w:id="553085911">
                  <w:marLeft w:val="0"/>
                  <w:marRight w:val="0"/>
                  <w:marTop w:val="0"/>
                  <w:marBottom w:val="0"/>
                  <w:divBdr>
                    <w:top w:val="none" w:sz="0" w:space="0" w:color="auto"/>
                    <w:left w:val="none" w:sz="0" w:space="0" w:color="auto"/>
                    <w:bottom w:val="none" w:sz="0" w:space="0" w:color="auto"/>
                    <w:right w:val="none" w:sz="0" w:space="0" w:color="auto"/>
                  </w:divBdr>
                </w:div>
                <w:div w:id="1333796987">
                  <w:marLeft w:val="0"/>
                  <w:marRight w:val="0"/>
                  <w:marTop w:val="0"/>
                  <w:marBottom w:val="0"/>
                  <w:divBdr>
                    <w:top w:val="none" w:sz="0" w:space="0" w:color="auto"/>
                    <w:left w:val="none" w:sz="0" w:space="0" w:color="auto"/>
                    <w:bottom w:val="none" w:sz="0" w:space="0" w:color="auto"/>
                    <w:right w:val="none" w:sz="0" w:space="0" w:color="auto"/>
                  </w:divBdr>
                </w:div>
                <w:div w:id="664893906">
                  <w:marLeft w:val="0"/>
                  <w:marRight w:val="0"/>
                  <w:marTop w:val="0"/>
                  <w:marBottom w:val="0"/>
                  <w:divBdr>
                    <w:top w:val="none" w:sz="0" w:space="0" w:color="auto"/>
                    <w:left w:val="none" w:sz="0" w:space="0" w:color="auto"/>
                    <w:bottom w:val="none" w:sz="0" w:space="0" w:color="auto"/>
                    <w:right w:val="none" w:sz="0" w:space="0" w:color="auto"/>
                  </w:divBdr>
                </w:div>
                <w:div w:id="256914141">
                  <w:marLeft w:val="0"/>
                  <w:marRight w:val="0"/>
                  <w:marTop w:val="0"/>
                  <w:marBottom w:val="0"/>
                  <w:divBdr>
                    <w:top w:val="none" w:sz="0" w:space="0" w:color="auto"/>
                    <w:left w:val="none" w:sz="0" w:space="0" w:color="auto"/>
                    <w:bottom w:val="none" w:sz="0" w:space="0" w:color="auto"/>
                    <w:right w:val="none" w:sz="0" w:space="0" w:color="auto"/>
                  </w:divBdr>
                </w:div>
                <w:div w:id="1536427810">
                  <w:marLeft w:val="0"/>
                  <w:marRight w:val="0"/>
                  <w:marTop w:val="0"/>
                  <w:marBottom w:val="0"/>
                  <w:divBdr>
                    <w:top w:val="none" w:sz="0" w:space="0" w:color="auto"/>
                    <w:left w:val="none" w:sz="0" w:space="0" w:color="auto"/>
                    <w:bottom w:val="none" w:sz="0" w:space="0" w:color="auto"/>
                    <w:right w:val="none" w:sz="0" w:space="0" w:color="auto"/>
                  </w:divBdr>
                </w:div>
                <w:div w:id="1005589538">
                  <w:marLeft w:val="0"/>
                  <w:marRight w:val="0"/>
                  <w:marTop w:val="0"/>
                  <w:marBottom w:val="0"/>
                  <w:divBdr>
                    <w:top w:val="none" w:sz="0" w:space="0" w:color="auto"/>
                    <w:left w:val="none" w:sz="0" w:space="0" w:color="auto"/>
                    <w:bottom w:val="none" w:sz="0" w:space="0" w:color="auto"/>
                    <w:right w:val="none" w:sz="0" w:space="0" w:color="auto"/>
                  </w:divBdr>
                </w:div>
                <w:div w:id="651912933">
                  <w:marLeft w:val="0"/>
                  <w:marRight w:val="0"/>
                  <w:marTop w:val="0"/>
                  <w:marBottom w:val="0"/>
                  <w:divBdr>
                    <w:top w:val="none" w:sz="0" w:space="0" w:color="auto"/>
                    <w:left w:val="none" w:sz="0" w:space="0" w:color="auto"/>
                    <w:bottom w:val="none" w:sz="0" w:space="0" w:color="auto"/>
                    <w:right w:val="none" w:sz="0" w:space="0" w:color="auto"/>
                  </w:divBdr>
                  <w:divsChild>
                    <w:div w:id="151468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9754821">
      <w:bodyDiv w:val="1"/>
      <w:marLeft w:val="0"/>
      <w:marRight w:val="0"/>
      <w:marTop w:val="0"/>
      <w:marBottom w:val="0"/>
      <w:divBdr>
        <w:top w:val="none" w:sz="0" w:space="0" w:color="auto"/>
        <w:left w:val="none" w:sz="0" w:space="0" w:color="auto"/>
        <w:bottom w:val="none" w:sz="0" w:space="0" w:color="auto"/>
        <w:right w:val="none" w:sz="0" w:space="0" w:color="auto"/>
      </w:divBdr>
      <w:divsChild>
        <w:div w:id="371852786">
          <w:marLeft w:val="0"/>
          <w:marRight w:val="0"/>
          <w:marTop w:val="0"/>
          <w:marBottom w:val="0"/>
          <w:divBdr>
            <w:top w:val="none" w:sz="0" w:space="0" w:color="auto"/>
            <w:left w:val="none" w:sz="0" w:space="0" w:color="auto"/>
            <w:bottom w:val="none" w:sz="0" w:space="0" w:color="auto"/>
            <w:right w:val="none" w:sz="0" w:space="0" w:color="auto"/>
          </w:divBdr>
          <w:divsChild>
            <w:div w:id="1141923500">
              <w:marLeft w:val="0"/>
              <w:marRight w:val="0"/>
              <w:marTop w:val="0"/>
              <w:marBottom w:val="0"/>
              <w:divBdr>
                <w:top w:val="none" w:sz="0" w:space="0" w:color="auto"/>
                <w:left w:val="none" w:sz="0" w:space="0" w:color="auto"/>
                <w:bottom w:val="none" w:sz="0" w:space="0" w:color="auto"/>
                <w:right w:val="none" w:sz="0" w:space="0" w:color="auto"/>
              </w:divBdr>
              <w:divsChild>
                <w:div w:id="235213497">
                  <w:marLeft w:val="0"/>
                  <w:marRight w:val="0"/>
                  <w:marTop w:val="0"/>
                  <w:marBottom w:val="0"/>
                  <w:divBdr>
                    <w:top w:val="none" w:sz="0" w:space="0" w:color="auto"/>
                    <w:left w:val="none" w:sz="0" w:space="0" w:color="auto"/>
                    <w:bottom w:val="none" w:sz="0" w:space="0" w:color="auto"/>
                    <w:right w:val="none" w:sz="0" w:space="0" w:color="auto"/>
                  </w:divBdr>
                  <w:divsChild>
                    <w:div w:id="360084855">
                      <w:marLeft w:val="0"/>
                      <w:marRight w:val="0"/>
                      <w:marTop w:val="0"/>
                      <w:marBottom w:val="0"/>
                      <w:divBdr>
                        <w:top w:val="none" w:sz="0" w:space="0" w:color="auto"/>
                        <w:left w:val="none" w:sz="0" w:space="0" w:color="auto"/>
                        <w:bottom w:val="none" w:sz="0" w:space="0" w:color="auto"/>
                        <w:right w:val="none" w:sz="0" w:space="0" w:color="auto"/>
                      </w:divBdr>
                      <w:divsChild>
                        <w:div w:id="332031414">
                          <w:marLeft w:val="0"/>
                          <w:marRight w:val="0"/>
                          <w:marTop w:val="100"/>
                          <w:marBottom w:val="100"/>
                          <w:divBdr>
                            <w:top w:val="none" w:sz="0" w:space="0" w:color="auto"/>
                            <w:left w:val="none" w:sz="0" w:space="0" w:color="auto"/>
                            <w:bottom w:val="none" w:sz="0" w:space="0" w:color="auto"/>
                            <w:right w:val="none" w:sz="0" w:space="0" w:color="auto"/>
                          </w:divBdr>
                          <w:divsChild>
                            <w:div w:id="1739550608">
                              <w:marLeft w:val="0"/>
                              <w:marRight w:val="0"/>
                              <w:marTop w:val="0"/>
                              <w:marBottom w:val="0"/>
                              <w:divBdr>
                                <w:top w:val="none" w:sz="0" w:space="0" w:color="auto"/>
                                <w:left w:val="none" w:sz="0" w:space="0" w:color="auto"/>
                                <w:bottom w:val="none" w:sz="0" w:space="0" w:color="auto"/>
                                <w:right w:val="none" w:sz="0" w:space="0" w:color="auto"/>
                              </w:divBdr>
                              <w:divsChild>
                                <w:div w:id="1517886278">
                                  <w:marLeft w:val="0"/>
                                  <w:marRight w:val="0"/>
                                  <w:marTop w:val="0"/>
                                  <w:marBottom w:val="0"/>
                                  <w:divBdr>
                                    <w:top w:val="none" w:sz="0" w:space="0" w:color="auto"/>
                                    <w:left w:val="none" w:sz="0" w:space="0" w:color="auto"/>
                                    <w:bottom w:val="none" w:sz="0" w:space="0" w:color="auto"/>
                                    <w:right w:val="none" w:sz="0" w:space="0" w:color="auto"/>
                                  </w:divBdr>
                                  <w:divsChild>
                                    <w:div w:id="932205012">
                                      <w:marLeft w:val="0"/>
                                      <w:marRight w:val="0"/>
                                      <w:marTop w:val="0"/>
                                      <w:marBottom w:val="0"/>
                                      <w:divBdr>
                                        <w:top w:val="none" w:sz="0" w:space="0" w:color="auto"/>
                                        <w:left w:val="none" w:sz="0" w:space="0" w:color="auto"/>
                                        <w:bottom w:val="none" w:sz="0" w:space="0" w:color="auto"/>
                                        <w:right w:val="none" w:sz="0" w:space="0" w:color="auto"/>
                                      </w:divBdr>
                                      <w:divsChild>
                                        <w:div w:id="71319828">
                                          <w:marLeft w:val="0"/>
                                          <w:marRight w:val="0"/>
                                          <w:marTop w:val="0"/>
                                          <w:marBottom w:val="0"/>
                                          <w:divBdr>
                                            <w:top w:val="none" w:sz="0" w:space="0" w:color="auto"/>
                                            <w:left w:val="none" w:sz="0" w:space="0" w:color="auto"/>
                                            <w:bottom w:val="none" w:sz="0" w:space="0" w:color="auto"/>
                                            <w:right w:val="none" w:sz="0" w:space="0" w:color="auto"/>
                                          </w:divBdr>
                                          <w:divsChild>
                                            <w:div w:id="1921526213">
                                              <w:marLeft w:val="0"/>
                                              <w:marRight w:val="0"/>
                                              <w:marTop w:val="0"/>
                                              <w:marBottom w:val="0"/>
                                              <w:divBdr>
                                                <w:top w:val="none" w:sz="0" w:space="0" w:color="auto"/>
                                                <w:left w:val="none" w:sz="0" w:space="0" w:color="auto"/>
                                                <w:bottom w:val="none" w:sz="0" w:space="0" w:color="auto"/>
                                                <w:right w:val="none" w:sz="0" w:space="0" w:color="auto"/>
                                              </w:divBdr>
                                              <w:divsChild>
                                                <w:div w:id="436220511">
                                                  <w:marLeft w:val="0"/>
                                                  <w:marRight w:val="0"/>
                                                  <w:marTop w:val="0"/>
                                                  <w:marBottom w:val="0"/>
                                                  <w:divBdr>
                                                    <w:top w:val="none" w:sz="0" w:space="0" w:color="auto"/>
                                                    <w:left w:val="none" w:sz="0" w:space="0" w:color="auto"/>
                                                    <w:bottom w:val="none" w:sz="0" w:space="0" w:color="auto"/>
                                                    <w:right w:val="none" w:sz="0" w:space="0" w:color="auto"/>
                                                  </w:divBdr>
                                                  <w:divsChild>
                                                    <w:div w:id="335228501">
                                                      <w:marLeft w:val="0"/>
                                                      <w:marRight w:val="0"/>
                                                      <w:marTop w:val="0"/>
                                                      <w:marBottom w:val="0"/>
                                                      <w:divBdr>
                                                        <w:top w:val="none" w:sz="0" w:space="0" w:color="auto"/>
                                                        <w:left w:val="none" w:sz="0" w:space="0" w:color="auto"/>
                                                        <w:bottom w:val="none" w:sz="0" w:space="0" w:color="auto"/>
                                                        <w:right w:val="none" w:sz="0" w:space="0" w:color="auto"/>
                                                      </w:divBdr>
                                                      <w:divsChild>
                                                        <w:div w:id="989674284">
                                                          <w:marLeft w:val="0"/>
                                                          <w:marRight w:val="0"/>
                                                          <w:marTop w:val="0"/>
                                                          <w:marBottom w:val="0"/>
                                                          <w:divBdr>
                                                            <w:top w:val="none" w:sz="0" w:space="0" w:color="auto"/>
                                                            <w:left w:val="none" w:sz="0" w:space="0" w:color="auto"/>
                                                            <w:bottom w:val="none" w:sz="0" w:space="0" w:color="auto"/>
                                                            <w:right w:val="none" w:sz="0" w:space="0" w:color="auto"/>
                                                          </w:divBdr>
                                                          <w:divsChild>
                                                            <w:div w:id="1838768763">
                                                              <w:marLeft w:val="0"/>
                                                              <w:marRight w:val="0"/>
                                                              <w:marTop w:val="0"/>
                                                              <w:marBottom w:val="0"/>
                                                              <w:divBdr>
                                                                <w:top w:val="none" w:sz="0" w:space="0" w:color="auto"/>
                                                                <w:left w:val="none" w:sz="0" w:space="0" w:color="auto"/>
                                                                <w:bottom w:val="none" w:sz="0" w:space="0" w:color="auto"/>
                                                                <w:right w:val="none" w:sz="0" w:space="0" w:color="auto"/>
                                                              </w:divBdr>
                                                              <w:divsChild>
                                                                <w:div w:id="856040783">
                                                                  <w:marLeft w:val="0"/>
                                                                  <w:marRight w:val="0"/>
                                                                  <w:marTop w:val="0"/>
                                                                  <w:marBottom w:val="0"/>
                                                                  <w:divBdr>
                                                                    <w:top w:val="none" w:sz="0" w:space="0" w:color="auto"/>
                                                                    <w:left w:val="none" w:sz="0" w:space="0" w:color="auto"/>
                                                                    <w:bottom w:val="none" w:sz="0" w:space="0" w:color="auto"/>
                                                                    <w:right w:val="none" w:sz="0" w:space="0" w:color="auto"/>
                                                                  </w:divBdr>
                                                                  <w:divsChild>
                                                                    <w:div w:id="1565602060">
                                                                      <w:marLeft w:val="0"/>
                                                                      <w:marRight w:val="0"/>
                                                                      <w:marTop w:val="0"/>
                                                                      <w:marBottom w:val="0"/>
                                                                      <w:divBdr>
                                                                        <w:top w:val="none" w:sz="0" w:space="0" w:color="auto"/>
                                                                        <w:left w:val="none" w:sz="0" w:space="0" w:color="auto"/>
                                                                        <w:bottom w:val="none" w:sz="0" w:space="0" w:color="auto"/>
                                                                        <w:right w:val="none" w:sz="0" w:space="0" w:color="auto"/>
                                                                      </w:divBdr>
                                                                      <w:divsChild>
                                                                        <w:div w:id="107578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3686279">
      <w:bodyDiv w:val="1"/>
      <w:marLeft w:val="0"/>
      <w:marRight w:val="0"/>
      <w:marTop w:val="0"/>
      <w:marBottom w:val="0"/>
      <w:divBdr>
        <w:top w:val="none" w:sz="0" w:space="0" w:color="auto"/>
        <w:left w:val="none" w:sz="0" w:space="0" w:color="auto"/>
        <w:bottom w:val="none" w:sz="0" w:space="0" w:color="auto"/>
        <w:right w:val="none" w:sz="0" w:space="0" w:color="auto"/>
      </w:divBdr>
      <w:divsChild>
        <w:div w:id="552469051">
          <w:marLeft w:val="0"/>
          <w:marRight w:val="0"/>
          <w:marTop w:val="0"/>
          <w:marBottom w:val="0"/>
          <w:divBdr>
            <w:top w:val="none" w:sz="0" w:space="0" w:color="auto"/>
            <w:left w:val="none" w:sz="0" w:space="0" w:color="auto"/>
            <w:bottom w:val="none" w:sz="0" w:space="0" w:color="auto"/>
            <w:right w:val="none" w:sz="0" w:space="0" w:color="auto"/>
          </w:divBdr>
          <w:divsChild>
            <w:div w:id="635910994">
              <w:marLeft w:val="0"/>
              <w:marRight w:val="0"/>
              <w:marTop w:val="0"/>
              <w:marBottom w:val="0"/>
              <w:divBdr>
                <w:top w:val="none" w:sz="0" w:space="0" w:color="auto"/>
                <w:left w:val="none" w:sz="0" w:space="0" w:color="auto"/>
                <w:bottom w:val="none" w:sz="0" w:space="0" w:color="auto"/>
                <w:right w:val="none" w:sz="0" w:space="0" w:color="auto"/>
              </w:divBdr>
            </w:div>
            <w:div w:id="2037534089">
              <w:marLeft w:val="0"/>
              <w:marRight w:val="0"/>
              <w:marTop w:val="0"/>
              <w:marBottom w:val="0"/>
              <w:divBdr>
                <w:top w:val="none" w:sz="0" w:space="0" w:color="auto"/>
                <w:left w:val="none" w:sz="0" w:space="0" w:color="auto"/>
                <w:bottom w:val="none" w:sz="0" w:space="0" w:color="auto"/>
                <w:right w:val="none" w:sz="0" w:space="0" w:color="auto"/>
              </w:divBdr>
              <w:divsChild>
                <w:div w:id="1407073043">
                  <w:marLeft w:val="0"/>
                  <w:marRight w:val="0"/>
                  <w:marTop w:val="0"/>
                  <w:marBottom w:val="0"/>
                  <w:divBdr>
                    <w:top w:val="none" w:sz="0" w:space="0" w:color="auto"/>
                    <w:left w:val="none" w:sz="0" w:space="0" w:color="auto"/>
                    <w:bottom w:val="none" w:sz="0" w:space="0" w:color="auto"/>
                    <w:right w:val="none" w:sz="0" w:space="0" w:color="auto"/>
                  </w:divBdr>
                </w:div>
                <w:div w:id="60448414">
                  <w:marLeft w:val="0"/>
                  <w:marRight w:val="0"/>
                  <w:marTop w:val="0"/>
                  <w:marBottom w:val="0"/>
                  <w:divBdr>
                    <w:top w:val="none" w:sz="0" w:space="0" w:color="auto"/>
                    <w:left w:val="none" w:sz="0" w:space="0" w:color="auto"/>
                    <w:bottom w:val="none" w:sz="0" w:space="0" w:color="auto"/>
                    <w:right w:val="none" w:sz="0" w:space="0" w:color="auto"/>
                  </w:divBdr>
                  <w:divsChild>
                    <w:div w:id="161154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6155644">
      <w:bodyDiv w:val="1"/>
      <w:marLeft w:val="0"/>
      <w:marRight w:val="0"/>
      <w:marTop w:val="0"/>
      <w:marBottom w:val="0"/>
      <w:divBdr>
        <w:top w:val="none" w:sz="0" w:space="0" w:color="auto"/>
        <w:left w:val="none" w:sz="0" w:space="0" w:color="auto"/>
        <w:bottom w:val="none" w:sz="0" w:space="0" w:color="auto"/>
        <w:right w:val="none" w:sz="0" w:space="0" w:color="auto"/>
      </w:divBdr>
      <w:divsChild>
        <w:div w:id="1780487827">
          <w:marLeft w:val="0"/>
          <w:marRight w:val="0"/>
          <w:marTop w:val="0"/>
          <w:marBottom w:val="0"/>
          <w:divBdr>
            <w:top w:val="none" w:sz="0" w:space="0" w:color="auto"/>
            <w:left w:val="none" w:sz="0" w:space="0" w:color="auto"/>
            <w:bottom w:val="none" w:sz="0" w:space="0" w:color="auto"/>
            <w:right w:val="none" w:sz="0" w:space="0" w:color="auto"/>
          </w:divBdr>
          <w:divsChild>
            <w:div w:id="1700086765">
              <w:marLeft w:val="0"/>
              <w:marRight w:val="0"/>
              <w:marTop w:val="0"/>
              <w:marBottom w:val="0"/>
              <w:divBdr>
                <w:top w:val="none" w:sz="0" w:space="0" w:color="auto"/>
                <w:left w:val="none" w:sz="0" w:space="0" w:color="auto"/>
                <w:bottom w:val="none" w:sz="0" w:space="0" w:color="auto"/>
                <w:right w:val="none" w:sz="0" w:space="0" w:color="auto"/>
              </w:divBdr>
              <w:divsChild>
                <w:div w:id="1627738170">
                  <w:marLeft w:val="0"/>
                  <w:marRight w:val="0"/>
                  <w:marTop w:val="0"/>
                  <w:marBottom w:val="0"/>
                  <w:divBdr>
                    <w:top w:val="none" w:sz="0" w:space="0" w:color="auto"/>
                    <w:left w:val="none" w:sz="0" w:space="0" w:color="auto"/>
                    <w:bottom w:val="none" w:sz="0" w:space="0" w:color="auto"/>
                    <w:right w:val="none" w:sz="0" w:space="0" w:color="auto"/>
                  </w:divBdr>
                  <w:divsChild>
                    <w:div w:id="1205174247">
                      <w:marLeft w:val="0"/>
                      <w:marRight w:val="0"/>
                      <w:marTop w:val="0"/>
                      <w:marBottom w:val="0"/>
                      <w:divBdr>
                        <w:top w:val="none" w:sz="0" w:space="0" w:color="auto"/>
                        <w:left w:val="none" w:sz="0" w:space="0" w:color="auto"/>
                        <w:bottom w:val="none" w:sz="0" w:space="0" w:color="auto"/>
                        <w:right w:val="none" w:sz="0" w:space="0" w:color="auto"/>
                      </w:divBdr>
                      <w:divsChild>
                        <w:div w:id="674528897">
                          <w:marLeft w:val="0"/>
                          <w:marRight w:val="0"/>
                          <w:marTop w:val="100"/>
                          <w:marBottom w:val="100"/>
                          <w:divBdr>
                            <w:top w:val="none" w:sz="0" w:space="0" w:color="auto"/>
                            <w:left w:val="none" w:sz="0" w:space="0" w:color="auto"/>
                            <w:bottom w:val="none" w:sz="0" w:space="0" w:color="auto"/>
                            <w:right w:val="none" w:sz="0" w:space="0" w:color="auto"/>
                          </w:divBdr>
                          <w:divsChild>
                            <w:div w:id="265701505">
                              <w:marLeft w:val="0"/>
                              <w:marRight w:val="0"/>
                              <w:marTop w:val="0"/>
                              <w:marBottom w:val="0"/>
                              <w:divBdr>
                                <w:top w:val="none" w:sz="0" w:space="0" w:color="auto"/>
                                <w:left w:val="none" w:sz="0" w:space="0" w:color="auto"/>
                                <w:bottom w:val="none" w:sz="0" w:space="0" w:color="auto"/>
                                <w:right w:val="none" w:sz="0" w:space="0" w:color="auto"/>
                              </w:divBdr>
                              <w:divsChild>
                                <w:div w:id="78646403">
                                  <w:marLeft w:val="0"/>
                                  <w:marRight w:val="0"/>
                                  <w:marTop w:val="0"/>
                                  <w:marBottom w:val="0"/>
                                  <w:divBdr>
                                    <w:top w:val="none" w:sz="0" w:space="0" w:color="auto"/>
                                    <w:left w:val="none" w:sz="0" w:space="0" w:color="auto"/>
                                    <w:bottom w:val="none" w:sz="0" w:space="0" w:color="auto"/>
                                    <w:right w:val="none" w:sz="0" w:space="0" w:color="auto"/>
                                  </w:divBdr>
                                  <w:divsChild>
                                    <w:div w:id="2126076294">
                                      <w:marLeft w:val="0"/>
                                      <w:marRight w:val="0"/>
                                      <w:marTop w:val="0"/>
                                      <w:marBottom w:val="0"/>
                                      <w:divBdr>
                                        <w:top w:val="none" w:sz="0" w:space="0" w:color="auto"/>
                                        <w:left w:val="none" w:sz="0" w:space="0" w:color="auto"/>
                                        <w:bottom w:val="none" w:sz="0" w:space="0" w:color="auto"/>
                                        <w:right w:val="none" w:sz="0" w:space="0" w:color="auto"/>
                                      </w:divBdr>
                                      <w:divsChild>
                                        <w:div w:id="566769674">
                                          <w:marLeft w:val="0"/>
                                          <w:marRight w:val="0"/>
                                          <w:marTop w:val="0"/>
                                          <w:marBottom w:val="0"/>
                                          <w:divBdr>
                                            <w:top w:val="none" w:sz="0" w:space="0" w:color="auto"/>
                                            <w:left w:val="none" w:sz="0" w:space="0" w:color="auto"/>
                                            <w:bottom w:val="none" w:sz="0" w:space="0" w:color="auto"/>
                                            <w:right w:val="none" w:sz="0" w:space="0" w:color="auto"/>
                                          </w:divBdr>
                                          <w:divsChild>
                                            <w:div w:id="1673222972">
                                              <w:marLeft w:val="0"/>
                                              <w:marRight w:val="0"/>
                                              <w:marTop w:val="0"/>
                                              <w:marBottom w:val="0"/>
                                              <w:divBdr>
                                                <w:top w:val="none" w:sz="0" w:space="0" w:color="auto"/>
                                                <w:left w:val="none" w:sz="0" w:space="0" w:color="auto"/>
                                                <w:bottom w:val="none" w:sz="0" w:space="0" w:color="auto"/>
                                                <w:right w:val="none" w:sz="0" w:space="0" w:color="auto"/>
                                              </w:divBdr>
                                              <w:divsChild>
                                                <w:div w:id="1378896543">
                                                  <w:marLeft w:val="0"/>
                                                  <w:marRight w:val="0"/>
                                                  <w:marTop w:val="0"/>
                                                  <w:marBottom w:val="0"/>
                                                  <w:divBdr>
                                                    <w:top w:val="none" w:sz="0" w:space="0" w:color="auto"/>
                                                    <w:left w:val="none" w:sz="0" w:space="0" w:color="auto"/>
                                                    <w:bottom w:val="none" w:sz="0" w:space="0" w:color="auto"/>
                                                    <w:right w:val="none" w:sz="0" w:space="0" w:color="auto"/>
                                                  </w:divBdr>
                                                  <w:divsChild>
                                                    <w:div w:id="1321352609">
                                                      <w:marLeft w:val="0"/>
                                                      <w:marRight w:val="0"/>
                                                      <w:marTop w:val="0"/>
                                                      <w:marBottom w:val="0"/>
                                                      <w:divBdr>
                                                        <w:top w:val="none" w:sz="0" w:space="0" w:color="auto"/>
                                                        <w:left w:val="none" w:sz="0" w:space="0" w:color="auto"/>
                                                        <w:bottom w:val="none" w:sz="0" w:space="0" w:color="auto"/>
                                                        <w:right w:val="none" w:sz="0" w:space="0" w:color="auto"/>
                                                      </w:divBdr>
                                                      <w:divsChild>
                                                        <w:div w:id="1283658087">
                                                          <w:marLeft w:val="0"/>
                                                          <w:marRight w:val="0"/>
                                                          <w:marTop w:val="0"/>
                                                          <w:marBottom w:val="0"/>
                                                          <w:divBdr>
                                                            <w:top w:val="none" w:sz="0" w:space="0" w:color="auto"/>
                                                            <w:left w:val="none" w:sz="0" w:space="0" w:color="auto"/>
                                                            <w:bottom w:val="none" w:sz="0" w:space="0" w:color="auto"/>
                                                            <w:right w:val="none" w:sz="0" w:space="0" w:color="auto"/>
                                                          </w:divBdr>
                                                        </w:div>
                                                        <w:div w:id="1547451481">
                                                          <w:marLeft w:val="0"/>
                                                          <w:marRight w:val="0"/>
                                                          <w:marTop w:val="0"/>
                                                          <w:marBottom w:val="0"/>
                                                          <w:divBdr>
                                                            <w:top w:val="none" w:sz="0" w:space="0" w:color="auto"/>
                                                            <w:left w:val="none" w:sz="0" w:space="0" w:color="auto"/>
                                                            <w:bottom w:val="none" w:sz="0" w:space="0" w:color="auto"/>
                                                            <w:right w:val="none" w:sz="0" w:space="0" w:color="auto"/>
                                                          </w:divBdr>
                                                          <w:divsChild>
                                                            <w:div w:id="744839259">
                                                              <w:marLeft w:val="0"/>
                                                              <w:marRight w:val="0"/>
                                                              <w:marTop w:val="0"/>
                                                              <w:marBottom w:val="0"/>
                                                              <w:divBdr>
                                                                <w:top w:val="none" w:sz="0" w:space="0" w:color="auto"/>
                                                                <w:left w:val="none" w:sz="0" w:space="0" w:color="auto"/>
                                                                <w:bottom w:val="none" w:sz="0" w:space="0" w:color="auto"/>
                                                                <w:right w:val="none" w:sz="0" w:space="0" w:color="auto"/>
                                                              </w:divBdr>
                                                            </w:div>
                                                            <w:div w:id="1327975819">
                                                              <w:marLeft w:val="0"/>
                                                              <w:marRight w:val="0"/>
                                                              <w:marTop w:val="0"/>
                                                              <w:marBottom w:val="0"/>
                                                              <w:divBdr>
                                                                <w:top w:val="none" w:sz="0" w:space="0" w:color="auto"/>
                                                                <w:left w:val="none" w:sz="0" w:space="0" w:color="auto"/>
                                                                <w:bottom w:val="none" w:sz="0" w:space="0" w:color="auto"/>
                                                                <w:right w:val="none" w:sz="0" w:space="0" w:color="auto"/>
                                                              </w:divBdr>
                                                              <w:divsChild>
                                                                <w:div w:id="1346857249">
                                                                  <w:marLeft w:val="0"/>
                                                                  <w:marRight w:val="0"/>
                                                                  <w:marTop w:val="0"/>
                                                                  <w:marBottom w:val="0"/>
                                                                  <w:divBdr>
                                                                    <w:top w:val="none" w:sz="0" w:space="0" w:color="auto"/>
                                                                    <w:left w:val="none" w:sz="0" w:space="0" w:color="auto"/>
                                                                    <w:bottom w:val="none" w:sz="0" w:space="0" w:color="auto"/>
                                                                    <w:right w:val="none" w:sz="0" w:space="0" w:color="auto"/>
                                                                  </w:divBdr>
                                                                </w:div>
                                                                <w:div w:id="1291209045">
                                                                  <w:marLeft w:val="0"/>
                                                                  <w:marRight w:val="0"/>
                                                                  <w:marTop w:val="0"/>
                                                                  <w:marBottom w:val="0"/>
                                                                  <w:divBdr>
                                                                    <w:top w:val="none" w:sz="0" w:space="0" w:color="auto"/>
                                                                    <w:left w:val="none" w:sz="0" w:space="0" w:color="auto"/>
                                                                    <w:bottom w:val="none" w:sz="0" w:space="0" w:color="auto"/>
                                                                    <w:right w:val="none" w:sz="0" w:space="0" w:color="auto"/>
                                                                  </w:divBdr>
                                                                  <w:divsChild>
                                                                    <w:div w:id="83153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60453822">
      <w:bodyDiv w:val="1"/>
      <w:marLeft w:val="0"/>
      <w:marRight w:val="0"/>
      <w:marTop w:val="0"/>
      <w:marBottom w:val="0"/>
      <w:divBdr>
        <w:top w:val="none" w:sz="0" w:space="0" w:color="auto"/>
        <w:left w:val="none" w:sz="0" w:space="0" w:color="auto"/>
        <w:bottom w:val="none" w:sz="0" w:space="0" w:color="auto"/>
        <w:right w:val="none" w:sz="0" w:space="0" w:color="auto"/>
      </w:divBdr>
      <w:divsChild>
        <w:div w:id="607544711">
          <w:marLeft w:val="0"/>
          <w:marRight w:val="0"/>
          <w:marTop w:val="0"/>
          <w:marBottom w:val="0"/>
          <w:divBdr>
            <w:top w:val="none" w:sz="0" w:space="0" w:color="auto"/>
            <w:left w:val="none" w:sz="0" w:space="0" w:color="auto"/>
            <w:bottom w:val="none" w:sz="0" w:space="0" w:color="auto"/>
            <w:right w:val="none" w:sz="0" w:space="0" w:color="auto"/>
          </w:divBdr>
          <w:divsChild>
            <w:div w:id="266428463">
              <w:marLeft w:val="0"/>
              <w:marRight w:val="0"/>
              <w:marTop w:val="0"/>
              <w:marBottom w:val="0"/>
              <w:divBdr>
                <w:top w:val="none" w:sz="0" w:space="0" w:color="auto"/>
                <w:left w:val="none" w:sz="0" w:space="0" w:color="auto"/>
                <w:bottom w:val="none" w:sz="0" w:space="0" w:color="auto"/>
                <w:right w:val="none" w:sz="0" w:space="0" w:color="auto"/>
              </w:divBdr>
            </w:div>
            <w:div w:id="1546063073">
              <w:marLeft w:val="0"/>
              <w:marRight w:val="0"/>
              <w:marTop w:val="0"/>
              <w:marBottom w:val="0"/>
              <w:divBdr>
                <w:top w:val="none" w:sz="0" w:space="0" w:color="auto"/>
                <w:left w:val="none" w:sz="0" w:space="0" w:color="auto"/>
                <w:bottom w:val="none" w:sz="0" w:space="0" w:color="auto"/>
                <w:right w:val="none" w:sz="0" w:space="0" w:color="auto"/>
              </w:divBdr>
              <w:divsChild>
                <w:div w:id="277152605">
                  <w:marLeft w:val="0"/>
                  <w:marRight w:val="0"/>
                  <w:marTop w:val="0"/>
                  <w:marBottom w:val="0"/>
                  <w:divBdr>
                    <w:top w:val="none" w:sz="0" w:space="0" w:color="auto"/>
                    <w:left w:val="none" w:sz="0" w:space="0" w:color="auto"/>
                    <w:bottom w:val="none" w:sz="0" w:space="0" w:color="auto"/>
                    <w:right w:val="none" w:sz="0" w:space="0" w:color="auto"/>
                  </w:divBdr>
                </w:div>
                <w:div w:id="1980647158">
                  <w:marLeft w:val="0"/>
                  <w:marRight w:val="0"/>
                  <w:marTop w:val="0"/>
                  <w:marBottom w:val="0"/>
                  <w:divBdr>
                    <w:top w:val="none" w:sz="0" w:space="0" w:color="auto"/>
                    <w:left w:val="none" w:sz="0" w:space="0" w:color="auto"/>
                    <w:bottom w:val="none" w:sz="0" w:space="0" w:color="auto"/>
                    <w:right w:val="none" w:sz="0" w:space="0" w:color="auto"/>
                  </w:divBdr>
                  <w:divsChild>
                    <w:div w:id="55150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030364">
      <w:bodyDiv w:val="1"/>
      <w:marLeft w:val="0"/>
      <w:marRight w:val="0"/>
      <w:marTop w:val="0"/>
      <w:marBottom w:val="0"/>
      <w:divBdr>
        <w:top w:val="none" w:sz="0" w:space="0" w:color="auto"/>
        <w:left w:val="none" w:sz="0" w:space="0" w:color="auto"/>
        <w:bottom w:val="none" w:sz="0" w:space="0" w:color="auto"/>
        <w:right w:val="none" w:sz="0" w:space="0" w:color="auto"/>
      </w:divBdr>
      <w:divsChild>
        <w:div w:id="1350646124">
          <w:marLeft w:val="0"/>
          <w:marRight w:val="0"/>
          <w:marTop w:val="0"/>
          <w:marBottom w:val="0"/>
          <w:divBdr>
            <w:top w:val="none" w:sz="0" w:space="0" w:color="auto"/>
            <w:left w:val="none" w:sz="0" w:space="0" w:color="auto"/>
            <w:bottom w:val="none" w:sz="0" w:space="0" w:color="auto"/>
            <w:right w:val="none" w:sz="0" w:space="0" w:color="auto"/>
          </w:divBdr>
          <w:divsChild>
            <w:div w:id="293681715">
              <w:marLeft w:val="0"/>
              <w:marRight w:val="0"/>
              <w:marTop w:val="0"/>
              <w:marBottom w:val="0"/>
              <w:divBdr>
                <w:top w:val="none" w:sz="0" w:space="0" w:color="auto"/>
                <w:left w:val="none" w:sz="0" w:space="0" w:color="auto"/>
                <w:bottom w:val="none" w:sz="0" w:space="0" w:color="auto"/>
                <w:right w:val="none" w:sz="0" w:space="0" w:color="auto"/>
              </w:divBdr>
              <w:divsChild>
                <w:div w:id="1798526612">
                  <w:marLeft w:val="0"/>
                  <w:marRight w:val="0"/>
                  <w:marTop w:val="0"/>
                  <w:marBottom w:val="0"/>
                  <w:divBdr>
                    <w:top w:val="none" w:sz="0" w:space="0" w:color="auto"/>
                    <w:left w:val="none" w:sz="0" w:space="0" w:color="auto"/>
                    <w:bottom w:val="none" w:sz="0" w:space="0" w:color="auto"/>
                    <w:right w:val="none" w:sz="0" w:space="0" w:color="auto"/>
                  </w:divBdr>
                  <w:divsChild>
                    <w:div w:id="1474520160">
                      <w:marLeft w:val="0"/>
                      <w:marRight w:val="0"/>
                      <w:marTop w:val="0"/>
                      <w:marBottom w:val="0"/>
                      <w:divBdr>
                        <w:top w:val="none" w:sz="0" w:space="0" w:color="auto"/>
                        <w:left w:val="none" w:sz="0" w:space="0" w:color="auto"/>
                        <w:bottom w:val="none" w:sz="0" w:space="0" w:color="auto"/>
                        <w:right w:val="none" w:sz="0" w:space="0" w:color="auto"/>
                      </w:divBdr>
                      <w:divsChild>
                        <w:div w:id="969365185">
                          <w:marLeft w:val="0"/>
                          <w:marRight w:val="0"/>
                          <w:marTop w:val="100"/>
                          <w:marBottom w:val="100"/>
                          <w:divBdr>
                            <w:top w:val="none" w:sz="0" w:space="0" w:color="auto"/>
                            <w:left w:val="none" w:sz="0" w:space="0" w:color="auto"/>
                            <w:bottom w:val="none" w:sz="0" w:space="0" w:color="auto"/>
                            <w:right w:val="none" w:sz="0" w:space="0" w:color="auto"/>
                          </w:divBdr>
                          <w:divsChild>
                            <w:div w:id="1865709408">
                              <w:marLeft w:val="0"/>
                              <w:marRight w:val="0"/>
                              <w:marTop w:val="0"/>
                              <w:marBottom w:val="0"/>
                              <w:divBdr>
                                <w:top w:val="none" w:sz="0" w:space="0" w:color="auto"/>
                                <w:left w:val="none" w:sz="0" w:space="0" w:color="auto"/>
                                <w:bottom w:val="none" w:sz="0" w:space="0" w:color="auto"/>
                                <w:right w:val="none" w:sz="0" w:space="0" w:color="auto"/>
                              </w:divBdr>
                              <w:divsChild>
                                <w:div w:id="1943873275">
                                  <w:marLeft w:val="0"/>
                                  <w:marRight w:val="0"/>
                                  <w:marTop w:val="0"/>
                                  <w:marBottom w:val="0"/>
                                  <w:divBdr>
                                    <w:top w:val="none" w:sz="0" w:space="0" w:color="auto"/>
                                    <w:left w:val="none" w:sz="0" w:space="0" w:color="auto"/>
                                    <w:bottom w:val="none" w:sz="0" w:space="0" w:color="auto"/>
                                    <w:right w:val="none" w:sz="0" w:space="0" w:color="auto"/>
                                  </w:divBdr>
                                  <w:divsChild>
                                    <w:div w:id="616185737">
                                      <w:marLeft w:val="0"/>
                                      <w:marRight w:val="0"/>
                                      <w:marTop w:val="0"/>
                                      <w:marBottom w:val="0"/>
                                      <w:divBdr>
                                        <w:top w:val="none" w:sz="0" w:space="0" w:color="auto"/>
                                        <w:left w:val="none" w:sz="0" w:space="0" w:color="auto"/>
                                        <w:bottom w:val="none" w:sz="0" w:space="0" w:color="auto"/>
                                        <w:right w:val="none" w:sz="0" w:space="0" w:color="auto"/>
                                      </w:divBdr>
                                      <w:divsChild>
                                        <w:div w:id="920332335">
                                          <w:marLeft w:val="0"/>
                                          <w:marRight w:val="0"/>
                                          <w:marTop w:val="0"/>
                                          <w:marBottom w:val="0"/>
                                          <w:divBdr>
                                            <w:top w:val="none" w:sz="0" w:space="0" w:color="auto"/>
                                            <w:left w:val="none" w:sz="0" w:space="0" w:color="auto"/>
                                            <w:bottom w:val="none" w:sz="0" w:space="0" w:color="auto"/>
                                            <w:right w:val="none" w:sz="0" w:space="0" w:color="auto"/>
                                          </w:divBdr>
                                          <w:divsChild>
                                            <w:div w:id="745373086">
                                              <w:marLeft w:val="0"/>
                                              <w:marRight w:val="0"/>
                                              <w:marTop w:val="0"/>
                                              <w:marBottom w:val="0"/>
                                              <w:divBdr>
                                                <w:top w:val="none" w:sz="0" w:space="0" w:color="auto"/>
                                                <w:left w:val="none" w:sz="0" w:space="0" w:color="auto"/>
                                                <w:bottom w:val="none" w:sz="0" w:space="0" w:color="auto"/>
                                                <w:right w:val="none" w:sz="0" w:space="0" w:color="auto"/>
                                              </w:divBdr>
                                              <w:divsChild>
                                                <w:div w:id="197665672">
                                                  <w:marLeft w:val="0"/>
                                                  <w:marRight w:val="0"/>
                                                  <w:marTop w:val="0"/>
                                                  <w:marBottom w:val="0"/>
                                                  <w:divBdr>
                                                    <w:top w:val="none" w:sz="0" w:space="0" w:color="auto"/>
                                                    <w:left w:val="none" w:sz="0" w:space="0" w:color="auto"/>
                                                    <w:bottom w:val="none" w:sz="0" w:space="0" w:color="auto"/>
                                                    <w:right w:val="none" w:sz="0" w:space="0" w:color="auto"/>
                                                  </w:divBdr>
                                                  <w:divsChild>
                                                    <w:div w:id="2016883292">
                                                      <w:marLeft w:val="0"/>
                                                      <w:marRight w:val="0"/>
                                                      <w:marTop w:val="0"/>
                                                      <w:marBottom w:val="0"/>
                                                      <w:divBdr>
                                                        <w:top w:val="none" w:sz="0" w:space="0" w:color="auto"/>
                                                        <w:left w:val="none" w:sz="0" w:space="0" w:color="auto"/>
                                                        <w:bottom w:val="none" w:sz="0" w:space="0" w:color="auto"/>
                                                        <w:right w:val="none" w:sz="0" w:space="0" w:color="auto"/>
                                                      </w:divBdr>
                                                      <w:divsChild>
                                                        <w:div w:id="1133718591">
                                                          <w:marLeft w:val="0"/>
                                                          <w:marRight w:val="0"/>
                                                          <w:marTop w:val="0"/>
                                                          <w:marBottom w:val="0"/>
                                                          <w:divBdr>
                                                            <w:top w:val="none" w:sz="0" w:space="0" w:color="auto"/>
                                                            <w:left w:val="none" w:sz="0" w:space="0" w:color="auto"/>
                                                            <w:bottom w:val="none" w:sz="0" w:space="0" w:color="auto"/>
                                                            <w:right w:val="none" w:sz="0" w:space="0" w:color="auto"/>
                                                          </w:divBdr>
                                                          <w:divsChild>
                                                            <w:div w:id="782843200">
                                                              <w:marLeft w:val="0"/>
                                                              <w:marRight w:val="0"/>
                                                              <w:marTop w:val="0"/>
                                                              <w:marBottom w:val="0"/>
                                                              <w:divBdr>
                                                                <w:top w:val="none" w:sz="0" w:space="0" w:color="auto"/>
                                                                <w:left w:val="none" w:sz="0" w:space="0" w:color="auto"/>
                                                                <w:bottom w:val="none" w:sz="0" w:space="0" w:color="auto"/>
                                                                <w:right w:val="none" w:sz="0" w:space="0" w:color="auto"/>
                                                              </w:divBdr>
                                                            </w:div>
                                                            <w:div w:id="1870952535">
                                                              <w:marLeft w:val="0"/>
                                                              <w:marRight w:val="0"/>
                                                              <w:marTop w:val="0"/>
                                                              <w:marBottom w:val="0"/>
                                                              <w:divBdr>
                                                                <w:top w:val="none" w:sz="0" w:space="0" w:color="auto"/>
                                                                <w:left w:val="none" w:sz="0" w:space="0" w:color="auto"/>
                                                                <w:bottom w:val="none" w:sz="0" w:space="0" w:color="auto"/>
                                                                <w:right w:val="none" w:sz="0" w:space="0" w:color="auto"/>
                                                              </w:divBdr>
                                                              <w:divsChild>
                                                                <w:div w:id="1473403990">
                                                                  <w:marLeft w:val="0"/>
                                                                  <w:marRight w:val="0"/>
                                                                  <w:marTop w:val="0"/>
                                                                  <w:marBottom w:val="0"/>
                                                                  <w:divBdr>
                                                                    <w:top w:val="none" w:sz="0" w:space="0" w:color="auto"/>
                                                                    <w:left w:val="none" w:sz="0" w:space="0" w:color="auto"/>
                                                                    <w:bottom w:val="none" w:sz="0" w:space="0" w:color="auto"/>
                                                                    <w:right w:val="none" w:sz="0" w:space="0" w:color="auto"/>
                                                                  </w:divBdr>
                                                                </w:div>
                                                                <w:div w:id="1016153813">
                                                                  <w:marLeft w:val="0"/>
                                                                  <w:marRight w:val="0"/>
                                                                  <w:marTop w:val="0"/>
                                                                  <w:marBottom w:val="0"/>
                                                                  <w:divBdr>
                                                                    <w:top w:val="none" w:sz="0" w:space="0" w:color="auto"/>
                                                                    <w:left w:val="none" w:sz="0" w:space="0" w:color="auto"/>
                                                                    <w:bottom w:val="none" w:sz="0" w:space="0" w:color="auto"/>
                                                                    <w:right w:val="none" w:sz="0" w:space="0" w:color="auto"/>
                                                                  </w:divBdr>
                                                                  <w:divsChild>
                                                                    <w:div w:id="212449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70474832">
      <w:bodyDiv w:val="1"/>
      <w:marLeft w:val="0"/>
      <w:marRight w:val="0"/>
      <w:marTop w:val="0"/>
      <w:marBottom w:val="0"/>
      <w:divBdr>
        <w:top w:val="none" w:sz="0" w:space="0" w:color="auto"/>
        <w:left w:val="none" w:sz="0" w:space="0" w:color="auto"/>
        <w:bottom w:val="none" w:sz="0" w:space="0" w:color="auto"/>
        <w:right w:val="none" w:sz="0" w:space="0" w:color="auto"/>
      </w:divBdr>
      <w:divsChild>
        <w:div w:id="741637276">
          <w:marLeft w:val="0"/>
          <w:marRight w:val="0"/>
          <w:marTop w:val="0"/>
          <w:marBottom w:val="0"/>
          <w:divBdr>
            <w:top w:val="none" w:sz="0" w:space="0" w:color="auto"/>
            <w:left w:val="none" w:sz="0" w:space="0" w:color="auto"/>
            <w:bottom w:val="none" w:sz="0" w:space="0" w:color="auto"/>
            <w:right w:val="none" w:sz="0" w:space="0" w:color="auto"/>
          </w:divBdr>
          <w:divsChild>
            <w:div w:id="892884706">
              <w:marLeft w:val="0"/>
              <w:marRight w:val="0"/>
              <w:marTop w:val="0"/>
              <w:marBottom w:val="0"/>
              <w:divBdr>
                <w:top w:val="none" w:sz="0" w:space="0" w:color="auto"/>
                <w:left w:val="none" w:sz="0" w:space="0" w:color="auto"/>
                <w:bottom w:val="none" w:sz="0" w:space="0" w:color="auto"/>
                <w:right w:val="none" w:sz="0" w:space="0" w:color="auto"/>
              </w:divBdr>
            </w:div>
            <w:div w:id="87971630">
              <w:marLeft w:val="0"/>
              <w:marRight w:val="0"/>
              <w:marTop w:val="0"/>
              <w:marBottom w:val="0"/>
              <w:divBdr>
                <w:top w:val="none" w:sz="0" w:space="0" w:color="auto"/>
                <w:left w:val="none" w:sz="0" w:space="0" w:color="auto"/>
                <w:bottom w:val="none" w:sz="0" w:space="0" w:color="auto"/>
                <w:right w:val="none" w:sz="0" w:space="0" w:color="auto"/>
              </w:divBdr>
              <w:divsChild>
                <w:div w:id="759982819">
                  <w:marLeft w:val="0"/>
                  <w:marRight w:val="0"/>
                  <w:marTop w:val="0"/>
                  <w:marBottom w:val="0"/>
                  <w:divBdr>
                    <w:top w:val="none" w:sz="0" w:space="0" w:color="auto"/>
                    <w:left w:val="none" w:sz="0" w:space="0" w:color="auto"/>
                    <w:bottom w:val="none" w:sz="0" w:space="0" w:color="auto"/>
                    <w:right w:val="none" w:sz="0" w:space="0" w:color="auto"/>
                  </w:divBdr>
                </w:div>
                <w:div w:id="600262485">
                  <w:marLeft w:val="0"/>
                  <w:marRight w:val="0"/>
                  <w:marTop w:val="0"/>
                  <w:marBottom w:val="0"/>
                  <w:divBdr>
                    <w:top w:val="none" w:sz="0" w:space="0" w:color="auto"/>
                    <w:left w:val="none" w:sz="0" w:space="0" w:color="auto"/>
                    <w:bottom w:val="none" w:sz="0" w:space="0" w:color="auto"/>
                    <w:right w:val="none" w:sz="0" w:space="0" w:color="auto"/>
                  </w:divBdr>
                </w:div>
                <w:div w:id="626132576">
                  <w:marLeft w:val="0"/>
                  <w:marRight w:val="0"/>
                  <w:marTop w:val="0"/>
                  <w:marBottom w:val="0"/>
                  <w:divBdr>
                    <w:top w:val="none" w:sz="0" w:space="0" w:color="auto"/>
                    <w:left w:val="none" w:sz="0" w:space="0" w:color="auto"/>
                    <w:bottom w:val="none" w:sz="0" w:space="0" w:color="auto"/>
                    <w:right w:val="none" w:sz="0" w:space="0" w:color="auto"/>
                  </w:divBdr>
                </w:div>
                <w:div w:id="251163902">
                  <w:marLeft w:val="0"/>
                  <w:marRight w:val="0"/>
                  <w:marTop w:val="0"/>
                  <w:marBottom w:val="0"/>
                  <w:divBdr>
                    <w:top w:val="none" w:sz="0" w:space="0" w:color="auto"/>
                    <w:left w:val="none" w:sz="0" w:space="0" w:color="auto"/>
                    <w:bottom w:val="none" w:sz="0" w:space="0" w:color="auto"/>
                    <w:right w:val="none" w:sz="0" w:space="0" w:color="auto"/>
                  </w:divBdr>
                </w:div>
                <w:div w:id="1413315586">
                  <w:marLeft w:val="0"/>
                  <w:marRight w:val="0"/>
                  <w:marTop w:val="0"/>
                  <w:marBottom w:val="0"/>
                  <w:divBdr>
                    <w:top w:val="none" w:sz="0" w:space="0" w:color="auto"/>
                    <w:left w:val="none" w:sz="0" w:space="0" w:color="auto"/>
                    <w:bottom w:val="none" w:sz="0" w:space="0" w:color="auto"/>
                    <w:right w:val="none" w:sz="0" w:space="0" w:color="auto"/>
                  </w:divBdr>
                </w:div>
                <w:div w:id="40133613">
                  <w:marLeft w:val="0"/>
                  <w:marRight w:val="0"/>
                  <w:marTop w:val="0"/>
                  <w:marBottom w:val="0"/>
                  <w:divBdr>
                    <w:top w:val="none" w:sz="0" w:space="0" w:color="auto"/>
                    <w:left w:val="none" w:sz="0" w:space="0" w:color="auto"/>
                    <w:bottom w:val="none" w:sz="0" w:space="0" w:color="auto"/>
                    <w:right w:val="none" w:sz="0" w:space="0" w:color="auto"/>
                  </w:divBdr>
                </w:div>
                <w:div w:id="342976401">
                  <w:marLeft w:val="0"/>
                  <w:marRight w:val="0"/>
                  <w:marTop w:val="0"/>
                  <w:marBottom w:val="0"/>
                  <w:divBdr>
                    <w:top w:val="none" w:sz="0" w:space="0" w:color="auto"/>
                    <w:left w:val="none" w:sz="0" w:space="0" w:color="auto"/>
                    <w:bottom w:val="none" w:sz="0" w:space="0" w:color="auto"/>
                    <w:right w:val="none" w:sz="0" w:space="0" w:color="auto"/>
                  </w:divBdr>
                </w:div>
                <w:div w:id="1370303737">
                  <w:marLeft w:val="0"/>
                  <w:marRight w:val="0"/>
                  <w:marTop w:val="0"/>
                  <w:marBottom w:val="0"/>
                  <w:divBdr>
                    <w:top w:val="none" w:sz="0" w:space="0" w:color="auto"/>
                    <w:left w:val="none" w:sz="0" w:space="0" w:color="auto"/>
                    <w:bottom w:val="none" w:sz="0" w:space="0" w:color="auto"/>
                    <w:right w:val="none" w:sz="0" w:space="0" w:color="auto"/>
                  </w:divBdr>
                </w:div>
                <w:div w:id="1412461750">
                  <w:marLeft w:val="0"/>
                  <w:marRight w:val="0"/>
                  <w:marTop w:val="0"/>
                  <w:marBottom w:val="0"/>
                  <w:divBdr>
                    <w:top w:val="none" w:sz="0" w:space="0" w:color="auto"/>
                    <w:left w:val="none" w:sz="0" w:space="0" w:color="auto"/>
                    <w:bottom w:val="none" w:sz="0" w:space="0" w:color="auto"/>
                    <w:right w:val="none" w:sz="0" w:space="0" w:color="auto"/>
                  </w:divBdr>
                </w:div>
                <w:div w:id="90587518">
                  <w:marLeft w:val="0"/>
                  <w:marRight w:val="0"/>
                  <w:marTop w:val="0"/>
                  <w:marBottom w:val="0"/>
                  <w:divBdr>
                    <w:top w:val="none" w:sz="0" w:space="0" w:color="auto"/>
                    <w:left w:val="none" w:sz="0" w:space="0" w:color="auto"/>
                    <w:bottom w:val="none" w:sz="0" w:space="0" w:color="auto"/>
                    <w:right w:val="none" w:sz="0" w:space="0" w:color="auto"/>
                  </w:divBdr>
                </w:div>
                <w:div w:id="1717508742">
                  <w:marLeft w:val="0"/>
                  <w:marRight w:val="0"/>
                  <w:marTop w:val="0"/>
                  <w:marBottom w:val="0"/>
                  <w:divBdr>
                    <w:top w:val="none" w:sz="0" w:space="0" w:color="auto"/>
                    <w:left w:val="none" w:sz="0" w:space="0" w:color="auto"/>
                    <w:bottom w:val="none" w:sz="0" w:space="0" w:color="auto"/>
                    <w:right w:val="none" w:sz="0" w:space="0" w:color="auto"/>
                  </w:divBdr>
                  <w:divsChild>
                    <w:div w:id="57620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2347118">
      <w:bodyDiv w:val="1"/>
      <w:marLeft w:val="0"/>
      <w:marRight w:val="0"/>
      <w:marTop w:val="0"/>
      <w:marBottom w:val="0"/>
      <w:divBdr>
        <w:top w:val="none" w:sz="0" w:space="0" w:color="auto"/>
        <w:left w:val="none" w:sz="0" w:space="0" w:color="auto"/>
        <w:bottom w:val="none" w:sz="0" w:space="0" w:color="auto"/>
        <w:right w:val="none" w:sz="0" w:space="0" w:color="auto"/>
      </w:divBdr>
      <w:divsChild>
        <w:div w:id="335890264">
          <w:marLeft w:val="0"/>
          <w:marRight w:val="0"/>
          <w:marTop w:val="0"/>
          <w:marBottom w:val="0"/>
          <w:divBdr>
            <w:top w:val="none" w:sz="0" w:space="0" w:color="auto"/>
            <w:left w:val="none" w:sz="0" w:space="0" w:color="auto"/>
            <w:bottom w:val="none" w:sz="0" w:space="0" w:color="auto"/>
            <w:right w:val="none" w:sz="0" w:space="0" w:color="auto"/>
          </w:divBdr>
          <w:divsChild>
            <w:div w:id="1286692621">
              <w:marLeft w:val="0"/>
              <w:marRight w:val="0"/>
              <w:marTop w:val="0"/>
              <w:marBottom w:val="0"/>
              <w:divBdr>
                <w:top w:val="none" w:sz="0" w:space="0" w:color="auto"/>
                <w:left w:val="none" w:sz="0" w:space="0" w:color="auto"/>
                <w:bottom w:val="none" w:sz="0" w:space="0" w:color="auto"/>
                <w:right w:val="none" w:sz="0" w:space="0" w:color="auto"/>
              </w:divBdr>
              <w:divsChild>
                <w:div w:id="920524193">
                  <w:marLeft w:val="0"/>
                  <w:marRight w:val="0"/>
                  <w:marTop w:val="0"/>
                  <w:marBottom w:val="0"/>
                  <w:divBdr>
                    <w:top w:val="none" w:sz="0" w:space="0" w:color="auto"/>
                    <w:left w:val="none" w:sz="0" w:space="0" w:color="auto"/>
                    <w:bottom w:val="none" w:sz="0" w:space="0" w:color="auto"/>
                    <w:right w:val="none" w:sz="0" w:space="0" w:color="auto"/>
                  </w:divBdr>
                  <w:divsChild>
                    <w:div w:id="813958916">
                      <w:marLeft w:val="0"/>
                      <w:marRight w:val="0"/>
                      <w:marTop w:val="0"/>
                      <w:marBottom w:val="0"/>
                      <w:divBdr>
                        <w:top w:val="none" w:sz="0" w:space="0" w:color="auto"/>
                        <w:left w:val="none" w:sz="0" w:space="0" w:color="auto"/>
                        <w:bottom w:val="none" w:sz="0" w:space="0" w:color="auto"/>
                        <w:right w:val="none" w:sz="0" w:space="0" w:color="auto"/>
                      </w:divBdr>
                      <w:divsChild>
                        <w:div w:id="507058853">
                          <w:marLeft w:val="0"/>
                          <w:marRight w:val="0"/>
                          <w:marTop w:val="100"/>
                          <w:marBottom w:val="100"/>
                          <w:divBdr>
                            <w:top w:val="none" w:sz="0" w:space="0" w:color="auto"/>
                            <w:left w:val="none" w:sz="0" w:space="0" w:color="auto"/>
                            <w:bottom w:val="none" w:sz="0" w:space="0" w:color="auto"/>
                            <w:right w:val="none" w:sz="0" w:space="0" w:color="auto"/>
                          </w:divBdr>
                          <w:divsChild>
                            <w:div w:id="1399473391">
                              <w:marLeft w:val="0"/>
                              <w:marRight w:val="0"/>
                              <w:marTop w:val="0"/>
                              <w:marBottom w:val="0"/>
                              <w:divBdr>
                                <w:top w:val="none" w:sz="0" w:space="0" w:color="auto"/>
                                <w:left w:val="none" w:sz="0" w:space="0" w:color="auto"/>
                                <w:bottom w:val="none" w:sz="0" w:space="0" w:color="auto"/>
                                <w:right w:val="none" w:sz="0" w:space="0" w:color="auto"/>
                              </w:divBdr>
                              <w:divsChild>
                                <w:div w:id="506601149">
                                  <w:marLeft w:val="0"/>
                                  <w:marRight w:val="0"/>
                                  <w:marTop w:val="0"/>
                                  <w:marBottom w:val="0"/>
                                  <w:divBdr>
                                    <w:top w:val="none" w:sz="0" w:space="0" w:color="auto"/>
                                    <w:left w:val="none" w:sz="0" w:space="0" w:color="auto"/>
                                    <w:bottom w:val="none" w:sz="0" w:space="0" w:color="auto"/>
                                    <w:right w:val="none" w:sz="0" w:space="0" w:color="auto"/>
                                  </w:divBdr>
                                  <w:divsChild>
                                    <w:div w:id="714544213">
                                      <w:marLeft w:val="0"/>
                                      <w:marRight w:val="0"/>
                                      <w:marTop w:val="0"/>
                                      <w:marBottom w:val="0"/>
                                      <w:divBdr>
                                        <w:top w:val="none" w:sz="0" w:space="0" w:color="auto"/>
                                        <w:left w:val="none" w:sz="0" w:space="0" w:color="auto"/>
                                        <w:bottom w:val="none" w:sz="0" w:space="0" w:color="auto"/>
                                        <w:right w:val="none" w:sz="0" w:space="0" w:color="auto"/>
                                      </w:divBdr>
                                      <w:divsChild>
                                        <w:div w:id="210312805">
                                          <w:marLeft w:val="0"/>
                                          <w:marRight w:val="0"/>
                                          <w:marTop w:val="0"/>
                                          <w:marBottom w:val="0"/>
                                          <w:divBdr>
                                            <w:top w:val="none" w:sz="0" w:space="0" w:color="auto"/>
                                            <w:left w:val="none" w:sz="0" w:space="0" w:color="auto"/>
                                            <w:bottom w:val="none" w:sz="0" w:space="0" w:color="auto"/>
                                            <w:right w:val="none" w:sz="0" w:space="0" w:color="auto"/>
                                          </w:divBdr>
                                          <w:divsChild>
                                            <w:div w:id="359207317">
                                              <w:marLeft w:val="0"/>
                                              <w:marRight w:val="0"/>
                                              <w:marTop w:val="0"/>
                                              <w:marBottom w:val="0"/>
                                              <w:divBdr>
                                                <w:top w:val="none" w:sz="0" w:space="0" w:color="auto"/>
                                                <w:left w:val="none" w:sz="0" w:space="0" w:color="auto"/>
                                                <w:bottom w:val="none" w:sz="0" w:space="0" w:color="auto"/>
                                                <w:right w:val="none" w:sz="0" w:space="0" w:color="auto"/>
                                              </w:divBdr>
                                              <w:divsChild>
                                                <w:div w:id="1498567923">
                                                  <w:marLeft w:val="0"/>
                                                  <w:marRight w:val="0"/>
                                                  <w:marTop w:val="0"/>
                                                  <w:marBottom w:val="0"/>
                                                  <w:divBdr>
                                                    <w:top w:val="none" w:sz="0" w:space="0" w:color="auto"/>
                                                    <w:left w:val="none" w:sz="0" w:space="0" w:color="auto"/>
                                                    <w:bottom w:val="none" w:sz="0" w:space="0" w:color="auto"/>
                                                    <w:right w:val="none" w:sz="0" w:space="0" w:color="auto"/>
                                                  </w:divBdr>
                                                  <w:divsChild>
                                                    <w:div w:id="1479106679">
                                                      <w:marLeft w:val="0"/>
                                                      <w:marRight w:val="0"/>
                                                      <w:marTop w:val="0"/>
                                                      <w:marBottom w:val="0"/>
                                                      <w:divBdr>
                                                        <w:top w:val="none" w:sz="0" w:space="0" w:color="auto"/>
                                                        <w:left w:val="none" w:sz="0" w:space="0" w:color="auto"/>
                                                        <w:bottom w:val="none" w:sz="0" w:space="0" w:color="auto"/>
                                                        <w:right w:val="none" w:sz="0" w:space="0" w:color="auto"/>
                                                      </w:divBdr>
                                                      <w:divsChild>
                                                        <w:div w:id="1886333155">
                                                          <w:marLeft w:val="0"/>
                                                          <w:marRight w:val="0"/>
                                                          <w:marTop w:val="0"/>
                                                          <w:marBottom w:val="0"/>
                                                          <w:divBdr>
                                                            <w:top w:val="none" w:sz="0" w:space="0" w:color="auto"/>
                                                            <w:left w:val="none" w:sz="0" w:space="0" w:color="auto"/>
                                                            <w:bottom w:val="none" w:sz="0" w:space="0" w:color="auto"/>
                                                            <w:right w:val="none" w:sz="0" w:space="0" w:color="auto"/>
                                                          </w:divBdr>
                                                        </w:div>
                                                        <w:div w:id="1704397927">
                                                          <w:marLeft w:val="0"/>
                                                          <w:marRight w:val="0"/>
                                                          <w:marTop w:val="0"/>
                                                          <w:marBottom w:val="0"/>
                                                          <w:divBdr>
                                                            <w:top w:val="none" w:sz="0" w:space="0" w:color="auto"/>
                                                            <w:left w:val="none" w:sz="0" w:space="0" w:color="auto"/>
                                                            <w:bottom w:val="none" w:sz="0" w:space="0" w:color="auto"/>
                                                            <w:right w:val="none" w:sz="0" w:space="0" w:color="auto"/>
                                                          </w:divBdr>
                                                          <w:divsChild>
                                                            <w:div w:id="1062290697">
                                                              <w:marLeft w:val="0"/>
                                                              <w:marRight w:val="0"/>
                                                              <w:marTop w:val="0"/>
                                                              <w:marBottom w:val="0"/>
                                                              <w:divBdr>
                                                                <w:top w:val="none" w:sz="0" w:space="0" w:color="auto"/>
                                                                <w:left w:val="none" w:sz="0" w:space="0" w:color="auto"/>
                                                                <w:bottom w:val="none" w:sz="0" w:space="0" w:color="auto"/>
                                                                <w:right w:val="none" w:sz="0" w:space="0" w:color="auto"/>
                                                              </w:divBdr>
                                                              <w:divsChild>
                                                                <w:div w:id="1521165032">
                                                                  <w:marLeft w:val="0"/>
                                                                  <w:marRight w:val="0"/>
                                                                  <w:marTop w:val="0"/>
                                                                  <w:marBottom w:val="0"/>
                                                                  <w:divBdr>
                                                                    <w:top w:val="none" w:sz="0" w:space="0" w:color="auto"/>
                                                                    <w:left w:val="none" w:sz="0" w:space="0" w:color="auto"/>
                                                                    <w:bottom w:val="none" w:sz="0" w:space="0" w:color="auto"/>
                                                                    <w:right w:val="none" w:sz="0" w:space="0" w:color="auto"/>
                                                                  </w:divBdr>
                                                                  <w:divsChild>
                                                                    <w:div w:id="327902179">
                                                                      <w:marLeft w:val="0"/>
                                                                      <w:marRight w:val="0"/>
                                                                      <w:marTop w:val="0"/>
                                                                      <w:marBottom w:val="0"/>
                                                                      <w:divBdr>
                                                                        <w:top w:val="none" w:sz="0" w:space="0" w:color="auto"/>
                                                                        <w:left w:val="none" w:sz="0" w:space="0" w:color="auto"/>
                                                                        <w:bottom w:val="none" w:sz="0" w:space="0" w:color="auto"/>
                                                                        <w:right w:val="none" w:sz="0" w:space="0" w:color="auto"/>
                                                                      </w:divBdr>
                                                                    </w:div>
                                                                    <w:div w:id="716703023">
                                                                      <w:marLeft w:val="0"/>
                                                                      <w:marRight w:val="0"/>
                                                                      <w:marTop w:val="0"/>
                                                                      <w:marBottom w:val="0"/>
                                                                      <w:divBdr>
                                                                        <w:top w:val="none" w:sz="0" w:space="0" w:color="auto"/>
                                                                        <w:left w:val="none" w:sz="0" w:space="0" w:color="auto"/>
                                                                        <w:bottom w:val="none" w:sz="0" w:space="0" w:color="auto"/>
                                                                        <w:right w:val="none" w:sz="0" w:space="0" w:color="auto"/>
                                                                      </w:divBdr>
                                                                    </w:div>
                                                                    <w:div w:id="1391884715">
                                                                      <w:marLeft w:val="0"/>
                                                                      <w:marRight w:val="0"/>
                                                                      <w:marTop w:val="0"/>
                                                                      <w:marBottom w:val="0"/>
                                                                      <w:divBdr>
                                                                        <w:top w:val="none" w:sz="0" w:space="0" w:color="auto"/>
                                                                        <w:left w:val="none" w:sz="0" w:space="0" w:color="auto"/>
                                                                        <w:bottom w:val="none" w:sz="0" w:space="0" w:color="auto"/>
                                                                        <w:right w:val="none" w:sz="0" w:space="0" w:color="auto"/>
                                                                      </w:divBdr>
                                                                    </w:div>
                                                                    <w:div w:id="1060251086">
                                                                      <w:marLeft w:val="0"/>
                                                                      <w:marRight w:val="0"/>
                                                                      <w:marTop w:val="0"/>
                                                                      <w:marBottom w:val="0"/>
                                                                      <w:divBdr>
                                                                        <w:top w:val="none" w:sz="0" w:space="0" w:color="auto"/>
                                                                        <w:left w:val="none" w:sz="0" w:space="0" w:color="auto"/>
                                                                        <w:bottom w:val="none" w:sz="0" w:space="0" w:color="auto"/>
                                                                        <w:right w:val="none" w:sz="0" w:space="0" w:color="auto"/>
                                                                      </w:divBdr>
                                                                    </w:div>
                                                                    <w:div w:id="1351762130">
                                                                      <w:marLeft w:val="0"/>
                                                                      <w:marRight w:val="0"/>
                                                                      <w:marTop w:val="0"/>
                                                                      <w:marBottom w:val="0"/>
                                                                      <w:divBdr>
                                                                        <w:top w:val="none" w:sz="0" w:space="0" w:color="auto"/>
                                                                        <w:left w:val="none" w:sz="0" w:space="0" w:color="auto"/>
                                                                        <w:bottom w:val="none" w:sz="0" w:space="0" w:color="auto"/>
                                                                        <w:right w:val="none" w:sz="0" w:space="0" w:color="auto"/>
                                                                      </w:divBdr>
                                                                    </w:div>
                                                                    <w:div w:id="1492062209">
                                                                      <w:marLeft w:val="0"/>
                                                                      <w:marRight w:val="0"/>
                                                                      <w:marTop w:val="0"/>
                                                                      <w:marBottom w:val="0"/>
                                                                      <w:divBdr>
                                                                        <w:top w:val="none" w:sz="0" w:space="0" w:color="auto"/>
                                                                        <w:left w:val="none" w:sz="0" w:space="0" w:color="auto"/>
                                                                        <w:bottom w:val="none" w:sz="0" w:space="0" w:color="auto"/>
                                                                        <w:right w:val="none" w:sz="0" w:space="0" w:color="auto"/>
                                                                      </w:divBdr>
                                                                    </w:div>
                                                                    <w:div w:id="52239195">
                                                                      <w:marLeft w:val="0"/>
                                                                      <w:marRight w:val="0"/>
                                                                      <w:marTop w:val="0"/>
                                                                      <w:marBottom w:val="0"/>
                                                                      <w:divBdr>
                                                                        <w:top w:val="none" w:sz="0" w:space="0" w:color="auto"/>
                                                                        <w:left w:val="none" w:sz="0" w:space="0" w:color="auto"/>
                                                                        <w:bottom w:val="none" w:sz="0" w:space="0" w:color="auto"/>
                                                                        <w:right w:val="none" w:sz="0" w:space="0" w:color="auto"/>
                                                                      </w:divBdr>
                                                                    </w:div>
                                                                    <w:div w:id="285738012">
                                                                      <w:marLeft w:val="0"/>
                                                                      <w:marRight w:val="0"/>
                                                                      <w:marTop w:val="0"/>
                                                                      <w:marBottom w:val="0"/>
                                                                      <w:divBdr>
                                                                        <w:top w:val="none" w:sz="0" w:space="0" w:color="auto"/>
                                                                        <w:left w:val="none" w:sz="0" w:space="0" w:color="auto"/>
                                                                        <w:bottom w:val="none" w:sz="0" w:space="0" w:color="auto"/>
                                                                        <w:right w:val="none" w:sz="0" w:space="0" w:color="auto"/>
                                                                      </w:divBdr>
                                                                    </w:div>
                                                                    <w:div w:id="783161013">
                                                                      <w:marLeft w:val="0"/>
                                                                      <w:marRight w:val="0"/>
                                                                      <w:marTop w:val="0"/>
                                                                      <w:marBottom w:val="0"/>
                                                                      <w:divBdr>
                                                                        <w:top w:val="none" w:sz="0" w:space="0" w:color="auto"/>
                                                                        <w:left w:val="none" w:sz="0" w:space="0" w:color="auto"/>
                                                                        <w:bottom w:val="none" w:sz="0" w:space="0" w:color="auto"/>
                                                                        <w:right w:val="none" w:sz="0" w:space="0" w:color="auto"/>
                                                                      </w:divBdr>
                                                                    </w:div>
                                                                    <w:div w:id="723329031">
                                                                      <w:marLeft w:val="0"/>
                                                                      <w:marRight w:val="0"/>
                                                                      <w:marTop w:val="0"/>
                                                                      <w:marBottom w:val="0"/>
                                                                      <w:divBdr>
                                                                        <w:top w:val="none" w:sz="0" w:space="0" w:color="auto"/>
                                                                        <w:left w:val="none" w:sz="0" w:space="0" w:color="auto"/>
                                                                        <w:bottom w:val="none" w:sz="0" w:space="0" w:color="auto"/>
                                                                        <w:right w:val="none" w:sz="0" w:space="0" w:color="auto"/>
                                                                      </w:divBdr>
                                                                    </w:div>
                                                                    <w:div w:id="796799796">
                                                                      <w:marLeft w:val="0"/>
                                                                      <w:marRight w:val="0"/>
                                                                      <w:marTop w:val="0"/>
                                                                      <w:marBottom w:val="0"/>
                                                                      <w:divBdr>
                                                                        <w:top w:val="none" w:sz="0" w:space="0" w:color="auto"/>
                                                                        <w:left w:val="none" w:sz="0" w:space="0" w:color="auto"/>
                                                                        <w:bottom w:val="none" w:sz="0" w:space="0" w:color="auto"/>
                                                                        <w:right w:val="none" w:sz="0" w:space="0" w:color="auto"/>
                                                                      </w:divBdr>
                                                                    </w:div>
                                                                    <w:div w:id="1771199626">
                                                                      <w:marLeft w:val="0"/>
                                                                      <w:marRight w:val="0"/>
                                                                      <w:marTop w:val="0"/>
                                                                      <w:marBottom w:val="0"/>
                                                                      <w:divBdr>
                                                                        <w:top w:val="none" w:sz="0" w:space="0" w:color="auto"/>
                                                                        <w:left w:val="none" w:sz="0" w:space="0" w:color="auto"/>
                                                                        <w:bottom w:val="none" w:sz="0" w:space="0" w:color="auto"/>
                                                                        <w:right w:val="none" w:sz="0" w:space="0" w:color="auto"/>
                                                                      </w:divBdr>
                                                                    </w:div>
                                                                    <w:div w:id="1356928355">
                                                                      <w:marLeft w:val="0"/>
                                                                      <w:marRight w:val="0"/>
                                                                      <w:marTop w:val="0"/>
                                                                      <w:marBottom w:val="0"/>
                                                                      <w:divBdr>
                                                                        <w:top w:val="none" w:sz="0" w:space="0" w:color="auto"/>
                                                                        <w:left w:val="none" w:sz="0" w:space="0" w:color="auto"/>
                                                                        <w:bottom w:val="none" w:sz="0" w:space="0" w:color="auto"/>
                                                                        <w:right w:val="none" w:sz="0" w:space="0" w:color="auto"/>
                                                                      </w:divBdr>
                                                                    </w:div>
                                                                    <w:div w:id="321349731">
                                                                      <w:marLeft w:val="0"/>
                                                                      <w:marRight w:val="0"/>
                                                                      <w:marTop w:val="0"/>
                                                                      <w:marBottom w:val="0"/>
                                                                      <w:divBdr>
                                                                        <w:top w:val="none" w:sz="0" w:space="0" w:color="auto"/>
                                                                        <w:left w:val="none" w:sz="0" w:space="0" w:color="auto"/>
                                                                        <w:bottom w:val="none" w:sz="0" w:space="0" w:color="auto"/>
                                                                        <w:right w:val="none" w:sz="0" w:space="0" w:color="auto"/>
                                                                      </w:divBdr>
                                                                    </w:div>
                                                                    <w:div w:id="1253049253">
                                                                      <w:marLeft w:val="0"/>
                                                                      <w:marRight w:val="0"/>
                                                                      <w:marTop w:val="0"/>
                                                                      <w:marBottom w:val="0"/>
                                                                      <w:divBdr>
                                                                        <w:top w:val="none" w:sz="0" w:space="0" w:color="auto"/>
                                                                        <w:left w:val="none" w:sz="0" w:space="0" w:color="auto"/>
                                                                        <w:bottom w:val="none" w:sz="0" w:space="0" w:color="auto"/>
                                                                        <w:right w:val="none" w:sz="0" w:space="0" w:color="auto"/>
                                                                      </w:divBdr>
                                                                    </w:div>
                                                                    <w:div w:id="1793014633">
                                                                      <w:marLeft w:val="0"/>
                                                                      <w:marRight w:val="0"/>
                                                                      <w:marTop w:val="0"/>
                                                                      <w:marBottom w:val="0"/>
                                                                      <w:divBdr>
                                                                        <w:top w:val="none" w:sz="0" w:space="0" w:color="auto"/>
                                                                        <w:left w:val="none" w:sz="0" w:space="0" w:color="auto"/>
                                                                        <w:bottom w:val="none" w:sz="0" w:space="0" w:color="auto"/>
                                                                        <w:right w:val="none" w:sz="0" w:space="0" w:color="auto"/>
                                                                      </w:divBdr>
                                                                    </w:div>
                                                                    <w:div w:id="1121849477">
                                                                      <w:marLeft w:val="0"/>
                                                                      <w:marRight w:val="0"/>
                                                                      <w:marTop w:val="0"/>
                                                                      <w:marBottom w:val="0"/>
                                                                      <w:divBdr>
                                                                        <w:top w:val="none" w:sz="0" w:space="0" w:color="auto"/>
                                                                        <w:left w:val="none" w:sz="0" w:space="0" w:color="auto"/>
                                                                        <w:bottom w:val="none" w:sz="0" w:space="0" w:color="auto"/>
                                                                        <w:right w:val="none" w:sz="0" w:space="0" w:color="auto"/>
                                                                      </w:divBdr>
                                                                    </w:div>
                                                                    <w:div w:id="1302690301">
                                                                      <w:marLeft w:val="0"/>
                                                                      <w:marRight w:val="0"/>
                                                                      <w:marTop w:val="0"/>
                                                                      <w:marBottom w:val="0"/>
                                                                      <w:divBdr>
                                                                        <w:top w:val="none" w:sz="0" w:space="0" w:color="auto"/>
                                                                        <w:left w:val="none" w:sz="0" w:space="0" w:color="auto"/>
                                                                        <w:bottom w:val="none" w:sz="0" w:space="0" w:color="auto"/>
                                                                        <w:right w:val="none" w:sz="0" w:space="0" w:color="auto"/>
                                                                      </w:divBdr>
                                                                    </w:div>
                                                                    <w:div w:id="2107463023">
                                                                      <w:marLeft w:val="0"/>
                                                                      <w:marRight w:val="0"/>
                                                                      <w:marTop w:val="0"/>
                                                                      <w:marBottom w:val="0"/>
                                                                      <w:divBdr>
                                                                        <w:top w:val="none" w:sz="0" w:space="0" w:color="auto"/>
                                                                        <w:left w:val="none" w:sz="0" w:space="0" w:color="auto"/>
                                                                        <w:bottom w:val="none" w:sz="0" w:space="0" w:color="auto"/>
                                                                        <w:right w:val="none" w:sz="0" w:space="0" w:color="auto"/>
                                                                      </w:divBdr>
                                                                    </w:div>
                                                                    <w:div w:id="485514565">
                                                                      <w:marLeft w:val="0"/>
                                                                      <w:marRight w:val="0"/>
                                                                      <w:marTop w:val="0"/>
                                                                      <w:marBottom w:val="0"/>
                                                                      <w:divBdr>
                                                                        <w:top w:val="none" w:sz="0" w:space="0" w:color="auto"/>
                                                                        <w:left w:val="none" w:sz="0" w:space="0" w:color="auto"/>
                                                                        <w:bottom w:val="none" w:sz="0" w:space="0" w:color="auto"/>
                                                                        <w:right w:val="none" w:sz="0" w:space="0" w:color="auto"/>
                                                                      </w:divBdr>
                                                                    </w:div>
                                                                    <w:div w:id="916550098">
                                                                      <w:marLeft w:val="0"/>
                                                                      <w:marRight w:val="0"/>
                                                                      <w:marTop w:val="0"/>
                                                                      <w:marBottom w:val="0"/>
                                                                      <w:divBdr>
                                                                        <w:top w:val="none" w:sz="0" w:space="0" w:color="auto"/>
                                                                        <w:left w:val="none" w:sz="0" w:space="0" w:color="auto"/>
                                                                        <w:bottom w:val="none" w:sz="0" w:space="0" w:color="auto"/>
                                                                        <w:right w:val="none" w:sz="0" w:space="0" w:color="auto"/>
                                                                      </w:divBdr>
                                                                    </w:div>
                                                                    <w:div w:id="503324666">
                                                                      <w:marLeft w:val="0"/>
                                                                      <w:marRight w:val="0"/>
                                                                      <w:marTop w:val="0"/>
                                                                      <w:marBottom w:val="0"/>
                                                                      <w:divBdr>
                                                                        <w:top w:val="none" w:sz="0" w:space="0" w:color="auto"/>
                                                                        <w:left w:val="none" w:sz="0" w:space="0" w:color="auto"/>
                                                                        <w:bottom w:val="none" w:sz="0" w:space="0" w:color="auto"/>
                                                                        <w:right w:val="none" w:sz="0" w:space="0" w:color="auto"/>
                                                                      </w:divBdr>
                                                                    </w:div>
                                                                    <w:div w:id="1483695419">
                                                                      <w:marLeft w:val="0"/>
                                                                      <w:marRight w:val="0"/>
                                                                      <w:marTop w:val="0"/>
                                                                      <w:marBottom w:val="0"/>
                                                                      <w:divBdr>
                                                                        <w:top w:val="none" w:sz="0" w:space="0" w:color="auto"/>
                                                                        <w:left w:val="none" w:sz="0" w:space="0" w:color="auto"/>
                                                                        <w:bottom w:val="none" w:sz="0" w:space="0" w:color="auto"/>
                                                                        <w:right w:val="none" w:sz="0" w:space="0" w:color="auto"/>
                                                                      </w:divBdr>
                                                                    </w:div>
                                                                    <w:div w:id="902329886">
                                                                      <w:marLeft w:val="0"/>
                                                                      <w:marRight w:val="0"/>
                                                                      <w:marTop w:val="0"/>
                                                                      <w:marBottom w:val="0"/>
                                                                      <w:divBdr>
                                                                        <w:top w:val="none" w:sz="0" w:space="0" w:color="auto"/>
                                                                        <w:left w:val="none" w:sz="0" w:space="0" w:color="auto"/>
                                                                        <w:bottom w:val="none" w:sz="0" w:space="0" w:color="auto"/>
                                                                        <w:right w:val="none" w:sz="0" w:space="0" w:color="auto"/>
                                                                      </w:divBdr>
                                                                    </w:div>
                                                                    <w:div w:id="136919306">
                                                                      <w:marLeft w:val="0"/>
                                                                      <w:marRight w:val="0"/>
                                                                      <w:marTop w:val="0"/>
                                                                      <w:marBottom w:val="0"/>
                                                                      <w:divBdr>
                                                                        <w:top w:val="none" w:sz="0" w:space="0" w:color="auto"/>
                                                                        <w:left w:val="none" w:sz="0" w:space="0" w:color="auto"/>
                                                                        <w:bottom w:val="none" w:sz="0" w:space="0" w:color="auto"/>
                                                                        <w:right w:val="none" w:sz="0" w:space="0" w:color="auto"/>
                                                                      </w:divBdr>
                                                                    </w:div>
                                                                    <w:div w:id="1072237044">
                                                                      <w:marLeft w:val="0"/>
                                                                      <w:marRight w:val="0"/>
                                                                      <w:marTop w:val="0"/>
                                                                      <w:marBottom w:val="0"/>
                                                                      <w:divBdr>
                                                                        <w:top w:val="none" w:sz="0" w:space="0" w:color="auto"/>
                                                                        <w:left w:val="none" w:sz="0" w:space="0" w:color="auto"/>
                                                                        <w:bottom w:val="none" w:sz="0" w:space="0" w:color="auto"/>
                                                                        <w:right w:val="none" w:sz="0" w:space="0" w:color="auto"/>
                                                                      </w:divBdr>
                                                                    </w:div>
                                                                    <w:div w:id="1768767110">
                                                                      <w:marLeft w:val="0"/>
                                                                      <w:marRight w:val="0"/>
                                                                      <w:marTop w:val="0"/>
                                                                      <w:marBottom w:val="0"/>
                                                                      <w:divBdr>
                                                                        <w:top w:val="none" w:sz="0" w:space="0" w:color="auto"/>
                                                                        <w:left w:val="none" w:sz="0" w:space="0" w:color="auto"/>
                                                                        <w:bottom w:val="none" w:sz="0" w:space="0" w:color="auto"/>
                                                                        <w:right w:val="none" w:sz="0" w:space="0" w:color="auto"/>
                                                                      </w:divBdr>
                                                                    </w:div>
                                                                    <w:div w:id="901523186">
                                                                      <w:marLeft w:val="0"/>
                                                                      <w:marRight w:val="0"/>
                                                                      <w:marTop w:val="0"/>
                                                                      <w:marBottom w:val="0"/>
                                                                      <w:divBdr>
                                                                        <w:top w:val="none" w:sz="0" w:space="0" w:color="auto"/>
                                                                        <w:left w:val="none" w:sz="0" w:space="0" w:color="auto"/>
                                                                        <w:bottom w:val="none" w:sz="0" w:space="0" w:color="auto"/>
                                                                        <w:right w:val="none" w:sz="0" w:space="0" w:color="auto"/>
                                                                      </w:divBdr>
                                                                    </w:div>
                                                                    <w:div w:id="841428192">
                                                                      <w:marLeft w:val="0"/>
                                                                      <w:marRight w:val="0"/>
                                                                      <w:marTop w:val="0"/>
                                                                      <w:marBottom w:val="0"/>
                                                                      <w:divBdr>
                                                                        <w:top w:val="none" w:sz="0" w:space="0" w:color="auto"/>
                                                                        <w:left w:val="none" w:sz="0" w:space="0" w:color="auto"/>
                                                                        <w:bottom w:val="none" w:sz="0" w:space="0" w:color="auto"/>
                                                                        <w:right w:val="none" w:sz="0" w:space="0" w:color="auto"/>
                                                                      </w:divBdr>
                                                                    </w:div>
                                                                    <w:div w:id="782267199">
                                                                      <w:marLeft w:val="0"/>
                                                                      <w:marRight w:val="0"/>
                                                                      <w:marTop w:val="0"/>
                                                                      <w:marBottom w:val="0"/>
                                                                      <w:divBdr>
                                                                        <w:top w:val="none" w:sz="0" w:space="0" w:color="auto"/>
                                                                        <w:left w:val="none" w:sz="0" w:space="0" w:color="auto"/>
                                                                        <w:bottom w:val="none" w:sz="0" w:space="0" w:color="auto"/>
                                                                        <w:right w:val="none" w:sz="0" w:space="0" w:color="auto"/>
                                                                      </w:divBdr>
                                                                    </w:div>
                                                                    <w:div w:id="1893688895">
                                                                      <w:marLeft w:val="0"/>
                                                                      <w:marRight w:val="0"/>
                                                                      <w:marTop w:val="0"/>
                                                                      <w:marBottom w:val="0"/>
                                                                      <w:divBdr>
                                                                        <w:top w:val="none" w:sz="0" w:space="0" w:color="auto"/>
                                                                        <w:left w:val="none" w:sz="0" w:space="0" w:color="auto"/>
                                                                        <w:bottom w:val="none" w:sz="0" w:space="0" w:color="auto"/>
                                                                        <w:right w:val="none" w:sz="0" w:space="0" w:color="auto"/>
                                                                      </w:divBdr>
                                                                    </w:div>
                                                                    <w:div w:id="446699436">
                                                                      <w:marLeft w:val="0"/>
                                                                      <w:marRight w:val="0"/>
                                                                      <w:marTop w:val="0"/>
                                                                      <w:marBottom w:val="0"/>
                                                                      <w:divBdr>
                                                                        <w:top w:val="none" w:sz="0" w:space="0" w:color="auto"/>
                                                                        <w:left w:val="none" w:sz="0" w:space="0" w:color="auto"/>
                                                                        <w:bottom w:val="none" w:sz="0" w:space="0" w:color="auto"/>
                                                                        <w:right w:val="none" w:sz="0" w:space="0" w:color="auto"/>
                                                                      </w:divBdr>
                                                                    </w:div>
                                                                    <w:div w:id="755321154">
                                                                      <w:marLeft w:val="0"/>
                                                                      <w:marRight w:val="0"/>
                                                                      <w:marTop w:val="0"/>
                                                                      <w:marBottom w:val="0"/>
                                                                      <w:divBdr>
                                                                        <w:top w:val="none" w:sz="0" w:space="0" w:color="auto"/>
                                                                        <w:left w:val="none" w:sz="0" w:space="0" w:color="auto"/>
                                                                        <w:bottom w:val="none" w:sz="0" w:space="0" w:color="auto"/>
                                                                        <w:right w:val="none" w:sz="0" w:space="0" w:color="auto"/>
                                                                      </w:divBdr>
                                                                    </w:div>
                                                                    <w:div w:id="423963847">
                                                                      <w:marLeft w:val="0"/>
                                                                      <w:marRight w:val="0"/>
                                                                      <w:marTop w:val="0"/>
                                                                      <w:marBottom w:val="0"/>
                                                                      <w:divBdr>
                                                                        <w:top w:val="none" w:sz="0" w:space="0" w:color="auto"/>
                                                                        <w:left w:val="none" w:sz="0" w:space="0" w:color="auto"/>
                                                                        <w:bottom w:val="none" w:sz="0" w:space="0" w:color="auto"/>
                                                                        <w:right w:val="none" w:sz="0" w:space="0" w:color="auto"/>
                                                                      </w:divBdr>
                                                                    </w:div>
                                                                    <w:div w:id="1739010768">
                                                                      <w:marLeft w:val="0"/>
                                                                      <w:marRight w:val="0"/>
                                                                      <w:marTop w:val="0"/>
                                                                      <w:marBottom w:val="0"/>
                                                                      <w:divBdr>
                                                                        <w:top w:val="none" w:sz="0" w:space="0" w:color="auto"/>
                                                                        <w:left w:val="none" w:sz="0" w:space="0" w:color="auto"/>
                                                                        <w:bottom w:val="none" w:sz="0" w:space="0" w:color="auto"/>
                                                                        <w:right w:val="none" w:sz="0" w:space="0" w:color="auto"/>
                                                                      </w:divBdr>
                                                                    </w:div>
                                                                    <w:div w:id="1892494512">
                                                                      <w:marLeft w:val="0"/>
                                                                      <w:marRight w:val="0"/>
                                                                      <w:marTop w:val="0"/>
                                                                      <w:marBottom w:val="0"/>
                                                                      <w:divBdr>
                                                                        <w:top w:val="none" w:sz="0" w:space="0" w:color="auto"/>
                                                                        <w:left w:val="none" w:sz="0" w:space="0" w:color="auto"/>
                                                                        <w:bottom w:val="none" w:sz="0" w:space="0" w:color="auto"/>
                                                                        <w:right w:val="none" w:sz="0" w:space="0" w:color="auto"/>
                                                                      </w:divBdr>
                                                                    </w:div>
                                                                    <w:div w:id="1618561927">
                                                                      <w:marLeft w:val="0"/>
                                                                      <w:marRight w:val="0"/>
                                                                      <w:marTop w:val="0"/>
                                                                      <w:marBottom w:val="0"/>
                                                                      <w:divBdr>
                                                                        <w:top w:val="none" w:sz="0" w:space="0" w:color="auto"/>
                                                                        <w:left w:val="none" w:sz="0" w:space="0" w:color="auto"/>
                                                                        <w:bottom w:val="none" w:sz="0" w:space="0" w:color="auto"/>
                                                                        <w:right w:val="none" w:sz="0" w:space="0" w:color="auto"/>
                                                                      </w:divBdr>
                                                                    </w:div>
                                                                    <w:div w:id="454837758">
                                                                      <w:marLeft w:val="0"/>
                                                                      <w:marRight w:val="0"/>
                                                                      <w:marTop w:val="0"/>
                                                                      <w:marBottom w:val="0"/>
                                                                      <w:divBdr>
                                                                        <w:top w:val="none" w:sz="0" w:space="0" w:color="auto"/>
                                                                        <w:left w:val="none" w:sz="0" w:space="0" w:color="auto"/>
                                                                        <w:bottom w:val="none" w:sz="0" w:space="0" w:color="auto"/>
                                                                        <w:right w:val="none" w:sz="0" w:space="0" w:color="auto"/>
                                                                      </w:divBdr>
                                                                    </w:div>
                                                                    <w:div w:id="1302152933">
                                                                      <w:marLeft w:val="0"/>
                                                                      <w:marRight w:val="0"/>
                                                                      <w:marTop w:val="0"/>
                                                                      <w:marBottom w:val="0"/>
                                                                      <w:divBdr>
                                                                        <w:top w:val="none" w:sz="0" w:space="0" w:color="auto"/>
                                                                        <w:left w:val="none" w:sz="0" w:space="0" w:color="auto"/>
                                                                        <w:bottom w:val="none" w:sz="0" w:space="0" w:color="auto"/>
                                                                        <w:right w:val="none" w:sz="0" w:space="0" w:color="auto"/>
                                                                      </w:divBdr>
                                                                    </w:div>
                                                                    <w:div w:id="1441024321">
                                                                      <w:marLeft w:val="0"/>
                                                                      <w:marRight w:val="0"/>
                                                                      <w:marTop w:val="0"/>
                                                                      <w:marBottom w:val="0"/>
                                                                      <w:divBdr>
                                                                        <w:top w:val="none" w:sz="0" w:space="0" w:color="auto"/>
                                                                        <w:left w:val="none" w:sz="0" w:space="0" w:color="auto"/>
                                                                        <w:bottom w:val="none" w:sz="0" w:space="0" w:color="auto"/>
                                                                        <w:right w:val="none" w:sz="0" w:space="0" w:color="auto"/>
                                                                      </w:divBdr>
                                                                    </w:div>
                                                                    <w:div w:id="1619682955">
                                                                      <w:marLeft w:val="0"/>
                                                                      <w:marRight w:val="0"/>
                                                                      <w:marTop w:val="0"/>
                                                                      <w:marBottom w:val="0"/>
                                                                      <w:divBdr>
                                                                        <w:top w:val="none" w:sz="0" w:space="0" w:color="auto"/>
                                                                        <w:left w:val="none" w:sz="0" w:space="0" w:color="auto"/>
                                                                        <w:bottom w:val="none" w:sz="0" w:space="0" w:color="auto"/>
                                                                        <w:right w:val="none" w:sz="0" w:space="0" w:color="auto"/>
                                                                      </w:divBdr>
                                                                    </w:div>
                                                                    <w:div w:id="293291605">
                                                                      <w:marLeft w:val="0"/>
                                                                      <w:marRight w:val="0"/>
                                                                      <w:marTop w:val="0"/>
                                                                      <w:marBottom w:val="0"/>
                                                                      <w:divBdr>
                                                                        <w:top w:val="none" w:sz="0" w:space="0" w:color="auto"/>
                                                                        <w:left w:val="none" w:sz="0" w:space="0" w:color="auto"/>
                                                                        <w:bottom w:val="none" w:sz="0" w:space="0" w:color="auto"/>
                                                                        <w:right w:val="none" w:sz="0" w:space="0" w:color="auto"/>
                                                                      </w:divBdr>
                                                                    </w:div>
                                                                    <w:div w:id="1113329252">
                                                                      <w:marLeft w:val="0"/>
                                                                      <w:marRight w:val="0"/>
                                                                      <w:marTop w:val="0"/>
                                                                      <w:marBottom w:val="0"/>
                                                                      <w:divBdr>
                                                                        <w:top w:val="none" w:sz="0" w:space="0" w:color="auto"/>
                                                                        <w:left w:val="none" w:sz="0" w:space="0" w:color="auto"/>
                                                                        <w:bottom w:val="none" w:sz="0" w:space="0" w:color="auto"/>
                                                                        <w:right w:val="none" w:sz="0" w:space="0" w:color="auto"/>
                                                                      </w:divBdr>
                                                                    </w:div>
                                                                    <w:div w:id="450323292">
                                                                      <w:marLeft w:val="0"/>
                                                                      <w:marRight w:val="0"/>
                                                                      <w:marTop w:val="0"/>
                                                                      <w:marBottom w:val="0"/>
                                                                      <w:divBdr>
                                                                        <w:top w:val="none" w:sz="0" w:space="0" w:color="auto"/>
                                                                        <w:left w:val="none" w:sz="0" w:space="0" w:color="auto"/>
                                                                        <w:bottom w:val="none" w:sz="0" w:space="0" w:color="auto"/>
                                                                        <w:right w:val="none" w:sz="0" w:space="0" w:color="auto"/>
                                                                      </w:divBdr>
                                                                    </w:div>
                                                                    <w:div w:id="1584678896">
                                                                      <w:marLeft w:val="0"/>
                                                                      <w:marRight w:val="0"/>
                                                                      <w:marTop w:val="0"/>
                                                                      <w:marBottom w:val="0"/>
                                                                      <w:divBdr>
                                                                        <w:top w:val="none" w:sz="0" w:space="0" w:color="auto"/>
                                                                        <w:left w:val="none" w:sz="0" w:space="0" w:color="auto"/>
                                                                        <w:bottom w:val="none" w:sz="0" w:space="0" w:color="auto"/>
                                                                        <w:right w:val="none" w:sz="0" w:space="0" w:color="auto"/>
                                                                      </w:divBdr>
                                                                    </w:div>
                                                                    <w:div w:id="1580476662">
                                                                      <w:marLeft w:val="0"/>
                                                                      <w:marRight w:val="0"/>
                                                                      <w:marTop w:val="0"/>
                                                                      <w:marBottom w:val="0"/>
                                                                      <w:divBdr>
                                                                        <w:top w:val="none" w:sz="0" w:space="0" w:color="auto"/>
                                                                        <w:left w:val="none" w:sz="0" w:space="0" w:color="auto"/>
                                                                        <w:bottom w:val="none" w:sz="0" w:space="0" w:color="auto"/>
                                                                        <w:right w:val="none" w:sz="0" w:space="0" w:color="auto"/>
                                                                      </w:divBdr>
                                                                    </w:div>
                                                                    <w:div w:id="1984843943">
                                                                      <w:marLeft w:val="0"/>
                                                                      <w:marRight w:val="0"/>
                                                                      <w:marTop w:val="0"/>
                                                                      <w:marBottom w:val="0"/>
                                                                      <w:divBdr>
                                                                        <w:top w:val="none" w:sz="0" w:space="0" w:color="auto"/>
                                                                        <w:left w:val="none" w:sz="0" w:space="0" w:color="auto"/>
                                                                        <w:bottom w:val="none" w:sz="0" w:space="0" w:color="auto"/>
                                                                        <w:right w:val="none" w:sz="0" w:space="0" w:color="auto"/>
                                                                      </w:divBdr>
                                                                    </w:div>
                                                                    <w:div w:id="800733364">
                                                                      <w:marLeft w:val="0"/>
                                                                      <w:marRight w:val="0"/>
                                                                      <w:marTop w:val="0"/>
                                                                      <w:marBottom w:val="0"/>
                                                                      <w:divBdr>
                                                                        <w:top w:val="none" w:sz="0" w:space="0" w:color="auto"/>
                                                                        <w:left w:val="none" w:sz="0" w:space="0" w:color="auto"/>
                                                                        <w:bottom w:val="none" w:sz="0" w:space="0" w:color="auto"/>
                                                                        <w:right w:val="none" w:sz="0" w:space="0" w:color="auto"/>
                                                                      </w:divBdr>
                                                                    </w:div>
                                                                    <w:div w:id="1775633839">
                                                                      <w:marLeft w:val="0"/>
                                                                      <w:marRight w:val="0"/>
                                                                      <w:marTop w:val="0"/>
                                                                      <w:marBottom w:val="0"/>
                                                                      <w:divBdr>
                                                                        <w:top w:val="none" w:sz="0" w:space="0" w:color="auto"/>
                                                                        <w:left w:val="none" w:sz="0" w:space="0" w:color="auto"/>
                                                                        <w:bottom w:val="none" w:sz="0" w:space="0" w:color="auto"/>
                                                                        <w:right w:val="none" w:sz="0" w:space="0" w:color="auto"/>
                                                                      </w:divBdr>
                                                                    </w:div>
                                                                    <w:div w:id="159657221">
                                                                      <w:marLeft w:val="0"/>
                                                                      <w:marRight w:val="0"/>
                                                                      <w:marTop w:val="0"/>
                                                                      <w:marBottom w:val="0"/>
                                                                      <w:divBdr>
                                                                        <w:top w:val="none" w:sz="0" w:space="0" w:color="auto"/>
                                                                        <w:left w:val="none" w:sz="0" w:space="0" w:color="auto"/>
                                                                        <w:bottom w:val="none" w:sz="0" w:space="0" w:color="auto"/>
                                                                        <w:right w:val="none" w:sz="0" w:space="0" w:color="auto"/>
                                                                      </w:divBdr>
                                                                    </w:div>
                                                                    <w:div w:id="966356883">
                                                                      <w:marLeft w:val="0"/>
                                                                      <w:marRight w:val="0"/>
                                                                      <w:marTop w:val="0"/>
                                                                      <w:marBottom w:val="0"/>
                                                                      <w:divBdr>
                                                                        <w:top w:val="none" w:sz="0" w:space="0" w:color="auto"/>
                                                                        <w:left w:val="none" w:sz="0" w:space="0" w:color="auto"/>
                                                                        <w:bottom w:val="none" w:sz="0" w:space="0" w:color="auto"/>
                                                                        <w:right w:val="none" w:sz="0" w:space="0" w:color="auto"/>
                                                                      </w:divBdr>
                                                                    </w:div>
                                                                    <w:div w:id="196819036">
                                                                      <w:marLeft w:val="0"/>
                                                                      <w:marRight w:val="0"/>
                                                                      <w:marTop w:val="0"/>
                                                                      <w:marBottom w:val="0"/>
                                                                      <w:divBdr>
                                                                        <w:top w:val="none" w:sz="0" w:space="0" w:color="auto"/>
                                                                        <w:left w:val="none" w:sz="0" w:space="0" w:color="auto"/>
                                                                        <w:bottom w:val="none" w:sz="0" w:space="0" w:color="auto"/>
                                                                        <w:right w:val="none" w:sz="0" w:space="0" w:color="auto"/>
                                                                      </w:divBdr>
                                                                    </w:div>
                                                                    <w:div w:id="1120874987">
                                                                      <w:marLeft w:val="0"/>
                                                                      <w:marRight w:val="0"/>
                                                                      <w:marTop w:val="0"/>
                                                                      <w:marBottom w:val="0"/>
                                                                      <w:divBdr>
                                                                        <w:top w:val="none" w:sz="0" w:space="0" w:color="auto"/>
                                                                        <w:left w:val="none" w:sz="0" w:space="0" w:color="auto"/>
                                                                        <w:bottom w:val="none" w:sz="0" w:space="0" w:color="auto"/>
                                                                        <w:right w:val="none" w:sz="0" w:space="0" w:color="auto"/>
                                                                      </w:divBdr>
                                                                    </w:div>
                                                                    <w:div w:id="597061097">
                                                                      <w:marLeft w:val="0"/>
                                                                      <w:marRight w:val="0"/>
                                                                      <w:marTop w:val="0"/>
                                                                      <w:marBottom w:val="0"/>
                                                                      <w:divBdr>
                                                                        <w:top w:val="none" w:sz="0" w:space="0" w:color="auto"/>
                                                                        <w:left w:val="none" w:sz="0" w:space="0" w:color="auto"/>
                                                                        <w:bottom w:val="none" w:sz="0" w:space="0" w:color="auto"/>
                                                                        <w:right w:val="none" w:sz="0" w:space="0" w:color="auto"/>
                                                                      </w:divBdr>
                                                                    </w:div>
                                                                    <w:div w:id="563611340">
                                                                      <w:marLeft w:val="0"/>
                                                                      <w:marRight w:val="0"/>
                                                                      <w:marTop w:val="0"/>
                                                                      <w:marBottom w:val="0"/>
                                                                      <w:divBdr>
                                                                        <w:top w:val="none" w:sz="0" w:space="0" w:color="auto"/>
                                                                        <w:left w:val="none" w:sz="0" w:space="0" w:color="auto"/>
                                                                        <w:bottom w:val="none" w:sz="0" w:space="0" w:color="auto"/>
                                                                        <w:right w:val="none" w:sz="0" w:space="0" w:color="auto"/>
                                                                      </w:divBdr>
                                                                    </w:div>
                                                                    <w:div w:id="1382364227">
                                                                      <w:marLeft w:val="0"/>
                                                                      <w:marRight w:val="0"/>
                                                                      <w:marTop w:val="0"/>
                                                                      <w:marBottom w:val="0"/>
                                                                      <w:divBdr>
                                                                        <w:top w:val="none" w:sz="0" w:space="0" w:color="auto"/>
                                                                        <w:left w:val="none" w:sz="0" w:space="0" w:color="auto"/>
                                                                        <w:bottom w:val="none" w:sz="0" w:space="0" w:color="auto"/>
                                                                        <w:right w:val="none" w:sz="0" w:space="0" w:color="auto"/>
                                                                      </w:divBdr>
                                                                    </w:div>
                                                                    <w:div w:id="72825857">
                                                                      <w:marLeft w:val="0"/>
                                                                      <w:marRight w:val="0"/>
                                                                      <w:marTop w:val="0"/>
                                                                      <w:marBottom w:val="0"/>
                                                                      <w:divBdr>
                                                                        <w:top w:val="none" w:sz="0" w:space="0" w:color="auto"/>
                                                                        <w:left w:val="none" w:sz="0" w:space="0" w:color="auto"/>
                                                                        <w:bottom w:val="none" w:sz="0" w:space="0" w:color="auto"/>
                                                                        <w:right w:val="none" w:sz="0" w:space="0" w:color="auto"/>
                                                                      </w:divBdr>
                                                                    </w:div>
                                                                    <w:div w:id="2121146456">
                                                                      <w:marLeft w:val="0"/>
                                                                      <w:marRight w:val="0"/>
                                                                      <w:marTop w:val="0"/>
                                                                      <w:marBottom w:val="0"/>
                                                                      <w:divBdr>
                                                                        <w:top w:val="none" w:sz="0" w:space="0" w:color="auto"/>
                                                                        <w:left w:val="none" w:sz="0" w:space="0" w:color="auto"/>
                                                                        <w:bottom w:val="none" w:sz="0" w:space="0" w:color="auto"/>
                                                                        <w:right w:val="none" w:sz="0" w:space="0" w:color="auto"/>
                                                                      </w:divBdr>
                                                                    </w:div>
                                                                    <w:div w:id="1876886963">
                                                                      <w:marLeft w:val="0"/>
                                                                      <w:marRight w:val="0"/>
                                                                      <w:marTop w:val="0"/>
                                                                      <w:marBottom w:val="0"/>
                                                                      <w:divBdr>
                                                                        <w:top w:val="none" w:sz="0" w:space="0" w:color="auto"/>
                                                                        <w:left w:val="none" w:sz="0" w:space="0" w:color="auto"/>
                                                                        <w:bottom w:val="none" w:sz="0" w:space="0" w:color="auto"/>
                                                                        <w:right w:val="none" w:sz="0" w:space="0" w:color="auto"/>
                                                                      </w:divBdr>
                                                                    </w:div>
                                                                    <w:div w:id="523135012">
                                                                      <w:marLeft w:val="0"/>
                                                                      <w:marRight w:val="0"/>
                                                                      <w:marTop w:val="0"/>
                                                                      <w:marBottom w:val="0"/>
                                                                      <w:divBdr>
                                                                        <w:top w:val="none" w:sz="0" w:space="0" w:color="auto"/>
                                                                        <w:left w:val="none" w:sz="0" w:space="0" w:color="auto"/>
                                                                        <w:bottom w:val="none" w:sz="0" w:space="0" w:color="auto"/>
                                                                        <w:right w:val="none" w:sz="0" w:space="0" w:color="auto"/>
                                                                      </w:divBdr>
                                                                    </w:div>
                                                                    <w:div w:id="1473213476">
                                                                      <w:marLeft w:val="0"/>
                                                                      <w:marRight w:val="0"/>
                                                                      <w:marTop w:val="0"/>
                                                                      <w:marBottom w:val="0"/>
                                                                      <w:divBdr>
                                                                        <w:top w:val="none" w:sz="0" w:space="0" w:color="auto"/>
                                                                        <w:left w:val="none" w:sz="0" w:space="0" w:color="auto"/>
                                                                        <w:bottom w:val="none" w:sz="0" w:space="0" w:color="auto"/>
                                                                        <w:right w:val="none" w:sz="0" w:space="0" w:color="auto"/>
                                                                      </w:divBdr>
                                                                    </w:div>
                                                                    <w:div w:id="1029575186">
                                                                      <w:marLeft w:val="0"/>
                                                                      <w:marRight w:val="0"/>
                                                                      <w:marTop w:val="0"/>
                                                                      <w:marBottom w:val="0"/>
                                                                      <w:divBdr>
                                                                        <w:top w:val="none" w:sz="0" w:space="0" w:color="auto"/>
                                                                        <w:left w:val="none" w:sz="0" w:space="0" w:color="auto"/>
                                                                        <w:bottom w:val="none" w:sz="0" w:space="0" w:color="auto"/>
                                                                        <w:right w:val="none" w:sz="0" w:space="0" w:color="auto"/>
                                                                      </w:divBdr>
                                                                    </w:div>
                                                                    <w:div w:id="1433278122">
                                                                      <w:marLeft w:val="0"/>
                                                                      <w:marRight w:val="0"/>
                                                                      <w:marTop w:val="0"/>
                                                                      <w:marBottom w:val="0"/>
                                                                      <w:divBdr>
                                                                        <w:top w:val="none" w:sz="0" w:space="0" w:color="auto"/>
                                                                        <w:left w:val="none" w:sz="0" w:space="0" w:color="auto"/>
                                                                        <w:bottom w:val="none" w:sz="0" w:space="0" w:color="auto"/>
                                                                        <w:right w:val="none" w:sz="0" w:space="0" w:color="auto"/>
                                                                      </w:divBdr>
                                                                    </w:div>
                                                                    <w:div w:id="2034532135">
                                                                      <w:marLeft w:val="0"/>
                                                                      <w:marRight w:val="0"/>
                                                                      <w:marTop w:val="0"/>
                                                                      <w:marBottom w:val="0"/>
                                                                      <w:divBdr>
                                                                        <w:top w:val="none" w:sz="0" w:space="0" w:color="auto"/>
                                                                        <w:left w:val="none" w:sz="0" w:space="0" w:color="auto"/>
                                                                        <w:bottom w:val="none" w:sz="0" w:space="0" w:color="auto"/>
                                                                        <w:right w:val="none" w:sz="0" w:space="0" w:color="auto"/>
                                                                      </w:divBdr>
                                                                    </w:div>
                                                                    <w:div w:id="671227967">
                                                                      <w:marLeft w:val="0"/>
                                                                      <w:marRight w:val="0"/>
                                                                      <w:marTop w:val="0"/>
                                                                      <w:marBottom w:val="0"/>
                                                                      <w:divBdr>
                                                                        <w:top w:val="none" w:sz="0" w:space="0" w:color="auto"/>
                                                                        <w:left w:val="none" w:sz="0" w:space="0" w:color="auto"/>
                                                                        <w:bottom w:val="none" w:sz="0" w:space="0" w:color="auto"/>
                                                                        <w:right w:val="none" w:sz="0" w:space="0" w:color="auto"/>
                                                                      </w:divBdr>
                                                                    </w:div>
                                                                    <w:div w:id="897932997">
                                                                      <w:marLeft w:val="0"/>
                                                                      <w:marRight w:val="0"/>
                                                                      <w:marTop w:val="0"/>
                                                                      <w:marBottom w:val="0"/>
                                                                      <w:divBdr>
                                                                        <w:top w:val="none" w:sz="0" w:space="0" w:color="auto"/>
                                                                        <w:left w:val="none" w:sz="0" w:space="0" w:color="auto"/>
                                                                        <w:bottom w:val="none" w:sz="0" w:space="0" w:color="auto"/>
                                                                        <w:right w:val="none" w:sz="0" w:space="0" w:color="auto"/>
                                                                      </w:divBdr>
                                                                    </w:div>
                                                                    <w:div w:id="1154759962">
                                                                      <w:marLeft w:val="0"/>
                                                                      <w:marRight w:val="0"/>
                                                                      <w:marTop w:val="0"/>
                                                                      <w:marBottom w:val="0"/>
                                                                      <w:divBdr>
                                                                        <w:top w:val="none" w:sz="0" w:space="0" w:color="auto"/>
                                                                        <w:left w:val="none" w:sz="0" w:space="0" w:color="auto"/>
                                                                        <w:bottom w:val="none" w:sz="0" w:space="0" w:color="auto"/>
                                                                        <w:right w:val="none" w:sz="0" w:space="0" w:color="auto"/>
                                                                      </w:divBdr>
                                                                    </w:div>
                                                                    <w:div w:id="791094284">
                                                                      <w:marLeft w:val="0"/>
                                                                      <w:marRight w:val="0"/>
                                                                      <w:marTop w:val="0"/>
                                                                      <w:marBottom w:val="0"/>
                                                                      <w:divBdr>
                                                                        <w:top w:val="none" w:sz="0" w:space="0" w:color="auto"/>
                                                                        <w:left w:val="none" w:sz="0" w:space="0" w:color="auto"/>
                                                                        <w:bottom w:val="none" w:sz="0" w:space="0" w:color="auto"/>
                                                                        <w:right w:val="none" w:sz="0" w:space="0" w:color="auto"/>
                                                                      </w:divBdr>
                                                                    </w:div>
                                                                    <w:div w:id="1848206906">
                                                                      <w:marLeft w:val="0"/>
                                                                      <w:marRight w:val="0"/>
                                                                      <w:marTop w:val="0"/>
                                                                      <w:marBottom w:val="0"/>
                                                                      <w:divBdr>
                                                                        <w:top w:val="none" w:sz="0" w:space="0" w:color="auto"/>
                                                                        <w:left w:val="none" w:sz="0" w:space="0" w:color="auto"/>
                                                                        <w:bottom w:val="none" w:sz="0" w:space="0" w:color="auto"/>
                                                                        <w:right w:val="none" w:sz="0" w:space="0" w:color="auto"/>
                                                                      </w:divBdr>
                                                                    </w:div>
                                                                    <w:div w:id="1764062984">
                                                                      <w:marLeft w:val="0"/>
                                                                      <w:marRight w:val="0"/>
                                                                      <w:marTop w:val="0"/>
                                                                      <w:marBottom w:val="0"/>
                                                                      <w:divBdr>
                                                                        <w:top w:val="none" w:sz="0" w:space="0" w:color="auto"/>
                                                                        <w:left w:val="none" w:sz="0" w:space="0" w:color="auto"/>
                                                                        <w:bottom w:val="none" w:sz="0" w:space="0" w:color="auto"/>
                                                                        <w:right w:val="none" w:sz="0" w:space="0" w:color="auto"/>
                                                                      </w:divBdr>
                                                                    </w:div>
                                                                    <w:div w:id="456604201">
                                                                      <w:marLeft w:val="0"/>
                                                                      <w:marRight w:val="0"/>
                                                                      <w:marTop w:val="0"/>
                                                                      <w:marBottom w:val="0"/>
                                                                      <w:divBdr>
                                                                        <w:top w:val="none" w:sz="0" w:space="0" w:color="auto"/>
                                                                        <w:left w:val="none" w:sz="0" w:space="0" w:color="auto"/>
                                                                        <w:bottom w:val="none" w:sz="0" w:space="0" w:color="auto"/>
                                                                        <w:right w:val="none" w:sz="0" w:space="0" w:color="auto"/>
                                                                      </w:divBdr>
                                                                    </w:div>
                                                                    <w:div w:id="1532720926">
                                                                      <w:marLeft w:val="0"/>
                                                                      <w:marRight w:val="0"/>
                                                                      <w:marTop w:val="0"/>
                                                                      <w:marBottom w:val="0"/>
                                                                      <w:divBdr>
                                                                        <w:top w:val="none" w:sz="0" w:space="0" w:color="auto"/>
                                                                        <w:left w:val="none" w:sz="0" w:space="0" w:color="auto"/>
                                                                        <w:bottom w:val="none" w:sz="0" w:space="0" w:color="auto"/>
                                                                        <w:right w:val="none" w:sz="0" w:space="0" w:color="auto"/>
                                                                      </w:divBdr>
                                                                    </w:div>
                                                                    <w:div w:id="1859656062">
                                                                      <w:marLeft w:val="0"/>
                                                                      <w:marRight w:val="0"/>
                                                                      <w:marTop w:val="0"/>
                                                                      <w:marBottom w:val="0"/>
                                                                      <w:divBdr>
                                                                        <w:top w:val="none" w:sz="0" w:space="0" w:color="auto"/>
                                                                        <w:left w:val="none" w:sz="0" w:space="0" w:color="auto"/>
                                                                        <w:bottom w:val="none" w:sz="0" w:space="0" w:color="auto"/>
                                                                        <w:right w:val="none" w:sz="0" w:space="0" w:color="auto"/>
                                                                      </w:divBdr>
                                                                    </w:div>
                                                                    <w:div w:id="123430511">
                                                                      <w:marLeft w:val="0"/>
                                                                      <w:marRight w:val="0"/>
                                                                      <w:marTop w:val="0"/>
                                                                      <w:marBottom w:val="0"/>
                                                                      <w:divBdr>
                                                                        <w:top w:val="none" w:sz="0" w:space="0" w:color="auto"/>
                                                                        <w:left w:val="none" w:sz="0" w:space="0" w:color="auto"/>
                                                                        <w:bottom w:val="none" w:sz="0" w:space="0" w:color="auto"/>
                                                                        <w:right w:val="none" w:sz="0" w:space="0" w:color="auto"/>
                                                                      </w:divBdr>
                                                                    </w:div>
                                                                    <w:div w:id="1239441843">
                                                                      <w:marLeft w:val="0"/>
                                                                      <w:marRight w:val="0"/>
                                                                      <w:marTop w:val="0"/>
                                                                      <w:marBottom w:val="0"/>
                                                                      <w:divBdr>
                                                                        <w:top w:val="none" w:sz="0" w:space="0" w:color="auto"/>
                                                                        <w:left w:val="none" w:sz="0" w:space="0" w:color="auto"/>
                                                                        <w:bottom w:val="none" w:sz="0" w:space="0" w:color="auto"/>
                                                                        <w:right w:val="none" w:sz="0" w:space="0" w:color="auto"/>
                                                                      </w:divBdr>
                                                                    </w:div>
                                                                    <w:div w:id="705451733">
                                                                      <w:marLeft w:val="0"/>
                                                                      <w:marRight w:val="0"/>
                                                                      <w:marTop w:val="0"/>
                                                                      <w:marBottom w:val="0"/>
                                                                      <w:divBdr>
                                                                        <w:top w:val="none" w:sz="0" w:space="0" w:color="auto"/>
                                                                        <w:left w:val="none" w:sz="0" w:space="0" w:color="auto"/>
                                                                        <w:bottom w:val="none" w:sz="0" w:space="0" w:color="auto"/>
                                                                        <w:right w:val="none" w:sz="0" w:space="0" w:color="auto"/>
                                                                      </w:divBdr>
                                                                    </w:div>
                                                                    <w:div w:id="975573441">
                                                                      <w:marLeft w:val="0"/>
                                                                      <w:marRight w:val="0"/>
                                                                      <w:marTop w:val="0"/>
                                                                      <w:marBottom w:val="0"/>
                                                                      <w:divBdr>
                                                                        <w:top w:val="none" w:sz="0" w:space="0" w:color="auto"/>
                                                                        <w:left w:val="none" w:sz="0" w:space="0" w:color="auto"/>
                                                                        <w:bottom w:val="none" w:sz="0" w:space="0" w:color="auto"/>
                                                                        <w:right w:val="none" w:sz="0" w:space="0" w:color="auto"/>
                                                                      </w:divBdr>
                                                                    </w:div>
                                                                    <w:div w:id="484246703">
                                                                      <w:marLeft w:val="0"/>
                                                                      <w:marRight w:val="0"/>
                                                                      <w:marTop w:val="0"/>
                                                                      <w:marBottom w:val="0"/>
                                                                      <w:divBdr>
                                                                        <w:top w:val="none" w:sz="0" w:space="0" w:color="auto"/>
                                                                        <w:left w:val="none" w:sz="0" w:space="0" w:color="auto"/>
                                                                        <w:bottom w:val="none" w:sz="0" w:space="0" w:color="auto"/>
                                                                        <w:right w:val="none" w:sz="0" w:space="0" w:color="auto"/>
                                                                      </w:divBdr>
                                                                    </w:div>
                                                                    <w:div w:id="1066949035">
                                                                      <w:marLeft w:val="0"/>
                                                                      <w:marRight w:val="0"/>
                                                                      <w:marTop w:val="0"/>
                                                                      <w:marBottom w:val="0"/>
                                                                      <w:divBdr>
                                                                        <w:top w:val="none" w:sz="0" w:space="0" w:color="auto"/>
                                                                        <w:left w:val="none" w:sz="0" w:space="0" w:color="auto"/>
                                                                        <w:bottom w:val="none" w:sz="0" w:space="0" w:color="auto"/>
                                                                        <w:right w:val="none" w:sz="0" w:space="0" w:color="auto"/>
                                                                      </w:divBdr>
                                                                    </w:div>
                                                                    <w:div w:id="236717828">
                                                                      <w:marLeft w:val="0"/>
                                                                      <w:marRight w:val="0"/>
                                                                      <w:marTop w:val="0"/>
                                                                      <w:marBottom w:val="0"/>
                                                                      <w:divBdr>
                                                                        <w:top w:val="none" w:sz="0" w:space="0" w:color="auto"/>
                                                                        <w:left w:val="none" w:sz="0" w:space="0" w:color="auto"/>
                                                                        <w:bottom w:val="none" w:sz="0" w:space="0" w:color="auto"/>
                                                                        <w:right w:val="none" w:sz="0" w:space="0" w:color="auto"/>
                                                                      </w:divBdr>
                                                                    </w:div>
                                                                    <w:div w:id="954749876">
                                                                      <w:marLeft w:val="0"/>
                                                                      <w:marRight w:val="0"/>
                                                                      <w:marTop w:val="0"/>
                                                                      <w:marBottom w:val="0"/>
                                                                      <w:divBdr>
                                                                        <w:top w:val="none" w:sz="0" w:space="0" w:color="auto"/>
                                                                        <w:left w:val="none" w:sz="0" w:space="0" w:color="auto"/>
                                                                        <w:bottom w:val="none" w:sz="0" w:space="0" w:color="auto"/>
                                                                        <w:right w:val="none" w:sz="0" w:space="0" w:color="auto"/>
                                                                      </w:divBdr>
                                                                    </w:div>
                                                                    <w:div w:id="863712479">
                                                                      <w:marLeft w:val="0"/>
                                                                      <w:marRight w:val="0"/>
                                                                      <w:marTop w:val="0"/>
                                                                      <w:marBottom w:val="0"/>
                                                                      <w:divBdr>
                                                                        <w:top w:val="none" w:sz="0" w:space="0" w:color="auto"/>
                                                                        <w:left w:val="none" w:sz="0" w:space="0" w:color="auto"/>
                                                                        <w:bottom w:val="none" w:sz="0" w:space="0" w:color="auto"/>
                                                                        <w:right w:val="none" w:sz="0" w:space="0" w:color="auto"/>
                                                                      </w:divBdr>
                                                                    </w:div>
                                                                    <w:div w:id="1499804064">
                                                                      <w:marLeft w:val="0"/>
                                                                      <w:marRight w:val="0"/>
                                                                      <w:marTop w:val="0"/>
                                                                      <w:marBottom w:val="0"/>
                                                                      <w:divBdr>
                                                                        <w:top w:val="none" w:sz="0" w:space="0" w:color="auto"/>
                                                                        <w:left w:val="none" w:sz="0" w:space="0" w:color="auto"/>
                                                                        <w:bottom w:val="none" w:sz="0" w:space="0" w:color="auto"/>
                                                                        <w:right w:val="none" w:sz="0" w:space="0" w:color="auto"/>
                                                                      </w:divBdr>
                                                                    </w:div>
                                                                    <w:div w:id="1515420524">
                                                                      <w:marLeft w:val="0"/>
                                                                      <w:marRight w:val="0"/>
                                                                      <w:marTop w:val="0"/>
                                                                      <w:marBottom w:val="0"/>
                                                                      <w:divBdr>
                                                                        <w:top w:val="none" w:sz="0" w:space="0" w:color="auto"/>
                                                                        <w:left w:val="none" w:sz="0" w:space="0" w:color="auto"/>
                                                                        <w:bottom w:val="none" w:sz="0" w:space="0" w:color="auto"/>
                                                                        <w:right w:val="none" w:sz="0" w:space="0" w:color="auto"/>
                                                                      </w:divBdr>
                                                                    </w:div>
                                                                    <w:div w:id="250362215">
                                                                      <w:marLeft w:val="0"/>
                                                                      <w:marRight w:val="0"/>
                                                                      <w:marTop w:val="0"/>
                                                                      <w:marBottom w:val="0"/>
                                                                      <w:divBdr>
                                                                        <w:top w:val="none" w:sz="0" w:space="0" w:color="auto"/>
                                                                        <w:left w:val="none" w:sz="0" w:space="0" w:color="auto"/>
                                                                        <w:bottom w:val="none" w:sz="0" w:space="0" w:color="auto"/>
                                                                        <w:right w:val="none" w:sz="0" w:space="0" w:color="auto"/>
                                                                      </w:divBdr>
                                                                    </w:div>
                                                                    <w:div w:id="844520416">
                                                                      <w:marLeft w:val="0"/>
                                                                      <w:marRight w:val="0"/>
                                                                      <w:marTop w:val="0"/>
                                                                      <w:marBottom w:val="0"/>
                                                                      <w:divBdr>
                                                                        <w:top w:val="none" w:sz="0" w:space="0" w:color="auto"/>
                                                                        <w:left w:val="none" w:sz="0" w:space="0" w:color="auto"/>
                                                                        <w:bottom w:val="none" w:sz="0" w:space="0" w:color="auto"/>
                                                                        <w:right w:val="none" w:sz="0" w:space="0" w:color="auto"/>
                                                                      </w:divBdr>
                                                                    </w:div>
                                                                    <w:div w:id="1295142268">
                                                                      <w:marLeft w:val="0"/>
                                                                      <w:marRight w:val="0"/>
                                                                      <w:marTop w:val="0"/>
                                                                      <w:marBottom w:val="0"/>
                                                                      <w:divBdr>
                                                                        <w:top w:val="none" w:sz="0" w:space="0" w:color="auto"/>
                                                                        <w:left w:val="none" w:sz="0" w:space="0" w:color="auto"/>
                                                                        <w:bottom w:val="none" w:sz="0" w:space="0" w:color="auto"/>
                                                                        <w:right w:val="none" w:sz="0" w:space="0" w:color="auto"/>
                                                                      </w:divBdr>
                                                                    </w:div>
                                                                    <w:div w:id="1023173089">
                                                                      <w:marLeft w:val="0"/>
                                                                      <w:marRight w:val="0"/>
                                                                      <w:marTop w:val="0"/>
                                                                      <w:marBottom w:val="0"/>
                                                                      <w:divBdr>
                                                                        <w:top w:val="none" w:sz="0" w:space="0" w:color="auto"/>
                                                                        <w:left w:val="none" w:sz="0" w:space="0" w:color="auto"/>
                                                                        <w:bottom w:val="none" w:sz="0" w:space="0" w:color="auto"/>
                                                                        <w:right w:val="none" w:sz="0" w:space="0" w:color="auto"/>
                                                                      </w:divBdr>
                                                                    </w:div>
                                                                    <w:div w:id="238249183">
                                                                      <w:marLeft w:val="0"/>
                                                                      <w:marRight w:val="0"/>
                                                                      <w:marTop w:val="0"/>
                                                                      <w:marBottom w:val="0"/>
                                                                      <w:divBdr>
                                                                        <w:top w:val="none" w:sz="0" w:space="0" w:color="auto"/>
                                                                        <w:left w:val="none" w:sz="0" w:space="0" w:color="auto"/>
                                                                        <w:bottom w:val="none" w:sz="0" w:space="0" w:color="auto"/>
                                                                        <w:right w:val="none" w:sz="0" w:space="0" w:color="auto"/>
                                                                      </w:divBdr>
                                                                    </w:div>
                                                                    <w:div w:id="1530217263">
                                                                      <w:marLeft w:val="0"/>
                                                                      <w:marRight w:val="0"/>
                                                                      <w:marTop w:val="0"/>
                                                                      <w:marBottom w:val="0"/>
                                                                      <w:divBdr>
                                                                        <w:top w:val="none" w:sz="0" w:space="0" w:color="auto"/>
                                                                        <w:left w:val="none" w:sz="0" w:space="0" w:color="auto"/>
                                                                        <w:bottom w:val="none" w:sz="0" w:space="0" w:color="auto"/>
                                                                        <w:right w:val="none" w:sz="0" w:space="0" w:color="auto"/>
                                                                      </w:divBdr>
                                                                    </w:div>
                                                                    <w:div w:id="258757743">
                                                                      <w:marLeft w:val="0"/>
                                                                      <w:marRight w:val="0"/>
                                                                      <w:marTop w:val="0"/>
                                                                      <w:marBottom w:val="0"/>
                                                                      <w:divBdr>
                                                                        <w:top w:val="none" w:sz="0" w:space="0" w:color="auto"/>
                                                                        <w:left w:val="none" w:sz="0" w:space="0" w:color="auto"/>
                                                                        <w:bottom w:val="none" w:sz="0" w:space="0" w:color="auto"/>
                                                                        <w:right w:val="none" w:sz="0" w:space="0" w:color="auto"/>
                                                                      </w:divBdr>
                                                                    </w:div>
                                                                    <w:div w:id="1183208135">
                                                                      <w:marLeft w:val="0"/>
                                                                      <w:marRight w:val="0"/>
                                                                      <w:marTop w:val="0"/>
                                                                      <w:marBottom w:val="0"/>
                                                                      <w:divBdr>
                                                                        <w:top w:val="none" w:sz="0" w:space="0" w:color="auto"/>
                                                                        <w:left w:val="none" w:sz="0" w:space="0" w:color="auto"/>
                                                                        <w:bottom w:val="none" w:sz="0" w:space="0" w:color="auto"/>
                                                                        <w:right w:val="none" w:sz="0" w:space="0" w:color="auto"/>
                                                                      </w:divBdr>
                                                                    </w:div>
                                                                    <w:div w:id="1082531104">
                                                                      <w:marLeft w:val="0"/>
                                                                      <w:marRight w:val="0"/>
                                                                      <w:marTop w:val="0"/>
                                                                      <w:marBottom w:val="0"/>
                                                                      <w:divBdr>
                                                                        <w:top w:val="none" w:sz="0" w:space="0" w:color="auto"/>
                                                                        <w:left w:val="none" w:sz="0" w:space="0" w:color="auto"/>
                                                                        <w:bottom w:val="none" w:sz="0" w:space="0" w:color="auto"/>
                                                                        <w:right w:val="none" w:sz="0" w:space="0" w:color="auto"/>
                                                                      </w:divBdr>
                                                                    </w:div>
                                                                    <w:div w:id="1942104513">
                                                                      <w:marLeft w:val="0"/>
                                                                      <w:marRight w:val="0"/>
                                                                      <w:marTop w:val="0"/>
                                                                      <w:marBottom w:val="0"/>
                                                                      <w:divBdr>
                                                                        <w:top w:val="none" w:sz="0" w:space="0" w:color="auto"/>
                                                                        <w:left w:val="none" w:sz="0" w:space="0" w:color="auto"/>
                                                                        <w:bottom w:val="none" w:sz="0" w:space="0" w:color="auto"/>
                                                                        <w:right w:val="none" w:sz="0" w:space="0" w:color="auto"/>
                                                                      </w:divBdr>
                                                                    </w:div>
                                                                    <w:div w:id="1768378143">
                                                                      <w:marLeft w:val="0"/>
                                                                      <w:marRight w:val="0"/>
                                                                      <w:marTop w:val="0"/>
                                                                      <w:marBottom w:val="0"/>
                                                                      <w:divBdr>
                                                                        <w:top w:val="none" w:sz="0" w:space="0" w:color="auto"/>
                                                                        <w:left w:val="none" w:sz="0" w:space="0" w:color="auto"/>
                                                                        <w:bottom w:val="none" w:sz="0" w:space="0" w:color="auto"/>
                                                                        <w:right w:val="none" w:sz="0" w:space="0" w:color="auto"/>
                                                                      </w:divBdr>
                                                                    </w:div>
                                                                    <w:div w:id="87970070">
                                                                      <w:marLeft w:val="0"/>
                                                                      <w:marRight w:val="0"/>
                                                                      <w:marTop w:val="0"/>
                                                                      <w:marBottom w:val="0"/>
                                                                      <w:divBdr>
                                                                        <w:top w:val="none" w:sz="0" w:space="0" w:color="auto"/>
                                                                        <w:left w:val="none" w:sz="0" w:space="0" w:color="auto"/>
                                                                        <w:bottom w:val="none" w:sz="0" w:space="0" w:color="auto"/>
                                                                        <w:right w:val="none" w:sz="0" w:space="0" w:color="auto"/>
                                                                      </w:divBdr>
                                                                    </w:div>
                                                                    <w:div w:id="1314482800">
                                                                      <w:marLeft w:val="0"/>
                                                                      <w:marRight w:val="0"/>
                                                                      <w:marTop w:val="0"/>
                                                                      <w:marBottom w:val="0"/>
                                                                      <w:divBdr>
                                                                        <w:top w:val="none" w:sz="0" w:space="0" w:color="auto"/>
                                                                        <w:left w:val="none" w:sz="0" w:space="0" w:color="auto"/>
                                                                        <w:bottom w:val="none" w:sz="0" w:space="0" w:color="auto"/>
                                                                        <w:right w:val="none" w:sz="0" w:space="0" w:color="auto"/>
                                                                      </w:divBdr>
                                                                    </w:div>
                                                                    <w:div w:id="1730573552">
                                                                      <w:marLeft w:val="0"/>
                                                                      <w:marRight w:val="0"/>
                                                                      <w:marTop w:val="0"/>
                                                                      <w:marBottom w:val="0"/>
                                                                      <w:divBdr>
                                                                        <w:top w:val="none" w:sz="0" w:space="0" w:color="auto"/>
                                                                        <w:left w:val="none" w:sz="0" w:space="0" w:color="auto"/>
                                                                        <w:bottom w:val="none" w:sz="0" w:space="0" w:color="auto"/>
                                                                        <w:right w:val="none" w:sz="0" w:space="0" w:color="auto"/>
                                                                      </w:divBdr>
                                                                    </w:div>
                                                                    <w:div w:id="929508767">
                                                                      <w:marLeft w:val="0"/>
                                                                      <w:marRight w:val="0"/>
                                                                      <w:marTop w:val="0"/>
                                                                      <w:marBottom w:val="0"/>
                                                                      <w:divBdr>
                                                                        <w:top w:val="none" w:sz="0" w:space="0" w:color="auto"/>
                                                                        <w:left w:val="none" w:sz="0" w:space="0" w:color="auto"/>
                                                                        <w:bottom w:val="none" w:sz="0" w:space="0" w:color="auto"/>
                                                                        <w:right w:val="none" w:sz="0" w:space="0" w:color="auto"/>
                                                                      </w:divBdr>
                                                                    </w:div>
                                                                    <w:div w:id="857349162">
                                                                      <w:marLeft w:val="0"/>
                                                                      <w:marRight w:val="0"/>
                                                                      <w:marTop w:val="0"/>
                                                                      <w:marBottom w:val="0"/>
                                                                      <w:divBdr>
                                                                        <w:top w:val="none" w:sz="0" w:space="0" w:color="auto"/>
                                                                        <w:left w:val="none" w:sz="0" w:space="0" w:color="auto"/>
                                                                        <w:bottom w:val="none" w:sz="0" w:space="0" w:color="auto"/>
                                                                        <w:right w:val="none" w:sz="0" w:space="0" w:color="auto"/>
                                                                      </w:divBdr>
                                                                    </w:div>
                                                                    <w:div w:id="329794714">
                                                                      <w:marLeft w:val="0"/>
                                                                      <w:marRight w:val="0"/>
                                                                      <w:marTop w:val="0"/>
                                                                      <w:marBottom w:val="0"/>
                                                                      <w:divBdr>
                                                                        <w:top w:val="none" w:sz="0" w:space="0" w:color="auto"/>
                                                                        <w:left w:val="none" w:sz="0" w:space="0" w:color="auto"/>
                                                                        <w:bottom w:val="none" w:sz="0" w:space="0" w:color="auto"/>
                                                                        <w:right w:val="none" w:sz="0" w:space="0" w:color="auto"/>
                                                                      </w:divBdr>
                                                                    </w:div>
                                                                    <w:div w:id="1693872998">
                                                                      <w:marLeft w:val="0"/>
                                                                      <w:marRight w:val="0"/>
                                                                      <w:marTop w:val="0"/>
                                                                      <w:marBottom w:val="0"/>
                                                                      <w:divBdr>
                                                                        <w:top w:val="none" w:sz="0" w:space="0" w:color="auto"/>
                                                                        <w:left w:val="none" w:sz="0" w:space="0" w:color="auto"/>
                                                                        <w:bottom w:val="none" w:sz="0" w:space="0" w:color="auto"/>
                                                                        <w:right w:val="none" w:sz="0" w:space="0" w:color="auto"/>
                                                                      </w:divBdr>
                                                                    </w:div>
                                                                    <w:div w:id="921646328">
                                                                      <w:marLeft w:val="0"/>
                                                                      <w:marRight w:val="0"/>
                                                                      <w:marTop w:val="0"/>
                                                                      <w:marBottom w:val="0"/>
                                                                      <w:divBdr>
                                                                        <w:top w:val="none" w:sz="0" w:space="0" w:color="auto"/>
                                                                        <w:left w:val="none" w:sz="0" w:space="0" w:color="auto"/>
                                                                        <w:bottom w:val="none" w:sz="0" w:space="0" w:color="auto"/>
                                                                        <w:right w:val="none" w:sz="0" w:space="0" w:color="auto"/>
                                                                      </w:divBdr>
                                                                    </w:div>
                                                                    <w:div w:id="519928294">
                                                                      <w:marLeft w:val="0"/>
                                                                      <w:marRight w:val="0"/>
                                                                      <w:marTop w:val="0"/>
                                                                      <w:marBottom w:val="0"/>
                                                                      <w:divBdr>
                                                                        <w:top w:val="none" w:sz="0" w:space="0" w:color="auto"/>
                                                                        <w:left w:val="none" w:sz="0" w:space="0" w:color="auto"/>
                                                                        <w:bottom w:val="none" w:sz="0" w:space="0" w:color="auto"/>
                                                                        <w:right w:val="none" w:sz="0" w:space="0" w:color="auto"/>
                                                                      </w:divBdr>
                                                                    </w:div>
                                                                    <w:div w:id="548224047">
                                                                      <w:marLeft w:val="0"/>
                                                                      <w:marRight w:val="0"/>
                                                                      <w:marTop w:val="0"/>
                                                                      <w:marBottom w:val="0"/>
                                                                      <w:divBdr>
                                                                        <w:top w:val="none" w:sz="0" w:space="0" w:color="auto"/>
                                                                        <w:left w:val="none" w:sz="0" w:space="0" w:color="auto"/>
                                                                        <w:bottom w:val="none" w:sz="0" w:space="0" w:color="auto"/>
                                                                        <w:right w:val="none" w:sz="0" w:space="0" w:color="auto"/>
                                                                      </w:divBdr>
                                                                    </w:div>
                                                                    <w:div w:id="2003000629">
                                                                      <w:marLeft w:val="0"/>
                                                                      <w:marRight w:val="0"/>
                                                                      <w:marTop w:val="0"/>
                                                                      <w:marBottom w:val="0"/>
                                                                      <w:divBdr>
                                                                        <w:top w:val="none" w:sz="0" w:space="0" w:color="auto"/>
                                                                        <w:left w:val="none" w:sz="0" w:space="0" w:color="auto"/>
                                                                        <w:bottom w:val="none" w:sz="0" w:space="0" w:color="auto"/>
                                                                        <w:right w:val="none" w:sz="0" w:space="0" w:color="auto"/>
                                                                      </w:divBdr>
                                                                    </w:div>
                                                                    <w:div w:id="1501307025">
                                                                      <w:marLeft w:val="0"/>
                                                                      <w:marRight w:val="0"/>
                                                                      <w:marTop w:val="0"/>
                                                                      <w:marBottom w:val="0"/>
                                                                      <w:divBdr>
                                                                        <w:top w:val="none" w:sz="0" w:space="0" w:color="auto"/>
                                                                        <w:left w:val="none" w:sz="0" w:space="0" w:color="auto"/>
                                                                        <w:bottom w:val="none" w:sz="0" w:space="0" w:color="auto"/>
                                                                        <w:right w:val="none" w:sz="0" w:space="0" w:color="auto"/>
                                                                      </w:divBdr>
                                                                    </w:div>
                                                                    <w:div w:id="1854107782">
                                                                      <w:marLeft w:val="0"/>
                                                                      <w:marRight w:val="0"/>
                                                                      <w:marTop w:val="0"/>
                                                                      <w:marBottom w:val="0"/>
                                                                      <w:divBdr>
                                                                        <w:top w:val="none" w:sz="0" w:space="0" w:color="auto"/>
                                                                        <w:left w:val="none" w:sz="0" w:space="0" w:color="auto"/>
                                                                        <w:bottom w:val="none" w:sz="0" w:space="0" w:color="auto"/>
                                                                        <w:right w:val="none" w:sz="0" w:space="0" w:color="auto"/>
                                                                      </w:divBdr>
                                                                    </w:div>
                                                                    <w:div w:id="2083527487">
                                                                      <w:marLeft w:val="0"/>
                                                                      <w:marRight w:val="0"/>
                                                                      <w:marTop w:val="0"/>
                                                                      <w:marBottom w:val="0"/>
                                                                      <w:divBdr>
                                                                        <w:top w:val="none" w:sz="0" w:space="0" w:color="auto"/>
                                                                        <w:left w:val="none" w:sz="0" w:space="0" w:color="auto"/>
                                                                        <w:bottom w:val="none" w:sz="0" w:space="0" w:color="auto"/>
                                                                        <w:right w:val="none" w:sz="0" w:space="0" w:color="auto"/>
                                                                      </w:divBdr>
                                                                    </w:div>
                                                                    <w:div w:id="1032607954">
                                                                      <w:marLeft w:val="0"/>
                                                                      <w:marRight w:val="0"/>
                                                                      <w:marTop w:val="0"/>
                                                                      <w:marBottom w:val="0"/>
                                                                      <w:divBdr>
                                                                        <w:top w:val="none" w:sz="0" w:space="0" w:color="auto"/>
                                                                        <w:left w:val="none" w:sz="0" w:space="0" w:color="auto"/>
                                                                        <w:bottom w:val="none" w:sz="0" w:space="0" w:color="auto"/>
                                                                        <w:right w:val="none" w:sz="0" w:space="0" w:color="auto"/>
                                                                      </w:divBdr>
                                                                    </w:div>
                                                                    <w:div w:id="406418937">
                                                                      <w:marLeft w:val="0"/>
                                                                      <w:marRight w:val="0"/>
                                                                      <w:marTop w:val="0"/>
                                                                      <w:marBottom w:val="0"/>
                                                                      <w:divBdr>
                                                                        <w:top w:val="none" w:sz="0" w:space="0" w:color="auto"/>
                                                                        <w:left w:val="none" w:sz="0" w:space="0" w:color="auto"/>
                                                                        <w:bottom w:val="none" w:sz="0" w:space="0" w:color="auto"/>
                                                                        <w:right w:val="none" w:sz="0" w:space="0" w:color="auto"/>
                                                                      </w:divBdr>
                                                                    </w:div>
                                                                    <w:div w:id="2104104895">
                                                                      <w:marLeft w:val="0"/>
                                                                      <w:marRight w:val="0"/>
                                                                      <w:marTop w:val="0"/>
                                                                      <w:marBottom w:val="0"/>
                                                                      <w:divBdr>
                                                                        <w:top w:val="none" w:sz="0" w:space="0" w:color="auto"/>
                                                                        <w:left w:val="none" w:sz="0" w:space="0" w:color="auto"/>
                                                                        <w:bottom w:val="none" w:sz="0" w:space="0" w:color="auto"/>
                                                                        <w:right w:val="none" w:sz="0" w:space="0" w:color="auto"/>
                                                                      </w:divBdr>
                                                                    </w:div>
                                                                    <w:div w:id="2051762104">
                                                                      <w:marLeft w:val="0"/>
                                                                      <w:marRight w:val="0"/>
                                                                      <w:marTop w:val="0"/>
                                                                      <w:marBottom w:val="0"/>
                                                                      <w:divBdr>
                                                                        <w:top w:val="none" w:sz="0" w:space="0" w:color="auto"/>
                                                                        <w:left w:val="none" w:sz="0" w:space="0" w:color="auto"/>
                                                                        <w:bottom w:val="none" w:sz="0" w:space="0" w:color="auto"/>
                                                                        <w:right w:val="none" w:sz="0" w:space="0" w:color="auto"/>
                                                                      </w:divBdr>
                                                                    </w:div>
                                                                    <w:div w:id="926579170">
                                                                      <w:marLeft w:val="0"/>
                                                                      <w:marRight w:val="0"/>
                                                                      <w:marTop w:val="0"/>
                                                                      <w:marBottom w:val="0"/>
                                                                      <w:divBdr>
                                                                        <w:top w:val="none" w:sz="0" w:space="0" w:color="auto"/>
                                                                        <w:left w:val="none" w:sz="0" w:space="0" w:color="auto"/>
                                                                        <w:bottom w:val="none" w:sz="0" w:space="0" w:color="auto"/>
                                                                        <w:right w:val="none" w:sz="0" w:space="0" w:color="auto"/>
                                                                      </w:divBdr>
                                                                    </w:div>
                                                                    <w:div w:id="6490202">
                                                                      <w:marLeft w:val="0"/>
                                                                      <w:marRight w:val="0"/>
                                                                      <w:marTop w:val="0"/>
                                                                      <w:marBottom w:val="0"/>
                                                                      <w:divBdr>
                                                                        <w:top w:val="none" w:sz="0" w:space="0" w:color="auto"/>
                                                                        <w:left w:val="none" w:sz="0" w:space="0" w:color="auto"/>
                                                                        <w:bottom w:val="none" w:sz="0" w:space="0" w:color="auto"/>
                                                                        <w:right w:val="none" w:sz="0" w:space="0" w:color="auto"/>
                                                                      </w:divBdr>
                                                                    </w:div>
                                                                    <w:div w:id="2057658467">
                                                                      <w:marLeft w:val="0"/>
                                                                      <w:marRight w:val="0"/>
                                                                      <w:marTop w:val="0"/>
                                                                      <w:marBottom w:val="0"/>
                                                                      <w:divBdr>
                                                                        <w:top w:val="none" w:sz="0" w:space="0" w:color="auto"/>
                                                                        <w:left w:val="none" w:sz="0" w:space="0" w:color="auto"/>
                                                                        <w:bottom w:val="none" w:sz="0" w:space="0" w:color="auto"/>
                                                                        <w:right w:val="none" w:sz="0" w:space="0" w:color="auto"/>
                                                                      </w:divBdr>
                                                                    </w:div>
                                                                    <w:div w:id="1752777796">
                                                                      <w:marLeft w:val="0"/>
                                                                      <w:marRight w:val="0"/>
                                                                      <w:marTop w:val="0"/>
                                                                      <w:marBottom w:val="0"/>
                                                                      <w:divBdr>
                                                                        <w:top w:val="none" w:sz="0" w:space="0" w:color="auto"/>
                                                                        <w:left w:val="none" w:sz="0" w:space="0" w:color="auto"/>
                                                                        <w:bottom w:val="none" w:sz="0" w:space="0" w:color="auto"/>
                                                                        <w:right w:val="none" w:sz="0" w:space="0" w:color="auto"/>
                                                                      </w:divBdr>
                                                                    </w:div>
                                                                    <w:div w:id="1927690237">
                                                                      <w:marLeft w:val="0"/>
                                                                      <w:marRight w:val="0"/>
                                                                      <w:marTop w:val="0"/>
                                                                      <w:marBottom w:val="0"/>
                                                                      <w:divBdr>
                                                                        <w:top w:val="none" w:sz="0" w:space="0" w:color="auto"/>
                                                                        <w:left w:val="none" w:sz="0" w:space="0" w:color="auto"/>
                                                                        <w:bottom w:val="none" w:sz="0" w:space="0" w:color="auto"/>
                                                                        <w:right w:val="none" w:sz="0" w:space="0" w:color="auto"/>
                                                                      </w:divBdr>
                                                                    </w:div>
                                                                    <w:div w:id="178757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781711">
                                                              <w:marLeft w:val="0"/>
                                                              <w:marRight w:val="0"/>
                                                              <w:marTop w:val="0"/>
                                                              <w:marBottom w:val="0"/>
                                                              <w:divBdr>
                                                                <w:top w:val="none" w:sz="0" w:space="0" w:color="auto"/>
                                                                <w:left w:val="none" w:sz="0" w:space="0" w:color="auto"/>
                                                                <w:bottom w:val="none" w:sz="0" w:space="0" w:color="auto"/>
                                                                <w:right w:val="none" w:sz="0" w:space="0" w:color="auto"/>
                                                              </w:divBdr>
                                                              <w:divsChild>
                                                                <w:div w:id="733048787">
                                                                  <w:marLeft w:val="0"/>
                                                                  <w:marRight w:val="0"/>
                                                                  <w:marTop w:val="0"/>
                                                                  <w:marBottom w:val="0"/>
                                                                  <w:divBdr>
                                                                    <w:top w:val="none" w:sz="0" w:space="0" w:color="auto"/>
                                                                    <w:left w:val="none" w:sz="0" w:space="0" w:color="auto"/>
                                                                    <w:bottom w:val="none" w:sz="0" w:space="0" w:color="auto"/>
                                                                    <w:right w:val="none" w:sz="0" w:space="0" w:color="auto"/>
                                                                  </w:divBdr>
                                                                  <w:divsChild>
                                                                    <w:div w:id="274751821">
                                                                      <w:marLeft w:val="0"/>
                                                                      <w:marRight w:val="0"/>
                                                                      <w:marTop w:val="0"/>
                                                                      <w:marBottom w:val="0"/>
                                                                      <w:divBdr>
                                                                        <w:top w:val="none" w:sz="0" w:space="0" w:color="auto"/>
                                                                        <w:left w:val="none" w:sz="0" w:space="0" w:color="auto"/>
                                                                        <w:bottom w:val="none" w:sz="0" w:space="0" w:color="auto"/>
                                                                        <w:right w:val="none" w:sz="0" w:space="0" w:color="auto"/>
                                                                      </w:divBdr>
                                                                    </w:div>
                                                                    <w:div w:id="2019115958">
                                                                      <w:marLeft w:val="0"/>
                                                                      <w:marRight w:val="0"/>
                                                                      <w:marTop w:val="0"/>
                                                                      <w:marBottom w:val="0"/>
                                                                      <w:divBdr>
                                                                        <w:top w:val="none" w:sz="0" w:space="0" w:color="auto"/>
                                                                        <w:left w:val="none" w:sz="0" w:space="0" w:color="auto"/>
                                                                        <w:bottom w:val="none" w:sz="0" w:space="0" w:color="auto"/>
                                                                        <w:right w:val="none" w:sz="0" w:space="0" w:color="auto"/>
                                                                      </w:divBdr>
                                                                      <w:divsChild>
                                                                        <w:div w:id="1917595246">
                                                                          <w:marLeft w:val="0"/>
                                                                          <w:marRight w:val="0"/>
                                                                          <w:marTop w:val="0"/>
                                                                          <w:marBottom w:val="0"/>
                                                                          <w:divBdr>
                                                                            <w:top w:val="none" w:sz="0" w:space="0" w:color="auto"/>
                                                                            <w:left w:val="none" w:sz="0" w:space="0" w:color="auto"/>
                                                                            <w:bottom w:val="none" w:sz="0" w:space="0" w:color="auto"/>
                                                                            <w:right w:val="none" w:sz="0" w:space="0" w:color="auto"/>
                                                                          </w:divBdr>
                                                                        </w:div>
                                                                        <w:div w:id="1277447436">
                                                                          <w:marLeft w:val="0"/>
                                                                          <w:marRight w:val="0"/>
                                                                          <w:marTop w:val="0"/>
                                                                          <w:marBottom w:val="0"/>
                                                                          <w:divBdr>
                                                                            <w:top w:val="none" w:sz="0" w:space="0" w:color="auto"/>
                                                                            <w:left w:val="none" w:sz="0" w:space="0" w:color="auto"/>
                                                                            <w:bottom w:val="none" w:sz="0" w:space="0" w:color="auto"/>
                                                                            <w:right w:val="none" w:sz="0" w:space="0" w:color="auto"/>
                                                                          </w:divBdr>
                                                                        </w:div>
                                                                        <w:div w:id="149449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5720310">
      <w:bodyDiv w:val="1"/>
      <w:marLeft w:val="0"/>
      <w:marRight w:val="0"/>
      <w:marTop w:val="0"/>
      <w:marBottom w:val="0"/>
      <w:divBdr>
        <w:top w:val="none" w:sz="0" w:space="0" w:color="auto"/>
        <w:left w:val="none" w:sz="0" w:space="0" w:color="auto"/>
        <w:bottom w:val="none" w:sz="0" w:space="0" w:color="auto"/>
        <w:right w:val="none" w:sz="0" w:space="0" w:color="auto"/>
      </w:divBdr>
      <w:divsChild>
        <w:div w:id="1399480934">
          <w:marLeft w:val="0"/>
          <w:marRight w:val="0"/>
          <w:marTop w:val="0"/>
          <w:marBottom w:val="0"/>
          <w:divBdr>
            <w:top w:val="none" w:sz="0" w:space="0" w:color="auto"/>
            <w:left w:val="none" w:sz="0" w:space="0" w:color="auto"/>
            <w:bottom w:val="none" w:sz="0" w:space="0" w:color="auto"/>
            <w:right w:val="none" w:sz="0" w:space="0" w:color="auto"/>
          </w:divBdr>
          <w:divsChild>
            <w:div w:id="70375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753075">
      <w:bodyDiv w:val="1"/>
      <w:marLeft w:val="0"/>
      <w:marRight w:val="0"/>
      <w:marTop w:val="0"/>
      <w:marBottom w:val="0"/>
      <w:divBdr>
        <w:top w:val="none" w:sz="0" w:space="0" w:color="auto"/>
        <w:left w:val="none" w:sz="0" w:space="0" w:color="auto"/>
        <w:bottom w:val="none" w:sz="0" w:space="0" w:color="auto"/>
        <w:right w:val="none" w:sz="0" w:space="0" w:color="auto"/>
      </w:divBdr>
      <w:divsChild>
        <w:div w:id="245039928">
          <w:marLeft w:val="0"/>
          <w:marRight w:val="0"/>
          <w:marTop w:val="0"/>
          <w:marBottom w:val="0"/>
          <w:divBdr>
            <w:top w:val="none" w:sz="0" w:space="0" w:color="auto"/>
            <w:left w:val="none" w:sz="0" w:space="0" w:color="auto"/>
            <w:bottom w:val="none" w:sz="0" w:space="0" w:color="auto"/>
            <w:right w:val="none" w:sz="0" w:space="0" w:color="auto"/>
          </w:divBdr>
          <w:divsChild>
            <w:div w:id="200362076">
              <w:marLeft w:val="0"/>
              <w:marRight w:val="0"/>
              <w:marTop w:val="0"/>
              <w:marBottom w:val="0"/>
              <w:divBdr>
                <w:top w:val="none" w:sz="0" w:space="0" w:color="auto"/>
                <w:left w:val="none" w:sz="0" w:space="0" w:color="auto"/>
                <w:bottom w:val="none" w:sz="0" w:space="0" w:color="auto"/>
                <w:right w:val="none" w:sz="0" w:space="0" w:color="auto"/>
              </w:divBdr>
              <w:divsChild>
                <w:div w:id="129710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547596">
      <w:bodyDiv w:val="1"/>
      <w:marLeft w:val="0"/>
      <w:marRight w:val="0"/>
      <w:marTop w:val="0"/>
      <w:marBottom w:val="0"/>
      <w:divBdr>
        <w:top w:val="none" w:sz="0" w:space="0" w:color="auto"/>
        <w:left w:val="none" w:sz="0" w:space="0" w:color="auto"/>
        <w:bottom w:val="none" w:sz="0" w:space="0" w:color="auto"/>
        <w:right w:val="none" w:sz="0" w:space="0" w:color="auto"/>
      </w:divBdr>
      <w:divsChild>
        <w:div w:id="1281231169">
          <w:marLeft w:val="0"/>
          <w:marRight w:val="0"/>
          <w:marTop w:val="0"/>
          <w:marBottom w:val="0"/>
          <w:divBdr>
            <w:top w:val="none" w:sz="0" w:space="0" w:color="auto"/>
            <w:left w:val="none" w:sz="0" w:space="0" w:color="auto"/>
            <w:bottom w:val="none" w:sz="0" w:space="0" w:color="auto"/>
            <w:right w:val="none" w:sz="0" w:space="0" w:color="auto"/>
          </w:divBdr>
          <w:divsChild>
            <w:div w:id="1206671765">
              <w:marLeft w:val="0"/>
              <w:marRight w:val="0"/>
              <w:marTop w:val="0"/>
              <w:marBottom w:val="0"/>
              <w:divBdr>
                <w:top w:val="none" w:sz="0" w:space="0" w:color="auto"/>
                <w:left w:val="none" w:sz="0" w:space="0" w:color="auto"/>
                <w:bottom w:val="none" w:sz="0" w:space="0" w:color="auto"/>
                <w:right w:val="none" w:sz="0" w:space="0" w:color="auto"/>
              </w:divBdr>
              <w:divsChild>
                <w:div w:id="606422363">
                  <w:marLeft w:val="0"/>
                  <w:marRight w:val="0"/>
                  <w:marTop w:val="0"/>
                  <w:marBottom w:val="0"/>
                  <w:divBdr>
                    <w:top w:val="none" w:sz="0" w:space="0" w:color="auto"/>
                    <w:left w:val="none" w:sz="0" w:space="0" w:color="auto"/>
                    <w:bottom w:val="none" w:sz="0" w:space="0" w:color="auto"/>
                    <w:right w:val="none" w:sz="0" w:space="0" w:color="auto"/>
                  </w:divBdr>
                  <w:divsChild>
                    <w:div w:id="938561736">
                      <w:marLeft w:val="0"/>
                      <w:marRight w:val="0"/>
                      <w:marTop w:val="0"/>
                      <w:marBottom w:val="0"/>
                      <w:divBdr>
                        <w:top w:val="none" w:sz="0" w:space="0" w:color="auto"/>
                        <w:left w:val="none" w:sz="0" w:space="0" w:color="auto"/>
                        <w:bottom w:val="none" w:sz="0" w:space="0" w:color="auto"/>
                        <w:right w:val="none" w:sz="0" w:space="0" w:color="auto"/>
                      </w:divBdr>
                      <w:divsChild>
                        <w:div w:id="678770707">
                          <w:marLeft w:val="0"/>
                          <w:marRight w:val="0"/>
                          <w:marTop w:val="0"/>
                          <w:marBottom w:val="0"/>
                          <w:divBdr>
                            <w:top w:val="none" w:sz="0" w:space="0" w:color="auto"/>
                            <w:left w:val="none" w:sz="0" w:space="0" w:color="auto"/>
                            <w:bottom w:val="none" w:sz="0" w:space="0" w:color="auto"/>
                            <w:right w:val="none" w:sz="0" w:space="0" w:color="auto"/>
                          </w:divBdr>
                          <w:divsChild>
                            <w:div w:id="9646161">
                              <w:marLeft w:val="0"/>
                              <w:marRight w:val="0"/>
                              <w:marTop w:val="0"/>
                              <w:marBottom w:val="0"/>
                              <w:divBdr>
                                <w:top w:val="none" w:sz="0" w:space="0" w:color="auto"/>
                                <w:left w:val="none" w:sz="0" w:space="0" w:color="auto"/>
                                <w:bottom w:val="none" w:sz="0" w:space="0" w:color="auto"/>
                                <w:right w:val="none" w:sz="0" w:space="0" w:color="auto"/>
                              </w:divBdr>
                              <w:divsChild>
                                <w:div w:id="1519078525">
                                  <w:marLeft w:val="0"/>
                                  <w:marRight w:val="0"/>
                                  <w:marTop w:val="0"/>
                                  <w:marBottom w:val="0"/>
                                  <w:divBdr>
                                    <w:top w:val="none" w:sz="0" w:space="0" w:color="auto"/>
                                    <w:left w:val="none" w:sz="0" w:space="0" w:color="auto"/>
                                    <w:bottom w:val="none" w:sz="0" w:space="0" w:color="auto"/>
                                    <w:right w:val="none" w:sz="0" w:space="0" w:color="auto"/>
                                  </w:divBdr>
                                  <w:divsChild>
                                    <w:div w:id="424961417">
                                      <w:marLeft w:val="0"/>
                                      <w:marRight w:val="0"/>
                                      <w:marTop w:val="0"/>
                                      <w:marBottom w:val="0"/>
                                      <w:divBdr>
                                        <w:top w:val="none" w:sz="0" w:space="0" w:color="auto"/>
                                        <w:left w:val="none" w:sz="0" w:space="0" w:color="auto"/>
                                        <w:bottom w:val="none" w:sz="0" w:space="0" w:color="auto"/>
                                        <w:right w:val="none" w:sz="0" w:space="0" w:color="auto"/>
                                      </w:divBdr>
                                      <w:divsChild>
                                        <w:div w:id="1869836433">
                                          <w:marLeft w:val="0"/>
                                          <w:marRight w:val="0"/>
                                          <w:marTop w:val="0"/>
                                          <w:marBottom w:val="0"/>
                                          <w:divBdr>
                                            <w:top w:val="none" w:sz="0" w:space="0" w:color="auto"/>
                                            <w:left w:val="none" w:sz="0" w:space="0" w:color="auto"/>
                                            <w:bottom w:val="none" w:sz="0" w:space="0" w:color="auto"/>
                                            <w:right w:val="none" w:sz="0" w:space="0" w:color="auto"/>
                                          </w:divBdr>
                                          <w:divsChild>
                                            <w:div w:id="1863326578">
                                              <w:marLeft w:val="0"/>
                                              <w:marRight w:val="0"/>
                                              <w:marTop w:val="0"/>
                                              <w:marBottom w:val="0"/>
                                              <w:divBdr>
                                                <w:top w:val="none" w:sz="0" w:space="0" w:color="auto"/>
                                                <w:left w:val="none" w:sz="0" w:space="0" w:color="auto"/>
                                                <w:bottom w:val="none" w:sz="0" w:space="0" w:color="auto"/>
                                                <w:right w:val="none" w:sz="0" w:space="0" w:color="auto"/>
                                              </w:divBdr>
                                              <w:divsChild>
                                                <w:div w:id="79716912">
                                                  <w:marLeft w:val="0"/>
                                                  <w:marRight w:val="0"/>
                                                  <w:marTop w:val="0"/>
                                                  <w:marBottom w:val="0"/>
                                                  <w:divBdr>
                                                    <w:top w:val="none" w:sz="0" w:space="0" w:color="auto"/>
                                                    <w:left w:val="none" w:sz="0" w:space="0" w:color="auto"/>
                                                    <w:bottom w:val="none" w:sz="0" w:space="0" w:color="auto"/>
                                                    <w:right w:val="none" w:sz="0" w:space="0" w:color="auto"/>
                                                  </w:divBdr>
                                                  <w:divsChild>
                                                    <w:div w:id="596912388">
                                                      <w:marLeft w:val="0"/>
                                                      <w:marRight w:val="0"/>
                                                      <w:marTop w:val="0"/>
                                                      <w:marBottom w:val="0"/>
                                                      <w:divBdr>
                                                        <w:top w:val="none" w:sz="0" w:space="0" w:color="auto"/>
                                                        <w:left w:val="none" w:sz="0" w:space="0" w:color="auto"/>
                                                        <w:bottom w:val="none" w:sz="0" w:space="0" w:color="auto"/>
                                                        <w:right w:val="none" w:sz="0" w:space="0" w:color="auto"/>
                                                      </w:divBdr>
                                                      <w:divsChild>
                                                        <w:div w:id="1034581425">
                                                          <w:marLeft w:val="0"/>
                                                          <w:marRight w:val="0"/>
                                                          <w:marTop w:val="0"/>
                                                          <w:marBottom w:val="0"/>
                                                          <w:divBdr>
                                                            <w:top w:val="none" w:sz="0" w:space="0" w:color="auto"/>
                                                            <w:left w:val="none" w:sz="0" w:space="0" w:color="auto"/>
                                                            <w:bottom w:val="none" w:sz="0" w:space="0" w:color="auto"/>
                                                            <w:right w:val="none" w:sz="0" w:space="0" w:color="auto"/>
                                                          </w:divBdr>
                                                        </w:div>
                                                        <w:div w:id="1046105004">
                                                          <w:marLeft w:val="0"/>
                                                          <w:marRight w:val="0"/>
                                                          <w:marTop w:val="0"/>
                                                          <w:marBottom w:val="0"/>
                                                          <w:divBdr>
                                                            <w:top w:val="none" w:sz="0" w:space="0" w:color="auto"/>
                                                            <w:left w:val="none" w:sz="0" w:space="0" w:color="auto"/>
                                                            <w:bottom w:val="none" w:sz="0" w:space="0" w:color="auto"/>
                                                            <w:right w:val="none" w:sz="0" w:space="0" w:color="auto"/>
                                                          </w:divBdr>
                                                          <w:divsChild>
                                                            <w:div w:id="1059672586">
                                                              <w:marLeft w:val="0"/>
                                                              <w:marRight w:val="0"/>
                                                              <w:marTop w:val="0"/>
                                                              <w:marBottom w:val="0"/>
                                                              <w:divBdr>
                                                                <w:top w:val="none" w:sz="0" w:space="0" w:color="auto"/>
                                                                <w:left w:val="none" w:sz="0" w:space="0" w:color="auto"/>
                                                                <w:bottom w:val="none" w:sz="0" w:space="0" w:color="auto"/>
                                                                <w:right w:val="none" w:sz="0" w:space="0" w:color="auto"/>
                                                              </w:divBdr>
                                                            </w:div>
                                                            <w:div w:id="1627471568">
                                                              <w:marLeft w:val="0"/>
                                                              <w:marRight w:val="0"/>
                                                              <w:marTop w:val="0"/>
                                                              <w:marBottom w:val="0"/>
                                                              <w:divBdr>
                                                                <w:top w:val="none" w:sz="0" w:space="0" w:color="auto"/>
                                                                <w:left w:val="none" w:sz="0" w:space="0" w:color="auto"/>
                                                                <w:bottom w:val="none" w:sz="0" w:space="0" w:color="auto"/>
                                                                <w:right w:val="none" w:sz="0" w:space="0" w:color="auto"/>
                                                              </w:divBdr>
                                                            </w:div>
                                                            <w:div w:id="1110390302">
                                                              <w:marLeft w:val="0"/>
                                                              <w:marRight w:val="0"/>
                                                              <w:marTop w:val="0"/>
                                                              <w:marBottom w:val="0"/>
                                                              <w:divBdr>
                                                                <w:top w:val="none" w:sz="0" w:space="0" w:color="auto"/>
                                                                <w:left w:val="none" w:sz="0" w:space="0" w:color="auto"/>
                                                                <w:bottom w:val="none" w:sz="0" w:space="0" w:color="auto"/>
                                                                <w:right w:val="none" w:sz="0" w:space="0" w:color="auto"/>
                                                              </w:divBdr>
                                                            </w:div>
                                                            <w:div w:id="878123221">
                                                              <w:marLeft w:val="0"/>
                                                              <w:marRight w:val="0"/>
                                                              <w:marTop w:val="0"/>
                                                              <w:marBottom w:val="0"/>
                                                              <w:divBdr>
                                                                <w:top w:val="none" w:sz="0" w:space="0" w:color="auto"/>
                                                                <w:left w:val="none" w:sz="0" w:space="0" w:color="auto"/>
                                                                <w:bottom w:val="none" w:sz="0" w:space="0" w:color="auto"/>
                                                                <w:right w:val="none" w:sz="0" w:space="0" w:color="auto"/>
                                                              </w:divBdr>
                                                            </w:div>
                                                            <w:div w:id="616066787">
                                                              <w:marLeft w:val="0"/>
                                                              <w:marRight w:val="0"/>
                                                              <w:marTop w:val="0"/>
                                                              <w:marBottom w:val="0"/>
                                                              <w:divBdr>
                                                                <w:top w:val="none" w:sz="0" w:space="0" w:color="auto"/>
                                                                <w:left w:val="none" w:sz="0" w:space="0" w:color="auto"/>
                                                                <w:bottom w:val="none" w:sz="0" w:space="0" w:color="auto"/>
                                                                <w:right w:val="none" w:sz="0" w:space="0" w:color="auto"/>
                                                              </w:divBdr>
                                                            </w:div>
                                                            <w:div w:id="660013415">
                                                              <w:marLeft w:val="0"/>
                                                              <w:marRight w:val="0"/>
                                                              <w:marTop w:val="0"/>
                                                              <w:marBottom w:val="0"/>
                                                              <w:divBdr>
                                                                <w:top w:val="none" w:sz="0" w:space="0" w:color="auto"/>
                                                                <w:left w:val="none" w:sz="0" w:space="0" w:color="auto"/>
                                                                <w:bottom w:val="none" w:sz="0" w:space="0" w:color="auto"/>
                                                                <w:right w:val="none" w:sz="0" w:space="0" w:color="auto"/>
                                                              </w:divBdr>
                                                            </w:div>
                                                            <w:div w:id="1596671680">
                                                              <w:marLeft w:val="0"/>
                                                              <w:marRight w:val="0"/>
                                                              <w:marTop w:val="0"/>
                                                              <w:marBottom w:val="0"/>
                                                              <w:divBdr>
                                                                <w:top w:val="none" w:sz="0" w:space="0" w:color="auto"/>
                                                                <w:left w:val="none" w:sz="0" w:space="0" w:color="auto"/>
                                                                <w:bottom w:val="none" w:sz="0" w:space="0" w:color="auto"/>
                                                                <w:right w:val="none" w:sz="0" w:space="0" w:color="auto"/>
                                                              </w:divBdr>
                                                            </w:div>
                                                            <w:div w:id="1643728715">
                                                              <w:marLeft w:val="0"/>
                                                              <w:marRight w:val="0"/>
                                                              <w:marTop w:val="0"/>
                                                              <w:marBottom w:val="0"/>
                                                              <w:divBdr>
                                                                <w:top w:val="none" w:sz="0" w:space="0" w:color="auto"/>
                                                                <w:left w:val="none" w:sz="0" w:space="0" w:color="auto"/>
                                                                <w:bottom w:val="none" w:sz="0" w:space="0" w:color="auto"/>
                                                                <w:right w:val="none" w:sz="0" w:space="0" w:color="auto"/>
                                                              </w:divBdr>
                                                            </w:div>
                                                            <w:div w:id="146359241">
                                                              <w:marLeft w:val="0"/>
                                                              <w:marRight w:val="0"/>
                                                              <w:marTop w:val="0"/>
                                                              <w:marBottom w:val="0"/>
                                                              <w:divBdr>
                                                                <w:top w:val="none" w:sz="0" w:space="0" w:color="auto"/>
                                                                <w:left w:val="none" w:sz="0" w:space="0" w:color="auto"/>
                                                                <w:bottom w:val="none" w:sz="0" w:space="0" w:color="auto"/>
                                                                <w:right w:val="none" w:sz="0" w:space="0" w:color="auto"/>
                                                              </w:divBdr>
                                                            </w:div>
                                                            <w:div w:id="96607090">
                                                              <w:marLeft w:val="0"/>
                                                              <w:marRight w:val="0"/>
                                                              <w:marTop w:val="0"/>
                                                              <w:marBottom w:val="0"/>
                                                              <w:divBdr>
                                                                <w:top w:val="none" w:sz="0" w:space="0" w:color="auto"/>
                                                                <w:left w:val="none" w:sz="0" w:space="0" w:color="auto"/>
                                                                <w:bottom w:val="none" w:sz="0" w:space="0" w:color="auto"/>
                                                                <w:right w:val="none" w:sz="0" w:space="0" w:color="auto"/>
                                                              </w:divBdr>
                                                            </w:div>
                                                            <w:div w:id="1845166198">
                                                              <w:marLeft w:val="0"/>
                                                              <w:marRight w:val="0"/>
                                                              <w:marTop w:val="0"/>
                                                              <w:marBottom w:val="0"/>
                                                              <w:divBdr>
                                                                <w:top w:val="none" w:sz="0" w:space="0" w:color="auto"/>
                                                                <w:left w:val="none" w:sz="0" w:space="0" w:color="auto"/>
                                                                <w:bottom w:val="none" w:sz="0" w:space="0" w:color="auto"/>
                                                                <w:right w:val="none" w:sz="0" w:space="0" w:color="auto"/>
                                                              </w:divBdr>
                                                            </w:div>
                                                            <w:div w:id="946085653">
                                                              <w:marLeft w:val="0"/>
                                                              <w:marRight w:val="0"/>
                                                              <w:marTop w:val="0"/>
                                                              <w:marBottom w:val="0"/>
                                                              <w:divBdr>
                                                                <w:top w:val="none" w:sz="0" w:space="0" w:color="auto"/>
                                                                <w:left w:val="none" w:sz="0" w:space="0" w:color="auto"/>
                                                                <w:bottom w:val="none" w:sz="0" w:space="0" w:color="auto"/>
                                                                <w:right w:val="none" w:sz="0" w:space="0" w:color="auto"/>
                                                              </w:divBdr>
                                                            </w:div>
                                                            <w:div w:id="66654826">
                                                              <w:marLeft w:val="0"/>
                                                              <w:marRight w:val="0"/>
                                                              <w:marTop w:val="0"/>
                                                              <w:marBottom w:val="0"/>
                                                              <w:divBdr>
                                                                <w:top w:val="none" w:sz="0" w:space="0" w:color="auto"/>
                                                                <w:left w:val="none" w:sz="0" w:space="0" w:color="auto"/>
                                                                <w:bottom w:val="none" w:sz="0" w:space="0" w:color="auto"/>
                                                                <w:right w:val="none" w:sz="0" w:space="0" w:color="auto"/>
                                                              </w:divBdr>
                                                            </w:div>
                                                            <w:div w:id="173501550">
                                                              <w:marLeft w:val="0"/>
                                                              <w:marRight w:val="0"/>
                                                              <w:marTop w:val="0"/>
                                                              <w:marBottom w:val="0"/>
                                                              <w:divBdr>
                                                                <w:top w:val="none" w:sz="0" w:space="0" w:color="auto"/>
                                                                <w:left w:val="none" w:sz="0" w:space="0" w:color="auto"/>
                                                                <w:bottom w:val="none" w:sz="0" w:space="0" w:color="auto"/>
                                                                <w:right w:val="none" w:sz="0" w:space="0" w:color="auto"/>
                                                              </w:divBdr>
                                                            </w:div>
                                                            <w:div w:id="1637026047">
                                                              <w:marLeft w:val="0"/>
                                                              <w:marRight w:val="0"/>
                                                              <w:marTop w:val="0"/>
                                                              <w:marBottom w:val="0"/>
                                                              <w:divBdr>
                                                                <w:top w:val="none" w:sz="0" w:space="0" w:color="auto"/>
                                                                <w:left w:val="none" w:sz="0" w:space="0" w:color="auto"/>
                                                                <w:bottom w:val="none" w:sz="0" w:space="0" w:color="auto"/>
                                                                <w:right w:val="none" w:sz="0" w:space="0" w:color="auto"/>
                                                              </w:divBdr>
                                                            </w:div>
                                                            <w:div w:id="555240932">
                                                              <w:marLeft w:val="0"/>
                                                              <w:marRight w:val="0"/>
                                                              <w:marTop w:val="0"/>
                                                              <w:marBottom w:val="0"/>
                                                              <w:divBdr>
                                                                <w:top w:val="none" w:sz="0" w:space="0" w:color="auto"/>
                                                                <w:left w:val="none" w:sz="0" w:space="0" w:color="auto"/>
                                                                <w:bottom w:val="none" w:sz="0" w:space="0" w:color="auto"/>
                                                                <w:right w:val="none" w:sz="0" w:space="0" w:color="auto"/>
                                                              </w:divBdr>
                                                            </w:div>
                                                            <w:div w:id="922422483">
                                                              <w:marLeft w:val="0"/>
                                                              <w:marRight w:val="0"/>
                                                              <w:marTop w:val="0"/>
                                                              <w:marBottom w:val="0"/>
                                                              <w:divBdr>
                                                                <w:top w:val="none" w:sz="0" w:space="0" w:color="auto"/>
                                                                <w:left w:val="none" w:sz="0" w:space="0" w:color="auto"/>
                                                                <w:bottom w:val="none" w:sz="0" w:space="0" w:color="auto"/>
                                                                <w:right w:val="none" w:sz="0" w:space="0" w:color="auto"/>
                                                              </w:divBdr>
                                                            </w:div>
                                                            <w:div w:id="38744949">
                                                              <w:marLeft w:val="0"/>
                                                              <w:marRight w:val="0"/>
                                                              <w:marTop w:val="0"/>
                                                              <w:marBottom w:val="0"/>
                                                              <w:divBdr>
                                                                <w:top w:val="none" w:sz="0" w:space="0" w:color="auto"/>
                                                                <w:left w:val="none" w:sz="0" w:space="0" w:color="auto"/>
                                                                <w:bottom w:val="none" w:sz="0" w:space="0" w:color="auto"/>
                                                                <w:right w:val="none" w:sz="0" w:space="0" w:color="auto"/>
                                                              </w:divBdr>
                                                            </w:div>
                                                            <w:div w:id="686829367">
                                                              <w:marLeft w:val="0"/>
                                                              <w:marRight w:val="0"/>
                                                              <w:marTop w:val="0"/>
                                                              <w:marBottom w:val="0"/>
                                                              <w:divBdr>
                                                                <w:top w:val="none" w:sz="0" w:space="0" w:color="auto"/>
                                                                <w:left w:val="none" w:sz="0" w:space="0" w:color="auto"/>
                                                                <w:bottom w:val="none" w:sz="0" w:space="0" w:color="auto"/>
                                                                <w:right w:val="none" w:sz="0" w:space="0" w:color="auto"/>
                                                              </w:divBdr>
                                                            </w:div>
                                                            <w:div w:id="1938558711">
                                                              <w:marLeft w:val="0"/>
                                                              <w:marRight w:val="0"/>
                                                              <w:marTop w:val="0"/>
                                                              <w:marBottom w:val="0"/>
                                                              <w:divBdr>
                                                                <w:top w:val="none" w:sz="0" w:space="0" w:color="auto"/>
                                                                <w:left w:val="none" w:sz="0" w:space="0" w:color="auto"/>
                                                                <w:bottom w:val="none" w:sz="0" w:space="0" w:color="auto"/>
                                                                <w:right w:val="none" w:sz="0" w:space="0" w:color="auto"/>
                                                              </w:divBdr>
                                                            </w:div>
                                                            <w:div w:id="432433011">
                                                              <w:marLeft w:val="0"/>
                                                              <w:marRight w:val="0"/>
                                                              <w:marTop w:val="0"/>
                                                              <w:marBottom w:val="0"/>
                                                              <w:divBdr>
                                                                <w:top w:val="none" w:sz="0" w:space="0" w:color="auto"/>
                                                                <w:left w:val="none" w:sz="0" w:space="0" w:color="auto"/>
                                                                <w:bottom w:val="none" w:sz="0" w:space="0" w:color="auto"/>
                                                                <w:right w:val="none" w:sz="0" w:space="0" w:color="auto"/>
                                                              </w:divBdr>
                                                            </w:div>
                                                            <w:div w:id="1187060555">
                                                              <w:marLeft w:val="0"/>
                                                              <w:marRight w:val="0"/>
                                                              <w:marTop w:val="0"/>
                                                              <w:marBottom w:val="0"/>
                                                              <w:divBdr>
                                                                <w:top w:val="none" w:sz="0" w:space="0" w:color="auto"/>
                                                                <w:left w:val="none" w:sz="0" w:space="0" w:color="auto"/>
                                                                <w:bottom w:val="none" w:sz="0" w:space="0" w:color="auto"/>
                                                                <w:right w:val="none" w:sz="0" w:space="0" w:color="auto"/>
                                                              </w:divBdr>
                                                            </w:div>
                                                            <w:div w:id="445197484">
                                                              <w:marLeft w:val="0"/>
                                                              <w:marRight w:val="0"/>
                                                              <w:marTop w:val="0"/>
                                                              <w:marBottom w:val="0"/>
                                                              <w:divBdr>
                                                                <w:top w:val="none" w:sz="0" w:space="0" w:color="auto"/>
                                                                <w:left w:val="none" w:sz="0" w:space="0" w:color="auto"/>
                                                                <w:bottom w:val="none" w:sz="0" w:space="0" w:color="auto"/>
                                                                <w:right w:val="none" w:sz="0" w:space="0" w:color="auto"/>
                                                              </w:divBdr>
                                                            </w:div>
                                                            <w:div w:id="1161509206">
                                                              <w:marLeft w:val="0"/>
                                                              <w:marRight w:val="0"/>
                                                              <w:marTop w:val="0"/>
                                                              <w:marBottom w:val="0"/>
                                                              <w:divBdr>
                                                                <w:top w:val="none" w:sz="0" w:space="0" w:color="auto"/>
                                                                <w:left w:val="none" w:sz="0" w:space="0" w:color="auto"/>
                                                                <w:bottom w:val="none" w:sz="0" w:space="0" w:color="auto"/>
                                                                <w:right w:val="none" w:sz="0" w:space="0" w:color="auto"/>
                                                              </w:divBdr>
                                                            </w:div>
                                                            <w:div w:id="913859966">
                                                              <w:marLeft w:val="0"/>
                                                              <w:marRight w:val="0"/>
                                                              <w:marTop w:val="0"/>
                                                              <w:marBottom w:val="0"/>
                                                              <w:divBdr>
                                                                <w:top w:val="none" w:sz="0" w:space="0" w:color="auto"/>
                                                                <w:left w:val="none" w:sz="0" w:space="0" w:color="auto"/>
                                                                <w:bottom w:val="none" w:sz="0" w:space="0" w:color="auto"/>
                                                                <w:right w:val="none" w:sz="0" w:space="0" w:color="auto"/>
                                                              </w:divBdr>
                                                            </w:div>
                                                            <w:div w:id="1206987169">
                                                              <w:marLeft w:val="0"/>
                                                              <w:marRight w:val="0"/>
                                                              <w:marTop w:val="0"/>
                                                              <w:marBottom w:val="0"/>
                                                              <w:divBdr>
                                                                <w:top w:val="none" w:sz="0" w:space="0" w:color="auto"/>
                                                                <w:left w:val="none" w:sz="0" w:space="0" w:color="auto"/>
                                                                <w:bottom w:val="none" w:sz="0" w:space="0" w:color="auto"/>
                                                                <w:right w:val="none" w:sz="0" w:space="0" w:color="auto"/>
                                                              </w:divBdr>
                                                            </w:div>
                                                            <w:div w:id="640693290">
                                                              <w:marLeft w:val="0"/>
                                                              <w:marRight w:val="0"/>
                                                              <w:marTop w:val="0"/>
                                                              <w:marBottom w:val="0"/>
                                                              <w:divBdr>
                                                                <w:top w:val="none" w:sz="0" w:space="0" w:color="auto"/>
                                                                <w:left w:val="none" w:sz="0" w:space="0" w:color="auto"/>
                                                                <w:bottom w:val="none" w:sz="0" w:space="0" w:color="auto"/>
                                                                <w:right w:val="none" w:sz="0" w:space="0" w:color="auto"/>
                                                              </w:divBdr>
                                                            </w:div>
                                                            <w:div w:id="1033307453">
                                                              <w:marLeft w:val="0"/>
                                                              <w:marRight w:val="0"/>
                                                              <w:marTop w:val="0"/>
                                                              <w:marBottom w:val="0"/>
                                                              <w:divBdr>
                                                                <w:top w:val="none" w:sz="0" w:space="0" w:color="auto"/>
                                                                <w:left w:val="none" w:sz="0" w:space="0" w:color="auto"/>
                                                                <w:bottom w:val="none" w:sz="0" w:space="0" w:color="auto"/>
                                                                <w:right w:val="none" w:sz="0" w:space="0" w:color="auto"/>
                                                              </w:divBdr>
                                                            </w:div>
                                                            <w:div w:id="1518424208">
                                                              <w:marLeft w:val="0"/>
                                                              <w:marRight w:val="0"/>
                                                              <w:marTop w:val="0"/>
                                                              <w:marBottom w:val="0"/>
                                                              <w:divBdr>
                                                                <w:top w:val="none" w:sz="0" w:space="0" w:color="auto"/>
                                                                <w:left w:val="none" w:sz="0" w:space="0" w:color="auto"/>
                                                                <w:bottom w:val="none" w:sz="0" w:space="0" w:color="auto"/>
                                                                <w:right w:val="none" w:sz="0" w:space="0" w:color="auto"/>
                                                              </w:divBdr>
                                                              <w:divsChild>
                                                                <w:div w:id="110439144">
                                                                  <w:marLeft w:val="0"/>
                                                                  <w:marRight w:val="0"/>
                                                                  <w:marTop w:val="0"/>
                                                                  <w:marBottom w:val="0"/>
                                                                  <w:divBdr>
                                                                    <w:top w:val="none" w:sz="0" w:space="0" w:color="auto"/>
                                                                    <w:left w:val="none" w:sz="0" w:space="0" w:color="auto"/>
                                                                    <w:bottom w:val="none" w:sz="0" w:space="0" w:color="auto"/>
                                                                    <w:right w:val="none" w:sz="0" w:space="0" w:color="auto"/>
                                                                  </w:divBdr>
                                                                </w:div>
                                                                <w:div w:id="606692789">
                                                                  <w:marLeft w:val="0"/>
                                                                  <w:marRight w:val="0"/>
                                                                  <w:marTop w:val="0"/>
                                                                  <w:marBottom w:val="0"/>
                                                                  <w:divBdr>
                                                                    <w:top w:val="none" w:sz="0" w:space="0" w:color="auto"/>
                                                                    <w:left w:val="none" w:sz="0" w:space="0" w:color="auto"/>
                                                                    <w:bottom w:val="none" w:sz="0" w:space="0" w:color="auto"/>
                                                                    <w:right w:val="none" w:sz="0" w:space="0" w:color="auto"/>
                                                                  </w:divBdr>
                                                                </w:div>
                                                                <w:div w:id="2093774694">
                                                                  <w:marLeft w:val="0"/>
                                                                  <w:marRight w:val="0"/>
                                                                  <w:marTop w:val="0"/>
                                                                  <w:marBottom w:val="0"/>
                                                                  <w:divBdr>
                                                                    <w:top w:val="none" w:sz="0" w:space="0" w:color="auto"/>
                                                                    <w:left w:val="none" w:sz="0" w:space="0" w:color="auto"/>
                                                                    <w:bottom w:val="none" w:sz="0" w:space="0" w:color="auto"/>
                                                                    <w:right w:val="none" w:sz="0" w:space="0" w:color="auto"/>
                                                                  </w:divBdr>
                                                                </w:div>
                                                                <w:div w:id="993603386">
                                                                  <w:marLeft w:val="0"/>
                                                                  <w:marRight w:val="0"/>
                                                                  <w:marTop w:val="0"/>
                                                                  <w:marBottom w:val="0"/>
                                                                  <w:divBdr>
                                                                    <w:top w:val="none" w:sz="0" w:space="0" w:color="auto"/>
                                                                    <w:left w:val="none" w:sz="0" w:space="0" w:color="auto"/>
                                                                    <w:bottom w:val="none" w:sz="0" w:space="0" w:color="auto"/>
                                                                    <w:right w:val="none" w:sz="0" w:space="0" w:color="auto"/>
                                                                  </w:divBdr>
                                                                </w:div>
                                                                <w:div w:id="1729718279">
                                                                  <w:marLeft w:val="0"/>
                                                                  <w:marRight w:val="0"/>
                                                                  <w:marTop w:val="0"/>
                                                                  <w:marBottom w:val="0"/>
                                                                  <w:divBdr>
                                                                    <w:top w:val="none" w:sz="0" w:space="0" w:color="auto"/>
                                                                    <w:left w:val="none" w:sz="0" w:space="0" w:color="auto"/>
                                                                    <w:bottom w:val="none" w:sz="0" w:space="0" w:color="auto"/>
                                                                    <w:right w:val="none" w:sz="0" w:space="0" w:color="auto"/>
                                                                  </w:divBdr>
                                                                </w:div>
                                                                <w:div w:id="1991521454">
                                                                  <w:marLeft w:val="0"/>
                                                                  <w:marRight w:val="0"/>
                                                                  <w:marTop w:val="0"/>
                                                                  <w:marBottom w:val="0"/>
                                                                  <w:divBdr>
                                                                    <w:top w:val="none" w:sz="0" w:space="0" w:color="auto"/>
                                                                    <w:left w:val="none" w:sz="0" w:space="0" w:color="auto"/>
                                                                    <w:bottom w:val="none" w:sz="0" w:space="0" w:color="auto"/>
                                                                    <w:right w:val="none" w:sz="0" w:space="0" w:color="auto"/>
                                                                  </w:divBdr>
                                                                </w:div>
                                                                <w:div w:id="11090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29019884">
      <w:bodyDiv w:val="1"/>
      <w:marLeft w:val="0"/>
      <w:marRight w:val="0"/>
      <w:marTop w:val="0"/>
      <w:marBottom w:val="0"/>
      <w:divBdr>
        <w:top w:val="none" w:sz="0" w:space="0" w:color="auto"/>
        <w:left w:val="none" w:sz="0" w:space="0" w:color="auto"/>
        <w:bottom w:val="none" w:sz="0" w:space="0" w:color="auto"/>
        <w:right w:val="none" w:sz="0" w:space="0" w:color="auto"/>
      </w:divBdr>
      <w:divsChild>
        <w:div w:id="2128036409">
          <w:marLeft w:val="0"/>
          <w:marRight w:val="0"/>
          <w:marTop w:val="0"/>
          <w:marBottom w:val="0"/>
          <w:divBdr>
            <w:top w:val="none" w:sz="0" w:space="0" w:color="auto"/>
            <w:left w:val="none" w:sz="0" w:space="0" w:color="auto"/>
            <w:bottom w:val="none" w:sz="0" w:space="0" w:color="auto"/>
            <w:right w:val="none" w:sz="0" w:space="0" w:color="auto"/>
          </w:divBdr>
          <w:divsChild>
            <w:div w:id="1230769623">
              <w:marLeft w:val="0"/>
              <w:marRight w:val="0"/>
              <w:marTop w:val="0"/>
              <w:marBottom w:val="0"/>
              <w:divBdr>
                <w:top w:val="none" w:sz="0" w:space="0" w:color="auto"/>
                <w:left w:val="none" w:sz="0" w:space="0" w:color="auto"/>
                <w:bottom w:val="none" w:sz="0" w:space="0" w:color="auto"/>
                <w:right w:val="none" w:sz="0" w:space="0" w:color="auto"/>
              </w:divBdr>
              <w:divsChild>
                <w:div w:id="906376508">
                  <w:marLeft w:val="0"/>
                  <w:marRight w:val="0"/>
                  <w:marTop w:val="0"/>
                  <w:marBottom w:val="0"/>
                  <w:divBdr>
                    <w:top w:val="none" w:sz="0" w:space="0" w:color="auto"/>
                    <w:left w:val="none" w:sz="0" w:space="0" w:color="auto"/>
                    <w:bottom w:val="none" w:sz="0" w:space="0" w:color="auto"/>
                    <w:right w:val="none" w:sz="0" w:space="0" w:color="auto"/>
                  </w:divBdr>
                  <w:divsChild>
                    <w:div w:id="1852446449">
                      <w:marLeft w:val="0"/>
                      <w:marRight w:val="0"/>
                      <w:marTop w:val="0"/>
                      <w:marBottom w:val="0"/>
                      <w:divBdr>
                        <w:top w:val="none" w:sz="0" w:space="0" w:color="auto"/>
                        <w:left w:val="none" w:sz="0" w:space="0" w:color="auto"/>
                        <w:bottom w:val="none" w:sz="0" w:space="0" w:color="auto"/>
                        <w:right w:val="none" w:sz="0" w:space="0" w:color="auto"/>
                      </w:divBdr>
                      <w:divsChild>
                        <w:div w:id="568688468">
                          <w:marLeft w:val="0"/>
                          <w:marRight w:val="0"/>
                          <w:marTop w:val="100"/>
                          <w:marBottom w:val="100"/>
                          <w:divBdr>
                            <w:top w:val="none" w:sz="0" w:space="0" w:color="auto"/>
                            <w:left w:val="none" w:sz="0" w:space="0" w:color="auto"/>
                            <w:bottom w:val="none" w:sz="0" w:space="0" w:color="auto"/>
                            <w:right w:val="none" w:sz="0" w:space="0" w:color="auto"/>
                          </w:divBdr>
                          <w:divsChild>
                            <w:div w:id="1100679126">
                              <w:marLeft w:val="0"/>
                              <w:marRight w:val="0"/>
                              <w:marTop w:val="0"/>
                              <w:marBottom w:val="0"/>
                              <w:divBdr>
                                <w:top w:val="none" w:sz="0" w:space="0" w:color="auto"/>
                                <w:left w:val="none" w:sz="0" w:space="0" w:color="auto"/>
                                <w:bottom w:val="none" w:sz="0" w:space="0" w:color="auto"/>
                                <w:right w:val="none" w:sz="0" w:space="0" w:color="auto"/>
                              </w:divBdr>
                              <w:divsChild>
                                <w:div w:id="1694989336">
                                  <w:marLeft w:val="0"/>
                                  <w:marRight w:val="0"/>
                                  <w:marTop w:val="0"/>
                                  <w:marBottom w:val="0"/>
                                  <w:divBdr>
                                    <w:top w:val="none" w:sz="0" w:space="0" w:color="auto"/>
                                    <w:left w:val="none" w:sz="0" w:space="0" w:color="auto"/>
                                    <w:bottom w:val="none" w:sz="0" w:space="0" w:color="auto"/>
                                    <w:right w:val="none" w:sz="0" w:space="0" w:color="auto"/>
                                  </w:divBdr>
                                  <w:divsChild>
                                    <w:div w:id="1289360211">
                                      <w:marLeft w:val="0"/>
                                      <w:marRight w:val="0"/>
                                      <w:marTop w:val="0"/>
                                      <w:marBottom w:val="0"/>
                                      <w:divBdr>
                                        <w:top w:val="none" w:sz="0" w:space="0" w:color="auto"/>
                                        <w:left w:val="none" w:sz="0" w:space="0" w:color="auto"/>
                                        <w:bottom w:val="none" w:sz="0" w:space="0" w:color="auto"/>
                                        <w:right w:val="none" w:sz="0" w:space="0" w:color="auto"/>
                                      </w:divBdr>
                                      <w:divsChild>
                                        <w:div w:id="1932739350">
                                          <w:marLeft w:val="0"/>
                                          <w:marRight w:val="0"/>
                                          <w:marTop w:val="0"/>
                                          <w:marBottom w:val="0"/>
                                          <w:divBdr>
                                            <w:top w:val="none" w:sz="0" w:space="0" w:color="auto"/>
                                            <w:left w:val="none" w:sz="0" w:space="0" w:color="auto"/>
                                            <w:bottom w:val="none" w:sz="0" w:space="0" w:color="auto"/>
                                            <w:right w:val="none" w:sz="0" w:space="0" w:color="auto"/>
                                          </w:divBdr>
                                          <w:divsChild>
                                            <w:div w:id="1329595559">
                                              <w:marLeft w:val="0"/>
                                              <w:marRight w:val="0"/>
                                              <w:marTop w:val="0"/>
                                              <w:marBottom w:val="0"/>
                                              <w:divBdr>
                                                <w:top w:val="none" w:sz="0" w:space="0" w:color="auto"/>
                                                <w:left w:val="none" w:sz="0" w:space="0" w:color="auto"/>
                                                <w:bottom w:val="none" w:sz="0" w:space="0" w:color="auto"/>
                                                <w:right w:val="none" w:sz="0" w:space="0" w:color="auto"/>
                                              </w:divBdr>
                                              <w:divsChild>
                                                <w:div w:id="352079466">
                                                  <w:marLeft w:val="0"/>
                                                  <w:marRight w:val="0"/>
                                                  <w:marTop w:val="0"/>
                                                  <w:marBottom w:val="0"/>
                                                  <w:divBdr>
                                                    <w:top w:val="none" w:sz="0" w:space="0" w:color="auto"/>
                                                    <w:left w:val="none" w:sz="0" w:space="0" w:color="auto"/>
                                                    <w:bottom w:val="none" w:sz="0" w:space="0" w:color="auto"/>
                                                    <w:right w:val="none" w:sz="0" w:space="0" w:color="auto"/>
                                                  </w:divBdr>
                                                  <w:divsChild>
                                                    <w:div w:id="25062308">
                                                      <w:marLeft w:val="0"/>
                                                      <w:marRight w:val="0"/>
                                                      <w:marTop w:val="0"/>
                                                      <w:marBottom w:val="0"/>
                                                      <w:divBdr>
                                                        <w:top w:val="none" w:sz="0" w:space="0" w:color="auto"/>
                                                        <w:left w:val="none" w:sz="0" w:space="0" w:color="auto"/>
                                                        <w:bottom w:val="none" w:sz="0" w:space="0" w:color="auto"/>
                                                        <w:right w:val="none" w:sz="0" w:space="0" w:color="auto"/>
                                                      </w:divBdr>
                                                      <w:divsChild>
                                                        <w:div w:id="71939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33383366">
      <w:bodyDiv w:val="1"/>
      <w:marLeft w:val="0"/>
      <w:marRight w:val="0"/>
      <w:marTop w:val="0"/>
      <w:marBottom w:val="0"/>
      <w:divBdr>
        <w:top w:val="none" w:sz="0" w:space="0" w:color="auto"/>
        <w:left w:val="none" w:sz="0" w:space="0" w:color="auto"/>
        <w:bottom w:val="none" w:sz="0" w:space="0" w:color="auto"/>
        <w:right w:val="none" w:sz="0" w:space="0" w:color="auto"/>
      </w:divBdr>
      <w:divsChild>
        <w:div w:id="1127359401">
          <w:marLeft w:val="0"/>
          <w:marRight w:val="0"/>
          <w:marTop w:val="0"/>
          <w:marBottom w:val="0"/>
          <w:divBdr>
            <w:top w:val="none" w:sz="0" w:space="0" w:color="auto"/>
            <w:left w:val="none" w:sz="0" w:space="0" w:color="auto"/>
            <w:bottom w:val="none" w:sz="0" w:space="0" w:color="auto"/>
            <w:right w:val="none" w:sz="0" w:space="0" w:color="auto"/>
          </w:divBdr>
          <w:divsChild>
            <w:div w:id="1832477167">
              <w:marLeft w:val="0"/>
              <w:marRight w:val="0"/>
              <w:marTop w:val="0"/>
              <w:marBottom w:val="0"/>
              <w:divBdr>
                <w:top w:val="none" w:sz="0" w:space="0" w:color="auto"/>
                <w:left w:val="none" w:sz="0" w:space="0" w:color="auto"/>
                <w:bottom w:val="none" w:sz="0" w:space="0" w:color="auto"/>
                <w:right w:val="none" w:sz="0" w:space="0" w:color="auto"/>
              </w:divBdr>
              <w:divsChild>
                <w:div w:id="1469399084">
                  <w:marLeft w:val="0"/>
                  <w:marRight w:val="0"/>
                  <w:marTop w:val="0"/>
                  <w:marBottom w:val="0"/>
                  <w:divBdr>
                    <w:top w:val="none" w:sz="0" w:space="0" w:color="auto"/>
                    <w:left w:val="none" w:sz="0" w:space="0" w:color="auto"/>
                    <w:bottom w:val="none" w:sz="0" w:space="0" w:color="auto"/>
                    <w:right w:val="none" w:sz="0" w:space="0" w:color="auto"/>
                  </w:divBdr>
                  <w:divsChild>
                    <w:div w:id="1454784936">
                      <w:marLeft w:val="0"/>
                      <w:marRight w:val="0"/>
                      <w:marTop w:val="0"/>
                      <w:marBottom w:val="0"/>
                      <w:divBdr>
                        <w:top w:val="none" w:sz="0" w:space="0" w:color="auto"/>
                        <w:left w:val="none" w:sz="0" w:space="0" w:color="auto"/>
                        <w:bottom w:val="none" w:sz="0" w:space="0" w:color="auto"/>
                        <w:right w:val="none" w:sz="0" w:space="0" w:color="auto"/>
                      </w:divBdr>
                      <w:divsChild>
                        <w:div w:id="1010645171">
                          <w:marLeft w:val="0"/>
                          <w:marRight w:val="0"/>
                          <w:marTop w:val="100"/>
                          <w:marBottom w:val="100"/>
                          <w:divBdr>
                            <w:top w:val="none" w:sz="0" w:space="0" w:color="auto"/>
                            <w:left w:val="none" w:sz="0" w:space="0" w:color="auto"/>
                            <w:bottom w:val="none" w:sz="0" w:space="0" w:color="auto"/>
                            <w:right w:val="none" w:sz="0" w:space="0" w:color="auto"/>
                          </w:divBdr>
                          <w:divsChild>
                            <w:div w:id="1441949958">
                              <w:marLeft w:val="0"/>
                              <w:marRight w:val="0"/>
                              <w:marTop w:val="0"/>
                              <w:marBottom w:val="0"/>
                              <w:divBdr>
                                <w:top w:val="none" w:sz="0" w:space="0" w:color="auto"/>
                                <w:left w:val="none" w:sz="0" w:space="0" w:color="auto"/>
                                <w:bottom w:val="none" w:sz="0" w:space="0" w:color="auto"/>
                                <w:right w:val="none" w:sz="0" w:space="0" w:color="auto"/>
                              </w:divBdr>
                              <w:divsChild>
                                <w:div w:id="786661270">
                                  <w:marLeft w:val="0"/>
                                  <w:marRight w:val="0"/>
                                  <w:marTop w:val="0"/>
                                  <w:marBottom w:val="0"/>
                                  <w:divBdr>
                                    <w:top w:val="none" w:sz="0" w:space="0" w:color="auto"/>
                                    <w:left w:val="none" w:sz="0" w:space="0" w:color="auto"/>
                                    <w:bottom w:val="none" w:sz="0" w:space="0" w:color="auto"/>
                                    <w:right w:val="none" w:sz="0" w:space="0" w:color="auto"/>
                                  </w:divBdr>
                                  <w:divsChild>
                                    <w:div w:id="707872898">
                                      <w:marLeft w:val="0"/>
                                      <w:marRight w:val="0"/>
                                      <w:marTop w:val="0"/>
                                      <w:marBottom w:val="0"/>
                                      <w:divBdr>
                                        <w:top w:val="none" w:sz="0" w:space="0" w:color="auto"/>
                                        <w:left w:val="none" w:sz="0" w:space="0" w:color="auto"/>
                                        <w:bottom w:val="none" w:sz="0" w:space="0" w:color="auto"/>
                                        <w:right w:val="none" w:sz="0" w:space="0" w:color="auto"/>
                                      </w:divBdr>
                                      <w:divsChild>
                                        <w:div w:id="743840781">
                                          <w:marLeft w:val="0"/>
                                          <w:marRight w:val="0"/>
                                          <w:marTop w:val="0"/>
                                          <w:marBottom w:val="0"/>
                                          <w:divBdr>
                                            <w:top w:val="none" w:sz="0" w:space="0" w:color="auto"/>
                                            <w:left w:val="none" w:sz="0" w:space="0" w:color="auto"/>
                                            <w:bottom w:val="none" w:sz="0" w:space="0" w:color="auto"/>
                                            <w:right w:val="none" w:sz="0" w:space="0" w:color="auto"/>
                                          </w:divBdr>
                                          <w:divsChild>
                                            <w:div w:id="893859084">
                                              <w:marLeft w:val="0"/>
                                              <w:marRight w:val="0"/>
                                              <w:marTop w:val="0"/>
                                              <w:marBottom w:val="0"/>
                                              <w:divBdr>
                                                <w:top w:val="none" w:sz="0" w:space="0" w:color="auto"/>
                                                <w:left w:val="none" w:sz="0" w:space="0" w:color="auto"/>
                                                <w:bottom w:val="none" w:sz="0" w:space="0" w:color="auto"/>
                                                <w:right w:val="none" w:sz="0" w:space="0" w:color="auto"/>
                                              </w:divBdr>
                                              <w:divsChild>
                                                <w:div w:id="405611901">
                                                  <w:marLeft w:val="0"/>
                                                  <w:marRight w:val="0"/>
                                                  <w:marTop w:val="0"/>
                                                  <w:marBottom w:val="0"/>
                                                  <w:divBdr>
                                                    <w:top w:val="none" w:sz="0" w:space="0" w:color="auto"/>
                                                    <w:left w:val="none" w:sz="0" w:space="0" w:color="auto"/>
                                                    <w:bottom w:val="none" w:sz="0" w:space="0" w:color="auto"/>
                                                    <w:right w:val="none" w:sz="0" w:space="0" w:color="auto"/>
                                                  </w:divBdr>
                                                  <w:divsChild>
                                                    <w:div w:id="1587153868">
                                                      <w:marLeft w:val="0"/>
                                                      <w:marRight w:val="0"/>
                                                      <w:marTop w:val="0"/>
                                                      <w:marBottom w:val="0"/>
                                                      <w:divBdr>
                                                        <w:top w:val="none" w:sz="0" w:space="0" w:color="auto"/>
                                                        <w:left w:val="none" w:sz="0" w:space="0" w:color="auto"/>
                                                        <w:bottom w:val="none" w:sz="0" w:space="0" w:color="auto"/>
                                                        <w:right w:val="none" w:sz="0" w:space="0" w:color="auto"/>
                                                      </w:divBdr>
                                                      <w:divsChild>
                                                        <w:div w:id="1810855946">
                                                          <w:marLeft w:val="0"/>
                                                          <w:marRight w:val="0"/>
                                                          <w:marTop w:val="0"/>
                                                          <w:marBottom w:val="0"/>
                                                          <w:divBdr>
                                                            <w:top w:val="none" w:sz="0" w:space="0" w:color="auto"/>
                                                            <w:left w:val="none" w:sz="0" w:space="0" w:color="auto"/>
                                                            <w:bottom w:val="none" w:sz="0" w:space="0" w:color="auto"/>
                                                            <w:right w:val="none" w:sz="0" w:space="0" w:color="auto"/>
                                                          </w:divBdr>
                                                        </w:div>
                                                        <w:div w:id="1028946431">
                                                          <w:marLeft w:val="0"/>
                                                          <w:marRight w:val="0"/>
                                                          <w:marTop w:val="0"/>
                                                          <w:marBottom w:val="0"/>
                                                          <w:divBdr>
                                                            <w:top w:val="none" w:sz="0" w:space="0" w:color="auto"/>
                                                            <w:left w:val="none" w:sz="0" w:space="0" w:color="auto"/>
                                                            <w:bottom w:val="none" w:sz="0" w:space="0" w:color="auto"/>
                                                            <w:right w:val="none" w:sz="0" w:space="0" w:color="auto"/>
                                                          </w:divBdr>
                                                          <w:divsChild>
                                                            <w:div w:id="925311282">
                                                              <w:marLeft w:val="0"/>
                                                              <w:marRight w:val="0"/>
                                                              <w:marTop w:val="0"/>
                                                              <w:marBottom w:val="0"/>
                                                              <w:divBdr>
                                                                <w:top w:val="none" w:sz="0" w:space="0" w:color="auto"/>
                                                                <w:left w:val="none" w:sz="0" w:space="0" w:color="auto"/>
                                                                <w:bottom w:val="none" w:sz="0" w:space="0" w:color="auto"/>
                                                                <w:right w:val="none" w:sz="0" w:space="0" w:color="auto"/>
                                                              </w:divBdr>
                                                            </w:div>
                                                            <w:div w:id="1089157926">
                                                              <w:marLeft w:val="0"/>
                                                              <w:marRight w:val="0"/>
                                                              <w:marTop w:val="0"/>
                                                              <w:marBottom w:val="0"/>
                                                              <w:divBdr>
                                                                <w:top w:val="none" w:sz="0" w:space="0" w:color="auto"/>
                                                                <w:left w:val="none" w:sz="0" w:space="0" w:color="auto"/>
                                                                <w:bottom w:val="none" w:sz="0" w:space="0" w:color="auto"/>
                                                                <w:right w:val="none" w:sz="0" w:space="0" w:color="auto"/>
                                                              </w:divBdr>
                                                              <w:divsChild>
                                                                <w:div w:id="231813027">
                                                                  <w:marLeft w:val="0"/>
                                                                  <w:marRight w:val="0"/>
                                                                  <w:marTop w:val="0"/>
                                                                  <w:marBottom w:val="0"/>
                                                                  <w:divBdr>
                                                                    <w:top w:val="none" w:sz="0" w:space="0" w:color="auto"/>
                                                                    <w:left w:val="none" w:sz="0" w:space="0" w:color="auto"/>
                                                                    <w:bottom w:val="none" w:sz="0" w:space="0" w:color="auto"/>
                                                                    <w:right w:val="none" w:sz="0" w:space="0" w:color="auto"/>
                                                                  </w:divBdr>
                                                                </w:div>
                                                                <w:div w:id="1561599603">
                                                                  <w:marLeft w:val="0"/>
                                                                  <w:marRight w:val="0"/>
                                                                  <w:marTop w:val="0"/>
                                                                  <w:marBottom w:val="0"/>
                                                                  <w:divBdr>
                                                                    <w:top w:val="none" w:sz="0" w:space="0" w:color="auto"/>
                                                                    <w:left w:val="none" w:sz="0" w:space="0" w:color="auto"/>
                                                                    <w:bottom w:val="none" w:sz="0" w:space="0" w:color="auto"/>
                                                                    <w:right w:val="none" w:sz="0" w:space="0" w:color="auto"/>
                                                                  </w:divBdr>
                                                                  <w:divsChild>
                                                                    <w:div w:id="58172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41904828">
      <w:bodyDiv w:val="1"/>
      <w:marLeft w:val="0"/>
      <w:marRight w:val="0"/>
      <w:marTop w:val="0"/>
      <w:marBottom w:val="0"/>
      <w:divBdr>
        <w:top w:val="none" w:sz="0" w:space="0" w:color="auto"/>
        <w:left w:val="none" w:sz="0" w:space="0" w:color="auto"/>
        <w:bottom w:val="none" w:sz="0" w:space="0" w:color="auto"/>
        <w:right w:val="none" w:sz="0" w:space="0" w:color="auto"/>
      </w:divBdr>
      <w:divsChild>
        <w:div w:id="562103113">
          <w:marLeft w:val="0"/>
          <w:marRight w:val="0"/>
          <w:marTop w:val="0"/>
          <w:marBottom w:val="0"/>
          <w:divBdr>
            <w:top w:val="none" w:sz="0" w:space="0" w:color="auto"/>
            <w:left w:val="none" w:sz="0" w:space="0" w:color="auto"/>
            <w:bottom w:val="none" w:sz="0" w:space="0" w:color="auto"/>
            <w:right w:val="none" w:sz="0" w:space="0" w:color="auto"/>
          </w:divBdr>
          <w:divsChild>
            <w:div w:id="171569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941026">
      <w:bodyDiv w:val="1"/>
      <w:marLeft w:val="0"/>
      <w:marRight w:val="0"/>
      <w:marTop w:val="0"/>
      <w:marBottom w:val="0"/>
      <w:divBdr>
        <w:top w:val="none" w:sz="0" w:space="0" w:color="auto"/>
        <w:left w:val="none" w:sz="0" w:space="0" w:color="auto"/>
        <w:bottom w:val="none" w:sz="0" w:space="0" w:color="auto"/>
        <w:right w:val="none" w:sz="0" w:space="0" w:color="auto"/>
      </w:divBdr>
      <w:divsChild>
        <w:div w:id="1752965009">
          <w:marLeft w:val="0"/>
          <w:marRight w:val="0"/>
          <w:marTop w:val="0"/>
          <w:marBottom w:val="0"/>
          <w:divBdr>
            <w:top w:val="none" w:sz="0" w:space="0" w:color="auto"/>
            <w:left w:val="none" w:sz="0" w:space="0" w:color="auto"/>
            <w:bottom w:val="none" w:sz="0" w:space="0" w:color="auto"/>
            <w:right w:val="none" w:sz="0" w:space="0" w:color="auto"/>
          </w:divBdr>
          <w:divsChild>
            <w:div w:id="1184250268">
              <w:marLeft w:val="0"/>
              <w:marRight w:val="0"/>
              <w:marTop w:val="0"/>
              <w:marBottom w:val="0"/>
              <w:divBdr>
                <w:top w:val="none" w:sz="0" w:space="0" w:color="auto"/>
                <w:left w:val="none" w:sz="0" w:space="0" w:color="auto"/>
                <w:bottom w:val="none" w:sz="0" w:space="0" w:color="auto"/>
                <w:right w:val="none" w:sz="0" w:space="0" w:color="auto"/>
              </w:divBdr>
            </w:div>
            <w:div w:id="296378207">
              <w:marLeft w:val="0"/>
              <w:marRight w:val="0"/>
              <w:marTop w:val="0"/>
              <w:marBottom w:val="0"/>
              <w:divBdr>
                <w:top w:val="none" w:sz="0" w:space="0" w:color="auto"/>
                <w:left w:val="none" w:sz="0" w:space="0" w:color="auto"/>
                <w:bottom w:val="none" w:sz="0" w:space="0" w:color="auto"/>
                <w:right w:val="none" w:sz="0" w:space="0" w:color="auto"/>
              </w:divBdr>
              <w:divsChild>
                <w:div w:id="526984290">
                  <w:marLeft w:val="0"/>
                  <w:marRight w:val="0"/>
                  <w:marTop w:val="0"/>
                  <w:marBottom w:val="0"/>
                  <w:divBdr>
                    <w:top w:val="none" w:sz="0" w:space="0" w:color="auto"/>
                    <w:left w:val="none" w:sz="0" w:space="0" w:color="auto"/>
                    <w:bottom w:val="none" w:sz="0" w:space="0" w:color="auto"/>
                    <w:right w:val="none" w:sz="0" w:space="0" w:color="auto"/>
                  </w:divBdr>
                </w:div>
                <w:div w:id="1759011689">
                  <w:marLeft w:val="0"/>
                  <w:marRight w:val="0"/>
                  <w:marTop w:val="0"/>
                  <w:marBottom w:val="0"/>
                  <w:divBdr>
                    <w:top w:val="none" w:sz="0" w:space="0" w:color="auto"/>
                    <w:left w:val="none" w:sz="0" w:space="0" w:color="auto"/>
                    <w:bottom w:val="none" w:sz="0" w:space="0" w:color="auto"/>
                    <w:right w:val="none" w:sz="0" w:space="0" w:color="auto"/>
                  </w:divBdr>
                </w:div>
                <w:div w:id="1451051359">
                  <w:marLeft w:val="0"/>
                  <w:marRight w:val="0"/>
                  <w:marTop w:val="0"/>
                  <w:marBottom w:val="0"/>
                  <w:divBdr>
                    <w:top w:val="none" w:sz="0" w:space="0" w:color="auto"/>
                    <w:left w:val="none" w:sz="0" w:space="0" w:color="auto"/>
                    <w:bottom w:val="none" w:sz="0" w:space="0" w:color="auto"/>
                    <w:right w:val="none" w:sz="0" w:space="0" w:color="auto"/>
                  </w:divBdr>
                </w:div>
                <w:div w:id="1517108877">
                  <w:marLeft w:val="0"/>
                  <w:marRight w:val="0"/>
                  <w:marTop w:val="0"/>
                  <w:marBottom w:val="0"/>
                  <w:divBdr>
                    <w:top w:val="none" w:sz="0" w:space="0" w:color="auto"/>
                    <w:left w:val="none" w:sz="0" w:space="0" w:color="auto"/>
                    <w:bottom w:val="none" w:sz="0" w:space="0" w:color="auto"/>
                    <w:right w:val="none" w:sz="0" w:space="0" w:color="auto"/>
                  </w:divBdr>
                </w:div>
                <w:div w:id="1257902851">
                  <w:marLeft w:val="0"/>
                  <w:marRight w:val="0"/>
                  <w:marTop w:val="0"/>
                  <w:marBottom w:val="0"/>
                  <w:divBdr>
                    <w:top w:val="none" w:sz="0" w:space="0" w:color="auto"/>
                    <w:left w:val="none" w:sz="0" w:space="0" w:color="auto"/>
                    <w:bottom w:val="none" w:sz="0" w:space="0" w:color="auto"/>
                    <w:right w:val="none" w:sz="0" w:space="0" w:color="auto"/>
                  </w:divBdr>
                </w:div>
                <w:div w:id="1446734281">
                  <w:marLeft w:val="0"/>
                  <w:marRight w:val="0"/>
                  <w:marTop w:val="0"/>
                  <w:marBottom w:val="0"/>
                  <w:divBdr>
                    <w:top w:val="none" w:sz="0" w:space="0" w:color="auto"/>
                    <w:left w:val="none" w:sz="0" w:space="0" w:color="auto"/>
                    <w:bottom w:val="none" w:sz="0" w:space="0" w:color="auto"/>
                    <w:right w:val="none" w:sz="0" w:space="0" w:color="auto"/>
                  </w:divBdr>
                </w:div>
                <w:div w:id="165013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523963">
      <w:bodyDiv w:val="1"/>
      <w:marLeft w:val="0"/>
      <w:marRight w:val="0"/>
      <w:marTop w:val="0"/>
      <w:marBottom w:val="0"/>
      <w:divBdr>
        <w:top w:val="none" w:sz="0" w:space="0" w:color="auto"/>
        <w:left w:val="none" w:sz="0" w:space="0" w:color="auto"/>
        <w:bottom w:val="none" w:sz="0" w:space="0" w:color="auto"/>
        <w:right w:val="none" w:sz="0" w:space="0" w:color="auto"/>
      </w:divBdr>
      <w:divsChild>
        <w:div w:id="1565794153">
          <w:marLeft w:val="0"/>
          <w:marRight w:val="0"/>
          <w:marTop w:val="0"/>
          <w:marBottom w:val="0"/>
          <w:divBdr>
            <w:top w:val="none" w:sz="0" w:space="0" w:color="auto"/>
            <w:left w:val="none" w:sz="0" w:space="0" w:color="auto"/>
            <w:bottom w:val="none" w:sz="0" w:space="0" w:color="auto"/>
            <w:right w:val="none" w:sz="0" w:space="0" w:color="auto"/>
          </w:divBdr>
          <w:divsChild>
            <w:div w:id="1161503702">
              <w:marLeft w:val="0"/>
              <w:marRight w:val="0"/>
              <w:marTop w:val="0"/>
              <w:marBottom w:val="0"/>
              <w:divBdr>
                <w:top w:val="none" w:sz="0" w:space="0" w:color="auto"/>
                <w:left w:val="none" w:sz="0" w:space="0" w:color="auto"/>
                <w:bottom w:val="none" w:sz="0" w:space="0" w:color="auto"/>
                <w:right w:val="none" w:sz="0" w:space="0" w:color="auto"/>
              </w:divBdr>
              <w:divsChild>
                <w:div w:id="1267618834">
                  <w:marLeft w:val="0"/>
                  <w:marRight w:val="0"/>
                  <w:marTop w:val="0"/>
                  <w:marBottom w:val="0"/>
                  <w:divBdr>
                    <w:top w:val="none" w:sz="0" w:space="0" w:color="auto"/>
                    <w:left w:val="none" w:sz="0" w:space="0" w:color="auto"/>
                    <w:bottom w:val="none" w:sz="0" w:space="0" w:color="auto"/>
                    <w:right w:val="none" w:sz="0" w:space="0" w:color="auto"/>
                  </w:divBdr>
                  <w:divsChild>
                    <w:div w:id="187724209">
                      <w:marLeft w:val="0"/>
                      <w:marRight w:val="0"/>
                      <w:marTop w:val="0"/>
                      <w:marBottom w:val="0"/>
                      <w:divBdr>
                        <w:top w:val="none" w:sz="0" w:space="0" w:color="auto"/>
                        <w:left w:val="none" w:sz="0" w:space="0" w:color="auto"/>
                        <w:bottom w:val="none" w:sz="0" w:space="0" w:color="auto"/>
                        <w:right w:val="none" w:sz="0" w:space="0" w:color="auto"/>
                      </w:divBdr>
                      <w:divsChild>
                        <w:div w:id="1205096264">
                          <w:marLeft w:val="0"/>
                          <w:marRight w:val="0"/>
                          <w:marTop w:val="100"/>
                          <w:marBottom w:val="100"/>
                          <w:divBdr>
                            <w:top w:val="none" w:sz="0" w:space="0" w:color="auto"/>
                            <w:left w:val="none" w:sz="0" w:space="0" w:color="auto"/>
                            <w:bottom w:val="none" w:sz="0" w:space="0" w:color="auto"/>
                            <w:right w:val="none" w:sz="0" w:space="0" w:color="auto"/>
                          </w:divBdr>
                          <w:divsChild>
                            <w:div w:id="1176454434">
                              <w:marLeft w:val="0"/>
                              <w:marRight w:val="0"/>
                              <w:marTop w:val="0"/>
                              <w:marBottom w:val="0"/>
                              <w:divBdr>
                                <w:top w:val="none" w:sz="0" w:space="0" w:color="auto"/>
                                <w:left w:val="none" w:sz="0" w:space="0" w:color="auto"/>
                                <w:bottom w:val="none" w:sz="0" w:space="0" w:color="auto"/>
                                <w:right w:val="none" w:sz="0" w:space="0" w:color="auto"/>
                              </w:divBdr>
                              <w:divsChild>
                                <w:div w:id="1752849226">
                                  <w:marLeft w:val="0"/>
                                  <w:marRight w:val="0"/>
                                  <w:marTop w:val="0"/>
                                  <w:marBottom w:val="0"/>
                                  <w:divBdr>
                                    <w:top w:val="none" w:sz="0" w:space="0" w:color="auto"/>
                                    <w:left w:val="none" w:sz="0" w:space="0" w:color="auto"/>
                                    <w:bottom w:val="none" w:sz="0" w:space="0" w:color="auto"/>
                                    <w:right w:val="none" w:sz="0" w:space="0" w:color="auto"/>
                                  </w:divBdr>
                                  <w:divsChild>
                                    <w:div w:id="190538808">
                                      <w:marLeft w:val="0"/>
                                      <w:marRight w:val="0"/>
                                      <w:marTop w:val="0"/>
                                      <w:marBottom w:val="0"/>
                                      <w:divBdr>
                                        <w:top w:val="none" w:sz="0" w:space="0" w:color="auto"/>
                                        <w:left w:val="none" w:sz="0" w:space="0" w:color="auto"/>
                                        <w:bottom w:val="none" w:sz="0" w:space="0" w:color="auto"/>
                                        <w:right w:val="none" w:sz="0" w:space="0" w:color="auto"/>
                                      </w:divBdr>
                                      <w:divsChild>
                                        <w:div w:id="989286159">
                                          <w:marLeft w:val="0"/>
                                          <w:marRight w:val="0"/>
                                          <w:marTop w:val="0"/>
                                          <w:marBottom w:val="0"/>
                                          <w:divBdr>
                                            <w:top w:val="none" w:sz="0" w:space="0" w:color="auto"/>
                                            <w:left w:val="none" w:sz="0" w:space="0" w:color="auto"/>
                                            <w:bottom w:val="none" w:sz="0" w:space="0" w:color="auto"/>
                                            <w:right w:val="none" w:sz="0" w:space="0" w:color="auto"/>
                                          </w:divBdr>
                                          <w:divsChild>
                                            <w:div w:id="1679847040">
                                              <w:marLeft w:val="0"/>
                                              <w:marRight w:val="0"/>
                                              <w:marTop w:val="0"/>
                                              <w:marBottom w:val="0"/>
                                              <w:divBdr>
                                                <w:top w:val="none" w:sz="0" w:space="0" w:color="auto"/>
                                                <w:left w:val="none" w:sz="0" w:space="0" w:color="auto"/>
                                                <w:bottom w:val="none" w:sz="0" w:space="0" w:color="auto"/>
                                                <w:right w:val="none" w:sz="0" w:space="0" w:color="auto"/>
                                              </w:divBdr>
                                              <w:divsChild>
                                                <w:div w:id="1621186055">
                                                  <w:marLeft w:val="0"/>
                                                  <w:marRight w:val="0"/>
                                                  <w:marTop w:val="0"/>
                                                  <w:marBottom w:val="0"/>
                                                  <w:divBdr>
                                                    <w:top w:val="none" w:sz="0" w:space="0" w:color="auto"/>
                                                    <w:left w:val="none" w:sz="0" w:space="0" w:color="auto"/>
                                                    <w:bottom w:val="none" w:sz="0" w:space="0" w:color="auto"/>
                                                    <w:right w:val="none" w:sz="0" w:space="0" w:color="auto"/>
                                                  </w:divBdr>
                                                  <w:divsChild>
                                                    <w:div w:id="52847899">
                                                      <w:marLeft w:val="0"/>
                                                      <w:marRight w:val="0"/>
                                                      <w:marTop w:val="0"/>
                                                      <w:marBottom w:val="0"/>
                                                      <w:divBdr>
                                                        <w:top w:val="none" w:sz="0" w:space="0" w:color="auto"/>
                                                        <w:left w:val="none" w:sz="0" w:space="0" w:color="auto"/>
                                                        <w:bottom w:val="none" w:sz="0" w:space="0" w:color="auto"/>
                                                        <w:right w:val="none" w:sz="0" w:space="0" w:color="auto"/>
                                                      </w:divBdr>
                                                      <w:divsChild>
                                                        <w:div w:id="1083144874">
                                                          <w:marLeft w:val="0"/>
                                                          <w:marRight w:val="0"/>
                                                          <w:marTop w:val="0"/>
                                                          <w:marBottom w:val="0"/>
                                                          <w:divBdr>
                                                            <w:top w:val="none" w:sz="0" w:space="0" w:color="auto"/>
                                                            <w:left w:val="none" w:sz="0" w:space="0" w:color="auto"/>
                                                            <w:bottom w:val="none" w:sz="0" w:space="0" w:color="auto"/>
                                                            <w:right w:val="none" w:sz="0" w:space="0" w:color="auto"/>
                                                          </w:divBdr>
                                                        </w:div>
                                                        <w:div w:id="2117822608">
                                                          <w:marLeft w:val="0"/>
                                                          <w:marRight w:val="0"/>
                                                          <w:marTop w:val="0"/>
                                                          <w:marBottom w:val="0"/>
                                                          <w:divBdr>
                                                            <w:top w:val="none" w:sz="0" w:space="0" w:color="auto"/>
                                                            <w:left w:val="none" w:sz="0" w:space="0" w:color="auto"/>
                                                            <w:bottom w:val="none" w:sz="0" w:space="0" w:color="auto"/>
                                                            <w:right w:val="none" w:sz="0" w:space="0" w:color="auto"/>
                                                          </w:divBdr>
                                                          <w:divsChild>
                                                            <w:div w:id="2130733069">
                                                              <w:marLeft w:val="0"/>
                                                              <w:marRight w:val="0"/>
                                                              <w:marTop w:val="0"/>
                                                              <w:marBottom w:val="0"/>
                                                              <w:divBdr>
                                                                <w:top w:val="none" w:sz="0" w:space="0" w:color="auto"/>
                                                                <w:left w:val="none" w:sz="0" w:space="0" w:color="auto"/>
                                                                <w:bottom w:val="none" w:sz="0" w:space="0" w:color="auto"/>
                                                                <w:right w:val="none" w:sz="0" w:space="0" w:color="auto"/>
                                                              </w:divBdr>
                                                            </w:div>
                                                            <w:div w:id="237718767">
                                                              <w:marLeft w:val="0"/>
                                                              <w:marRight w:val="0"/>
                                                              <w:marTop w:val="0"/>
                                                              <w:marBottom w:val="0"/>
                                                              <w:divBdr>
                                                                <w:top w:val="none" w:sz="0" w:space="0" w:color="auto"/>
                                                                <w:left w:val="none" w:sz="0" w:space="0" w:color="auto"/>
                                                                <w:bottom w:val="none" w:sz="0" w:space="0" w:color="auto"/>
                                                                <w:right w:val="none" w:sz="0" w:space="0" w:color="auto"/>
                                                              </w:divBdr>
                                                              <w:divsChild>
                                                                <w:div w:id="439691898">
                                                                  <w:marLeft w:val="0"/>
                                                                  <w:marRight w:val="0"/>
                                                                  <w:marTop w:val="0"/>
                                                                  <w:marBottom w:val="0"/>
                                                                  <w:divBdr>
                                                                    <w:top w:val="none" w:sz="0" w:space="0" w:color="auto"/>
                                                                    <w:left w:val="none" w:sz="0" w:space="0" w:color="auto"/>
                                                                    <w:bottom w:val="none" w:sz="0" w:space="0" w:color="auto"/>
                                                                    <w:right w:val="none" w:sz="0" w:space="0" w:color="auto"/>
                                                                  </w:divBdr>
                                                                  <w:divsChild>
                                                                    <w:div w:id="628364343">
                                                                      <w:marLeft w:val="0"/>
                                                                      <w:marRight w:val="0"/>
                                                                      <w:marTop w:val="0"/>
                                                                      <w:marBottom w:val="0"/>
                                                                      <w:divBdr>
                                                                        <w:top w:val="none" w:sz="0" w:space="0" w:color="auto"/>
                                                                        <w:left w:val="none" w:sz="0" w:space="0" w:color="auto"/>
                                                                        <w:bottom w:val="none" w:sz="0" w:space="0" w:color="auto"/>
                                                                        <w:right w:val="none" w:sz="0" w:space="0" w:color="auto"/>
                                                                      </w:divBdr>
                                                                      <w:divsChild>
                                                                        <w:div w:id="1847356941">
                                                                          <w:marLeft w:val="0"/>
                                                                          <w:marRight w:val="0"/>
                                                                          <w:marTop w:val="0"/>
                                                                          <w:marBottom w:val="0"/>
                                                                          <w:divBdr>
                                                                            <w:top w:val="none" w:sz="0" w:space="0" w:color="auto"/>
                                                                            <w:left w:val="none" w:sz="0" w:space="0" w:color="auto"/>
                                                                            <w:bottom w:val="none" w:sz="0" w:space="0" w:color="auto"/>
                                                                            <w:right w:val="none" w:sz="0" w:space="0" w:color="auto"/>
                                                                          </w:divBdr>
                                                                        </w:div>
                                                                        <w:div w:id="536360073">
                                                                          <w:marLeft w:val="0"/>
                                                                          <w:marRight w:val="0"/>
                                                                          <w:marTop w:val="0"/>
                                                                          <w:marBottom w:val="0"/>
                                                                          <w:divBdr>
                                                                            <w:top w:val="none" w:sz="0" w:space="0" w:color="auto"/>
                                                                            <w:left w:val="none" w:sz="0" w:space="0" w:color="auto"/>
                                                                            <w:bottom w:val="none" w:sz="0" w:space="0" w:color="auto"/>
                                                                            <w:right w:val="none" w:sz="0" w:space="0" w:color="auto"/>
                                                                          </w:divBdr>
                                                                        </w:div>
                                                                        <w:div w:id="38362322">
                                                                          <w:marLeft w:val="0"/>
                                                                          <w:marRight w:val="0"/>
                                                                          <w:marTop w:val="0"/>
                                                                          <w:marBottom w:val="0"/>
                                                                          <w:divBdr>
                                                                            <w:top w:val="none" w:sz="0" w:space="0" w:color="auto"/>
                                                                            <w:left w:val="none" w:sz="0" w:space="0" w:color="auto"/>
                                                                            <w:bottom w:val="none" w:sz="0" w:space="0" w:color="auto"/>
                                                                            <w:right w:val="none" w:sz="0" w:space="0" w:color="auto"/>
                                                                          </w:divBdr>
                                                                        </w:div>
                                                                        <w:div w:id="35543121">
                                                                          <w:marLeft w:val="0"/>
                                                                          <w:marRight w:val="0"/>
                                                                          <w:marTop w:val="0"/>
                                                                          <w:marBottom w:val="0"/>
                                                                          <w:divBdr>
                                                                            <w:top w:val="none" w:sz="0" w:space="0" w:color="auto"/>
                                                                            <w:left w:val="none" w:sz="0" w:space="0" w:color="auto"/>
                                                                            <w:bottom w:val="none" w:sz="0" w:space="0" w:color="auto"/>
                                                                            <w:right w:val="none" w:sz="0" w:space="0" w:color="auto"/>
                                                                          </w:divBdr>
                                                                        </w:div>
                                                                        <w:div w:id="719979749">
                                                                          <w:marLeft w:val="0"/>
                                                                          <w:marRight w:val="0"/>
                                                                          <w:marTop w:val="0"/>
                                                                          <w:marBottom w:val="0"/>
                                                                          <w:divBdr>
                                                                            <w:top w:val="none" w:sz="0" w:space="0" w:color="auto"/>
                                                                            <w:left w:val="none" w:sz="0" w:space="0" w:color="auto"/>
                                                                            <w:bottom w:val="none" w:sz="0" w:space="0" w:color="auto"/>
                                                                            <w:right w:val="none" w:sz="0" w:space="0" w:color="auto"/>
                                                                          </w:divBdr>
                                                                        </w:div>
                                                                        <w:div w:id="1531915644">
                                                                          <w:marLeft w:val="0"/>
                                                                          <w:marRight w:val="0"/>
                                                                          <w:marTop w:val="0"/>
                                                                          <w:marBottom w:val="0"/>
                                                                          <w:divBdr>
                                                                            <w:top w:val="none" w:sz="0" w:space="0" w:color="auto"/>
                                                                            <w:left w:val="none" w:sz="0" w:space="0" w:color="auto"/>
                                                                            <w:bottom w:val="none" w:sz="0" w:space="0" w:color="auto"/>
                                                                            <w:right w:val="none" w:sz="0" w:space="0" w:color="auto"/>
                                                                          </w:divBdr>
                                                                        </w:div>
                                                                        <w:div w:id="2079549528">
                                                                          <w:marLeft w:val="0"/>
                                                                          <w:marRight w:val="0"/>
                                                                          <w:marTop w:val="0"/>
                                                                          <w:marBottom w:val="0"/>
                                                                          <w:divBdr>
                                                                            <w:top w:val="none" w:sz="0" w:space="0" w:color="auto"/>
                                                                            <w:left w:val="none" w:sz="0" w:space="0" w:color="auto"/>
                                                                            <w:bottom w:val="none" w:sz="0" w:space="0" w:color="auto"/>
                                                                            <w:right w:val="none" w:sz="0" w:space="0" w:color="auto"/>
                                                                          </w:divBdr>
                                                                        </w:div>
                                                                        <w:div w:id="221213478">
                                                                          <w:marLeft w:val="0"/>
                                                                          <w:marRight w:val="0"/>
                                                                          <w:marTop w:val="0"/>
                                                                          <w:marBottom w:val="0"/>
                                                                          <w:divBdr>
                                                                            <w:top w:val="none" w:sz="0" w:space="0" w:color="auto"/>
                                                                            <w:left w:val="none" w:sz="0" w:space="0" w:color="auto"/>
                                                                            <w:bottom w:val="none" w:sz="0" w:space="0" w:color="auto"/>
                                                                            <w:right w:val="none" w:sz="0" w:space="0" w:color="auto"/>
                                                                          </w:divBdr>
                                                                        </w:div>
                                                                        <w:div w:id="879437673">
                                                                          <w:marLeft w:val="0"/>
                                                                          <w:marRight w:val="0"/>
                                                                          <w:marTop w:val="0"/>
                                                                          <w:marBottom w:val="0"/>
                                                                          <w:divBdr>
                                                                            <w:top w:val="none" w:sz="0" w:space="0" w:color="auto"/>
                                                                            <w:left w:val="none" w:sz="0" w:space="0" w:color="auto"/>
                                                                            <w:bottom w:val="none" w:sz="0" w:space="0" w:color="auto"/>
                                                                            <w:right w:val="none" w:sz="0" w:space="0" w:color="auto"/>
                                                                          </w:divBdr>
                                                                        </w:div>
                                                                        <w:div w:id="1894415943">
                                                                          <w:marLeft w:val="0"/>
                                                                          <w:marRight w:val="0"/>
                                                                          <w:marTop w:val="0"/>
                                                                          <w:marBottom w:val="0"/>
                                                                          <w:divBdr>
                                                                            <w:top w:val="none" w:sz="0" w:space="0" w:color="auto"/>
                                                                            <w:left w:val="none" w:sz="0" w:space="0" w:color="auto"/>
                                                                            <w:bottom w:val="none" w:sz="0" w:space="0" w:color="auto"/>
                                                                            <w:right w:val="none" w:sz="0" w:space="0" w:color="auto"/>
                                                                          </w:divBdr>
                                                                        </w:div>
                                                                        <w:div w:id="243152807">
                                                                          <w:marLeft w:val="0"/>
                                                                          <w:marRight w:val="0"/>
                                                                          <w:marTop w:val="0"/>
                                                                          <w:marBottom w:val="0"/>
                                                                          <w:divBdr>
                                                                            <w:top w:val="none" w:sz="0" w:space="0" w:color="auto"/>
                                                                            <w:left w:val="none" w:sz="0" w:space="0" w:color="auto"/>
                                                                            <w:bottom w:val="none" w:sz="0" w:space="0" w:color="auto"/>
                                                                            <w:right w:val="none" w:sz="0" w:space="0" w:color="auto"/>
                                                                          </w:divBdr>
                                                                        </w:div>
                                                                        <w:div w:id="319506739">
                                                                          <w:marLeft w:val="0"/>
                                                                          <w:marRight w:val="0"/>
                                                                          <w:marTop w:val="0"/>
                                                                          <w:marBottom w:val="0"/>
                                                                          <w:divBdr>
                                                                            <w:top w:val="none" w:sz="0" w:space="0" w:color="auto"/>
                                                                            <w:left w:val="none" w:sz="0" w:space="0" w:color="auto"/>
                                                                            <w:bottom w:val="none" w:sz="0" w:space="0" w:color="auto"/>
                                                                            <w:right w:val="none" w:sz="0" w:space="0" w:color="auto"/>
                                                                          </w:divBdr>
                                                                        </w:div>
                                                                        <w:div w:id="1495878453">
                                                                          <w:marLeft w:val="0"/>
                                                                          <w:marRight w:val="0"/>
                                                                          <w:marTop w:val="0"/>
                                                                          <w:marBottom w:val="0"/>
                                                                          <w:divBdr>
                                                                            <w:top w:val="none" w:sz="0" w:space="0" w:color="auto"/>
                                                                            <w:left w:val="none" w:sz="0" w:space="0" w:color="auto"/>
                                                                            <w:bottom w:val="none" w:sz="0" w:space="0" w:color="auto"/>
                                                                            <w:right w:val="none" w:sz="0" w:space="0" w:color="auto"/>
                                                                          </w:divBdr>
                                                                        </w:div>
                                                                        <w:div w:id="1120032107">
                                                                          <w:marLeft w:val="0"/>
                                                                          <w:marRight w:val="0"/>
                                                                          <w:marTop w:val="0"/>
                                                                          <w:marBottom w:val="0"/>
                                                                          <w:divBdr>
                                                                            <w:top w:val="none" w:sz="0" w:space="0" w:color="auto"/>
                                                                            <w:left w:val="none" w:sz="0" w:space="0" w:color="auto"/>
                                                                            <w:bottom w:val="none" w:sz="0" w:space="0" w:color="auto"/>
                                                                            <w:right w:val="none" w:sz="0" w:space="0" w:color="auto"/>
                                                                          </w:divBdr>
                                                                        </w:div>
                                                                        <w:div w:id="501504086">
                                                                          <w:marLeft w:val="0"/>
                                                                          <w:marRight w:val="0"/>
                                                                          <w:marTop w:val="0"/>
                                                                          <w:marBottom w:val="0"/>
                                                                          <w:divBdr>
                                                                            <w:top w:val="none" w:sz="0" w:space="0" w:color="auto"/>
                                                                            <w:left w:val="none" w:sz="0" w:space="0" w:color="auto"/>
                                                                            <w:bottom w:val="none" w:sz="0" w:space="0" w:color="auto"/>
                                                                            <w:right w:val="none" w:sz="0" w:space="0" w:color="auto"/>
                                                                          </w:divBdr>
                                                                        </w:div>
                                                                        <w:div w:id="1984773046">
                                                                          <w:marLeft w:val="0"/>
                                                                          <w:marRight w:val="0"/>
                                                                          <w:marTop w:val="0"/>
                                                                          <w:marBottom w:val="0"/>
                                                                          <w:divBdr>
                                                                            <w:top w:val="none" w:sz="0" w:space="0" w:color="auto"/>
                                                                            <w:left w:val="none" w:sz="0" w:space="0" w:color="auto"/>
                                                                            <w:bottom w:val="none" w:sz="0" w:space="0" w:color="auto"/>
                                                                            <w:right w:val="none" w:sz="0" w:space="0" w:color="auto"/>
                                                                          </w:divBdr>
                                                                        </w:div>
                                                                        <w:div w:id="1174758089">
                                                                          <w:marLeft w:val="0"/>
                                                                          <w:marRight w:val="0"/>
                                                                          <w:marTop w:val="0"/>
                                                                          <w:marBottom w:val="0"/>
                                                                          <w:divBdr>
                                                                            <w:top w:val="none" w:sz="0" w:space="0" w:color="auto"/>
                                                                            <w:left w:val="none" w:sz="0" w:space="0" w:color="auto"/>
                                                                            <w:bottom w:val="none" w:sz="0" w:space="0" w:color="auto"/>
                                                                            <w:right w:val="none" w:sz="0" w:space="0" w:color="auto"/>
                                                                          </w:divBdr>
                                                                        </w:div>
                                                                        <w:div w:id="1624461504">
                                                                          <w:marLeft w:val="0"/>
                                                                          <w:marRight w:val="0"/>
                                                                          <w:marTop w:val="0"/>
                                                                          <w:marBottom w:val="0"/>
                                                                          <w:divBdr>
                                                                            <w:top w:val="none" w:sz="0" w:space="0" w:color="auto"/>
                                                                            <w:left w:val="none" w:sz="0" w:space="0" w:color="auto"/>
                                                                            <w:bottom w:val="none" w:sz="0" w:space="0" w:color="auto"/>
                                                                            <w:right w:val="none" w:sz="0" w:space="0" w:color="auto"/>
                                                                          </w:divBdr>
                                                                        </w:div>
                                                                        <w:div w:id="2060742126">
                                                                          <w:marLeft w:val="0"/>
                                                                          <w:marRight w:val="0"/>
                                                                          <w:marTop w:val="0"/>
                                                                          <w:marBottom w:val="0"/>
                                                                          <w:divBdr>
                                                                            <w:top w:val="none" w:sz="0" w:space="0" w:color="auto"/>
                                                                            <w:left w:val="none" w:sz="0" w:space="0" w:color="auto"/>
                                                                            <w:bottom w:val="none" w:sz="0" w:space="0" w:color="auto"/>
                                                                            <w:right w:val="none" w:sz="0" w:space="0" w:color="auto"/>
                                                                          </w:divBdr>
                                                                        </w:div>
                                                                        <w:div w:id="1932815701">
                                                                          <w:marLeft w:val="0"/>
                                                                          <w:marRight w:val="0"/>
                                                                          <w:marTop w:val="0"/>
                                                                          <w:marBottom w:val="0"/>
                                                                          <w:divBdr>
                                                                            <w:top w:val="none" w:sz="0" w:space="0" w:color="auto"/>
                                                                            <w:left w:val="none" w:sz="0" w:space="0" w:color="auto"/>
                                                                            <w:bottom w:val="none" w:sz="0" w:space="0" w:color="auto"/>
                                                                            <w:right w:val="none" w:sz="0" w:space="0" w:color="auto"/>
                                                                          </w:divBdr>
                                                                        </w:div>
                                                                        <w:div w:id="1971131618">
                                                                          <w:marLeft w:val="0"/>
                                                                          <w:marRight w:val="0"/>
                                                                          <w:marTop w:val="0"/>
                                                                          <w:marBottom w:val="0"/>
                                                                          <w:divBdr>
                                                                            <w:top w:val="none" w:sz="0" w:space="0" w:color="auto"/>
                                                                            <w:left w:val="none" w:sz="0" w:space="0" w:color="auto"/>
                                                                            <w:bottom w:val="none" w:sz="0" w:space="0" w:color="auto"/>
                                                                            <w:right w:val="none" w:sz="0" w:space="0" w:color="auto"/>
                                                                          </w:divBdr>
                                                                        </w:div>
                                                                        <w:div w:id="777026895">
                                                                          <w:marLeft w:val="0"/>
                                                                          <w:marRight w:val="0"/>
                                                                          <w:marTop w:val="0"/>
                                                                          <w:marBottom w:val="0"/>
                                                                          <w:divBdr>
                                                                            <w:top w:val="none" w:sz="0" w:space="0" w:color="auto"/>
                                                                            <w:left w:val="none" w:sz="0" w:space="0" w:color="auto"/>
                                                                            <w:bottom w:val="none" w:sz="0" w:space="0" w:color="auto"/>
                                                                            <w:right w:val="none" w:sz="0" w:space="0" w:color="auto"/>
                                                                          </w:divBdr>
                                                                        </w:div>
                                                                        <w:div w:id="1873617087">
                                                                          <w:marLeft w:val="0"/>
                                                                          <w:marRight w:val="0"/>
                                                                          <w:marTop w:val="0"/>
                                                                          <w:marBottom w:val="0"/>
                                                                          <w:divBdr>
                                                                            <w:top w:val="none" w:sz="0" w:space="0" w:color="auto"/>
                                                                            <w:left w:val="none" w:sz="0" w:space="0" w:color="auto"/>
                                                                            <w:bottom w:val="none" w:sz="0" w:space="0" w:color="auto"/>
                                                                            <w:right w:val="none" w:sz="0" w:space="0" w:color="auto"/>
                                                                          </w:divBdr>
                                                                        </w:div>
                                                                        <w:div w:id="1558277634">
                                                                          <w:marLeft w:val="0"/>
                                                                          <w:marRight w:val="0"/>
                                                                          <w:marTop w:val="0"/>
                                                                          <w:marBottom w:val="0"/>
                                                                          <w:divBdr>
                                                                            <w:top w:val="none" w:sz="0" w:space="0" w:color="auto"/>
                                                                            <w:left w:val="none" w:sz="0" w:space="0" w:color="auto"/>
                                                                            <w:bottom w:val="none" w:sz="0" w:space="0" w:color="auto"/>
                                                                            <w:right w:val="none" w:sz="0" w:space="0" w:color="auto"/>
                                                                          </w:divBdr>
                                                                        </w:div>
                                                                        <w:div w:id="1889489155">
                                                                          <w:marLeft w:val="0"/>
                                                                          <w:marRight w:val="0"/>
                                                                          <w:marTop w:val="0"/>
                                                                          <w:marBottom w:val="0"/>
                                                                          <w:divBdr>
                                                                            <w:top w:val="none" w:sz="0" w:space="0" w:color="auto"/>
                                                                            <w:left w:val="none" w:sz="0" w:space="0" w:color="auto"/>
                                                                            <w:bottom w:val="none" w:sz="0" w:space="0" w:color="auto"/>
                                                                            <w:right w:val="none" w:sz="0" w:space="0" w:color="auto"/>
                                                                          </w:divBdr>
                                                                        </w:div>
                                                                        <w:div w:id="1842773313">
                                                                          <w:marLeft w:val="0"/>
                                                                          <w:marRight w:val="0"/>
                                                                          <w:marTop w:val="0"/>
                                                                          <w:marBottom w:val="0"/>
                                                                          <w:divBdr>
                                                                            <w:top w:val="none" w:sz="0" w:space="0" w:color="auto"/>
                                                                            <w:left w:val="none" w:sz="0" w:space="0" w:color="auto"/>
                                                                            <w:bottom w:val="none" w:sz="0" w:space="0" w:color="auto"/>
                                                                            <w:right w:val="none" w:sz="0" w:space="0" w:color="auto"/>
                                                                          </w:divBdr>
                                                                        </w:div>
                                                                        <w:div w:id="133176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55929501">
      <w:bodyDiv w:val="1"/>
      <w:marLeft w:val="0"/>
      <w:marRight w:val="0"/>
      <w:marTop w:val="0"/>
      <w:marBottom w:val="0"/>
      <w:divBdr>
        <w:top w:val="none" w:sz="0" w:space="0" w:color="auto"/>
        <w:left w:val="none" w:sz="0" w:space="0" w:color="auto"/>
        <w:bottom w:val="none" w:sz="0" w:space="0" w:color="auto"/>
        <w:right w:val="none" w:sz="0" w:space="0" w:color="auto"/>
      </w:divBdr>
      <w:divsChild>
        <w:div w:id="1476291285">
          <w:marLeft w:val="0"/>
          <w:marRight w:val="0"/>
          <w:marTop w:val="0"/>
          <w:marBottom w:val="0"/>
          <w:divBdr>
            <w:top w:val="none" w:sz="0" w:space="0" w:color="auto"/>
            <w:left w:val="none" w:sz="0" w:space="0" w:color="auto"/>
            <w:bottom w:val="none" w:sz="0" w:space="0" w:color="auto"/>
            <w:right w:val="none" w:sz="0" w:space="0" w:color="auto"/>
          </w:divBdr>
          <w:divsChild>
            <w:div w:id="1935168588">
              <w:marLeft w:val="0"/>
              <w:marRight w:val="0"/>
              <w:marTop w:val="0"/>
              <w:marBottom w:val="0"/>
              <w:divBdr>
                <w:top w:val="none" w:sz="0" w:space="0" w:color="auto"/>
                <w:left w:val="none" w:sz="0" w:space="0" w:color="auto"/>
                <w:bottom w:val="none" w:sz="0" w:space="0" w:color="auto"/>
                <w:right w:val="none" w:sz="0" w:space="0" w:color="auto"/>
              </w:divBdr>
            </w:div>
            <w:div w:id="1199120922">
              <w:marLeft w:val="0"/>
              <w:marRight w:val="0"/>
              <w:marTop w:val="0"/>
              <w:marBottom w:val="0"/>
              <w:divBdr>
                <w:top w:val="none" w:sz="0" w:space="0" w:color="auto"/>
                <w:left w:val="none" w:sz="0" w:space="0" w:color="auto"/>
                <w:bottom w:val="none" w:sz="0" w:space="0" w:color="auto"/>
                <w:right w:val="none" w:sz="0" w:space="0" w:color="auto"/>
              </w:divBdr>
              <w:divsChild>
                <w:div w:id="36117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508790">
      <w:bodyDiv w:val="1"/>
      <w:marLeft w:val="0"/>
      <w:marRight w:val="0"/>
      <w:marTop w:val="0"/>
      <w:marBottom w:val="0"/>
      <w:divBdr>
        <w:top w:val="none" w:sz="0" w:space="0" w:color="auto"/>
        <w:left w:val="none" w:sz="0" w:space="0" w:color="auto"/>
        <w:bottom w:val="none" w:sz="0" w:space="0" w:color="auto"/>
        <w:right w:val="none" w:sz="0" w:space="0" w:color="auto"/>
      </w:divBdr>
      <w:divsChild>
        <w:div w:id="763109369">
          <w:marLeft w:val="0"/>
          <w:marRight w:val="0"/>
          <w:marTop w:val="0"/>
          <w:marBottom w:val="0"/>
          <w:divBdr>
            <w:top w:val="none" w:sz="0" w:space="0" w:color="auto"/>
            <w:left w:val="none" w:sz="0" w:space="0" w:color="auto"/>
            <w:bottom w:val="none" w:sz="0" w:space="0" w:color="auto"/>
            <w:right w:val="none" w:sz="0" w:space="0" w:color="auto"/>
          </w:divBdr>
          <w:divsChild>
            <w:div w:id="704987405">
              <w:marLeft w:val="0"/>
              <w:marRight w:val="0"/>
              <w:marTop w:val="0"/>
              <w:marBottom w:val="0"/>
              <w:divBdr>
                <w:top w:val="none" w:sz="0" w:space="0" w:color="auto"/>
                <w:left w:val="none" w:sz="0" w:space="0" w:color="auto"/>
                <w:bottom w:val="none" w:sz="0" w:space="0" w:color="auto"/>
                <w:right w:val="none" w:sz="0" w:space="0" w:color="auto"/>
              </w:divBdr>
              <w:divsChild>
                <w:div w:id="1458179718">
                  <w:marLeft w:val="0"/>
                  <w:marRight w:val="0"/>
                  <w:marTop w:val="0"/>
                  <w:marBottom w:val="0"/>
                  <w:divBdr>
                    <w:top w:val="none" w:sz="0" w:space="0" w:color="auto"/>
                    <w:left w:val="none" w:sz="0" w:space="0" w:color="auto"/>
                    <w:bottom w:val="none" w:sz="0" w:space="0" w:color="auto"/>
                    <w:right w:val="none" w:sz="0" w:space="0" w:color="auto"/>
                  </w:divBdr>
                  <w:divsChild>
                    <w:div w:id="1267542748">
                      <w:marLeft w:val="0"/>
                      <w:marRight w:val="0"/>
                      <w:marTop w:val="0"/>
                      <w:marBottom w:val="0"/>
                      <w:divBdr>
                        <w:top w:val="none" w:sz="0" w:space="0" w:color="auto"/>
                        <w:left w:val="none" w:sz="0" w:space="0" w:color="auto"/>
                        <w:bottom w:val="none" w:sz="0" w:space="0" w:color="auto"/>
                        <w:right w:val="none" w:sz="0" w:space="0" w:color="auto"/>
                      </w:divBdr>
                      <w:divsChild>
                        <w:div w:id="1425808619">
                          <w:marLeft w:val="0"/>
                          <w:marRight w:val="0"/>
                          <w:marTop w:val="0"/>
                          <w:marBottom w:val="0"/>
                          <w:divBdr>
                            <w:top w:val="none" w:sz="0" w:space="0" w:color="auto"/>
                            <w:left w:val="none" w:sz="0" w:space="0" w:color="auto"/>
                            <w:bottom w:val="none" w:sz="0" w:space="0" w:color="auto"/>
                            <w:right w:val="none" w:sz="0" w:space="0" w:color="auto"/>
                          </w:divBdr>
                        </w:div>
                        <w:div w:id="750153284">
                          <w:marLeft w:val="0"/>
                          <w:marRight w:val="0"/>
                          <w:marTop w:val="0"/>
                          <w:marBottom w:val="0"/>
                          <w:divBdr>
                            <w:top w:val="none" w:sz="0" w:space="0" w:color="auto"/>
                            <w:left w:val="none" w:sz="0" w:space="0" w:color="auto"/>
                            <w:bottom w:val="none" w:sz="0" w:space="0" w:color="auto"/>
                            <w:right w:val="none" w:sz="0" w:space="0" w:color="auto"/>
                          </w:divBdr>
                          <w:divsChild>
                            <w:div w:id="2027752188">
                              <w:marLeft w:val="0"/>
                              <w:marRight w:val="0"/>
                              <w:marTop w:val="0"/>
                              <w:marBottom w:val="0"/>
                              <w:divBdr>
                                <w:top w:val="none" w:sz="0" w:space="0" w:color="auto"/>
                                <w:left w:val="none" w:sz="0" w:space="0" w:color="auto"/>
                                <w:bottom w:val="none" w:sz="0" w:space="0" w:color="auto"/>
                                <w:right w:val="none" w:sz="0" w:space="0" w:color="auto"/>
                              </w:divBdr>
                            </w:div>
                            <w:div w:id="118844438">
                              <w:marLeft w:val="0"/>
                              <w:marRight w:val="0"/>
                              <w:marTop w:val="0"/>
                              <w:marBottom w:val="0"/>
                              <w:divBdr>
                                <w:top w:val="none" w:sz="0" w:space="0" w:color="auto"/>
                                <w:left w:val="none" w:sz="0" w:space="0" w:color="auto"/>
                                <w:bottom w:val="none" w:sz="0" w:space="0" w:color="auto"/>
                                <w:right w:val="none" w:sz="0" w:space="0" w:color="auto"/>
                              </w:divBdr>
                              <w:divsChild>
                                <w:div w:id="182636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2315580">
      <w:bodyDiv w:val="1"/>
      <w:marLeft w:val="0"/>
      <w:marRight w:val="0"/>
      <w:marTop w:val="0"/>
      <w:marBottom w:val="0"/>
      <w:divBdr>
        <w:top w:val="none" w:sz="0" w:space="0" w:color="auto"/>
        <w:left w:val="none" w:sz="0" w:space="0" w:color="auto"/>
        <w:bottom w:val="none" w:sz="0" w:space="0" w:color="auto"/>
        <w:right w:val="none" w:sz="0" w:space="0" w:color="auto"/>
      </w:divBdr>
      <w:divsChild>
        <w:div w:id="1213465834">
          <w:marLeft w:val="0"/>
          <w:marRight w:val="0"/>
          <w:marTop w:val="0"/>
          <w:marBottom w:val="0"/>
          <w:divBdr>
            <w:top w:val="none" w:sz="0" w:space="0" w:color="auto"/>
            <w:left w:val="none" w:sz="0" w:space="0" w:color="auto"/>
            <w:bottom w:val="none" w:sz="0" w:space="0" w:color="auto"/>
            <w:right w:val="none" w:sz="0" w:space="0" w:color="auto"/>
          </w:divBdr>
          <w:divsChild>
            <w:div w:id="1800956023">
              <w:marLeft w:val="0"/>
              <w:marRight w:val="0"/>
              <w:marTop w:val="0"/>
              <w:marBottom w:val="0"/>
              <w:divBdr>
                <w:top w:val="none" w:sz="0" w:space="0" w:color="auto"/>
                <w:left w:val="none" w:sz="0" w:space="0" w:color="auto"/>
                <w:bottom w:val="none" w:sz="0" w:space="0" w:color="auto"/>
                <w:right w:val="none" w:sz="0" w:space="0" w:color="auto"/>
              </w:divBdr>
              <w:divsChild>
                <w:div w:id="1546604385">
                  <w:marLeft w:val="0"/>
                  <w:marRight w:val="0"/>
                  <w:marTop w:val="0"/>
                  <w:marBottom w:val="0"/>
                  <w:divBdr>
                    <w:top w:val="none" w:sz="0" w:space="0" w:color="auto"/>
                    <w:left w:val="none" w:sz="0" w:space="0" w:color="auto"/>
                    <w:bottom w:val="none" w:sz="0" w:space="0" w:color="auto"/>
                    <w:right w:val="none" w:sz="0" w:space="0" w:color="auto"/>
                  </w:divBdr>
                  <w:divsChild>
                    <w:div w:id="740912935">
                      <w:marLeft w:val="0"/>
                      <w:marRight w:val="0"/>
                      <w:marTop w:val="0"/>
                      <w:marBottom w:val="0"/>
                      <w:divBdr>
                        <w:top w:val="none" w:sz="0" w:space="0" w:color="auto"/>
                        <w:left w:val="none" w:sz="0" w:space="0" w:color="auto"/>
                        <w:bottom w:val="none" w:sz="0" w:space="0" w:color="auto"/>
                        <w:right w:val="none" w:sz="0" w:space="0" w:color="auto"/>
                      </w:divBdr>
                      <w:divsChild>
                        <w:div w:id="464322688">
                          <w:marLeft w:val="0"/>
                          <w:marRight w:val="0"/>
                          <w:marTop w:val="100"/>
                          <w:marBottom w:val="100"/>
                          <w:divBdr>
                            <w:top w:val="none" w:sz="0" w:space="0" w:color="auto"/>
                            <w:left w:val="none" w:sz="0" w:space="0" w:color="auto"/>
                            <w:bottom w:val="none" w:sz="0" w:space="0" w:color="auto"/>
                            <w:right w:val="none" w:sz="0" w:space="0" w:color="auto"/>
                          </w:divBdr>
                          <w:divsChild>
                            <w:div w:id="1418360007">
                              <w:marLeft w:val="0"/>
                              <w:marRight w:val="0"/>
                              <w:marTop w:val="0"/>
                              <w:marBottom w:val="0"/>
                              <w:divBdr>
                                <w:top w:val="none" w:sz="0" w:space="0" w:color="auto"/>
                                <w:left w:val="none" w:sz="0" w:space="0" w:color="auto"/>
                                <w:bottom w:val="none" w:sz="0" w:space="0" w:color="auto"/>
                                <w:right w:val="none" w:sz="0" w:space="0" w:color="auto"/>
                              </w:divBdr>
                              <w:divsChild>
                                <w:div w:id="2029983551">
                                  <w:marLeft w:val="0"/>
                                  <w:marRight w:val="0"/>
                                  <w:marTop w:val="0"/>
                                  <w:marBottom w:val="0"/>
                                  <w:divBdr>
                                    <w:top w:val="none" w:sz="0" w:space="0" w:color="auto"/>
                                    <w:left w:val="none" w:sz="0" w:space="0" w:color="auto"/>
                                    <w:bottom w:val="none" w:sz="0" w:space="0" w:color="auto"/>
                                    <w:right w:val="none" w:sz="0" w:space="0" w:color="auto"/>
                                  </w:divBdr>
                                  <w:divsChild>
                                    <w:div w:id="2025743890">
                                      <w:marLeft w:val="0"/>
                                      <w:marRight w:val="0"/>
                                      <w:marTop w:val="0"/>
                                      <w:marBottom w:val="0"/>
                                      <w:divBdr>
                                        <w:top w:val="none" w:sz="0" w:space="0" w:color="auto"/>
                                        <w:left w:val="none" w:sz="0" w:space="0" w:color="auto"/>
                                        <w:bottom w:val="none" w:sz="0" w:space="0" w:color="auto"/>
                                        <w:right w:val="none" w:sz="0" w:space="0" w:color="auto"/>
                                      </w:divBdr>
                                      <w:divsChild>
                                        <w:div w:id="1360467219">
                                          <w:marLeft w:val="0"/>
                                          <w:marRight w:val="0"/>
                                          <w:marTop w:val="0"/>
                                          <w:marBottom w:val="0"/>
                                          <w:divBdr>
                                            <w:top w:val="none" w:sz="0" w:space="0" w:color="auto"/>
                                            <w:left w:val="none" w:sz="0" w:space="0" w:color="auto"/>
                                            <w:bottom w:val="none" w:sz="0" w:space="0" w:color="auto"/>
                                            <w:right w:val="none" w:sz="0" w:space="0" w:color="auto"/>
                                          </w:divBdr>
                                          <w:divsChild>
                                            <w:div w:id="617369941">
                                              <w:marLeft w:val="0"/>
                                              <w:marRight w:val="0"/>
                                              <w:marTop w:val="0"/>
                                              <w:marBottom w:val="0"/>
                                              <w:divBdr>
                                                <w:top w:val="none" w:sz="0" w:space="0" w:color="auto"/>
                                                <w:left w:val="none" w:sz="0" w:space="0" w:color="auto"/>
                                                <w:bottom w:val="none" w:sz="0" w:space="0" w:color="auto"/>
                                                <w:right w:val="none" w:sz="0" w:space="0" w:color="auto"/>
                                              </w:divBdr>
                                              <w:divsChild>
                                                <w:div w:id="341855201">
                                                  <w:marLeft w:val="0"/>
                                                  <w:marRight w:val="0"/>
                                                  <w:marTop w:val="0"/>
                                                  <w:marBottom w:val="0"/>
                                                  <w:divBdr>
                                                    <w:top w:val="none" w:sz="0" w:space="0" w:color="auto"/>
                                                    <w:left w:val="none" w:sz="0" w:space="0" w:color="auto"/>
                                                    <w:bottom w:val="none" w:sz="0" w:space="0" w:color="auto"/>
                                                    <w:right w:val="none" w:sz="0" w:space="0" w:color="auto"/>
                                                  </w:divBdr>
                                                  <w:divsChild>
                                                    <w:div w:id="1179663251">
                                                      <w:marLeft w:val="0"/>
                                                      <w:marRight w:val="0"/>
                                                      <w:marTop w:val="0"/>
                                                      <w:marBottom w:val="0"/>
                                                      <w:divBdr>
                                                        <w:top w:val="none" w:sz="0" w:space="0" w:color="auto"/>
                                                        <w:left w:val="none" w:sz="0" w:space="0" w:color="auto"/>
                                                        <w:bottom w:val="none" w:sz="0" w:space="0" w:color="auto"/>
                                                        <w:right w:val="none" w:sz="0" w:space="0" w:color="auto"/>
                                                      </w:divBdr>
                                                      <w:divsChild>
                                                        <w:div w:id="218829782">
                                                          <w:marLeft w:val="0"/>
                                                          <w:marRight w:val="0"/>
                                                          <w:marTop w:val="0"/>
                                                          <w:marBottom w:val="0"/>
                                                          <w:divBdr>
                                                            <w:top w:val="none" w:sz="0" w:space="0" w:color="auto"/>
                                                            <w:left w:val="none" w:sz="0" w:space="0" w:color="auto"/>
                                                            <w:bottom w:val="none" w:sz="0" w:space="0" w:color="auto"/>
                                                            <w:right w:val="none" w:sz="0" w:space="0" w:color="auto"/>
                                                          </w:divBdr>
                                                        </w:div>
                                                        <w:div w:id="682898164">
                                                          <w:marLeft w:val="0"/>
                                                          <w:marRight w:val="0"/>
                                                          <w:marTop w:val="0"/>
                                                          <w:marBottom w:val="0"/>
                                                          <w:divBdr>
                                                            <w:top w:val="none" w:sz="0" w:space="0" w:color="auto"/>
                                                            <w:left w:val="none" w:sz="0" w:space="0" w:color="auto"/>
                                                            <w:bottom w:val="none" w:sz="0" w:space="0" w:color="auto"/>
                                                            <w:right w:val="none" w:sz="0" w:space="0" w:color="auto"/>
                                                          </w:divBdr>
                                                          <w:divsChild>
                                                            <w:div w:id="2012488665">
                                                              <w:marLeft w:val="0"/>
                                                              <w:marRight w:val="0"/>
                                                              <w:marTop w:val="0"/>
                                                              <w:marBottom w:val="0"/>
                                                              <w:divBdr>
                                                                <w:top w:val="none" w:sz="0" w:space="0" w:color="auto"/>
                                                                <w:left w:val="none" w:sz="0" w:space="0" w:color="auto"/>
                                                                <w:bottom w:val="none" w:sz="0" w:space="0" w:color="auto"/>
                                                                <w:right w:val="none" w:sz="0" w:space="0" w:color="auto"/>
                                                              </w:divBdr>
                                                            </w:div>
                                                            <w:div w:id="115637524">
                                                              <w:marLeft w:val="0"/>
                                                              <w:marRight w:val="0"/>
                                                              <w:marTop w:val="0"/>
                                                              <w:marBottom w:val="0"/>
                                                              <w:divBdr>
                                                                <w:top w:val="none" w:sz="0" w:space="0" w:color="auto"/>
                                                                <w:left w:val="none" w:sz="0" w:space="0" w:color="auto"/>
                                                                <w:bottom w:val="none" w:sz="0" w:space="0" w:color="auto"/>
                                                                <w:right w:val="none" w:sz="0" w:space="0" w:color="auto"/>
                                                              </w:divBdr>
                                                              <w:divsChild>
                                                                <w:div w:id="107474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06078175">
      <w:bodyDiv w:val="1"/>
      <w:marLeft w:val="0"/>
      <w:marRight w:val="0"/>
      <w:marTop w:val="0"/>
      <w:marBottom w:val="0"/>
      <w:divBdr>
        <w:top w:val="none" w:sz="0" w:space="0" w:color="auto"/>
        <w:left w:val="none" w:sz="0" w:space="0" w:color="auto"/>
        <w:bottom w:val="none" w:sz="0" w:space="0" w:color="auto"/>
        <w:right w:val="none" w:sz="0" w:space="0" w:color="auto"/>
      </w:divBdr>
      <w:divsChild>
        <w:div w:id="1449199263">
          <w:marLeft w:val="0"/>
          <w:marRight w:val="0"/>
          <w:marTop w:val="0"/>
          <w:marBottom w:val="0"/>
          <w:divBdr>
            <w:top w:val="none" w:sz="0" w:space="0" w:color="auto"/>
            <w:left w:val="none" w:sz="0" w:space="0" w:color="auto"/>
            <w:bottom w:val="none" w:sz="0" w:space="0" w:color="auto"/>
            <w:right w:val="none" w:sz="0" w:space="0" w:color="auto"/>
          </w:divBdr>
          <w:divsChild>
            <w:div w:id="1630358349">
              <w:marLeft w:val="0"/>
              <w:marRight w:val="0"/>
              <w:marTop w:val="0"/>
              <w:marBottom w:val="0"/>
              <w:divBdr>
                <w:top w:val="none" w:sz="0" w:space="0" w:color="auto"/>
                <w:left w:val="none" w:sz="0" w:space="0" w:color="auto"/>
                <w:bottom w:val="none" w:sz="0" w:space="0" w:color="auto"/>
                <w:right w:val="none" w:sz="0" w:space="0" w:color="auto"/>
              </w:divBdr>
              <w:divsChild>
                <w:div w:id="1930506356">
                  <w:marLeft w:val="0"/>
                  <w:marRight w:val="0"/>
                  <w:marTop w:val="0"/>
                  <w:marBottom w:val="0"/>
                  <w:divBdr>
                    <w:top w:val="none" w:sz="0" w:space="0" w:color="auto"/>
                    <w:left w:val="none" w:sz="0" w:space="0" w:color="auto"/>
                    <w:bottom w:val="none" w:sz="0" w:space="0" w:color="auto"/>
                    <w:right w:val="none" w:sz="0" w:space="0" w:color="auto"/>
                  </w:divBdr>
                  <w:divsChild>
                    <w:div w:id="1553884033">
                      <w:marLeft w:val="0"/>
                      <w:marRight w:val="0"/>
                      <w:marTop w:val="0"/>
                      <w:marBottom w:val="0"/>
                      <w:divBdr>
                        <w:top w:val="none" w:sz="0" w:space="0" w:color="auto"/>
                        <w:left w:val="none" w:sz="0" w:space="0" w:color="auto"/>
                        <w:bottom w:val="none" w:sz="0" w:space="0" w:color="auto"/>
                        <w:right w:val="none" w:sz="0" w:space="0" w:color="auto"/>
                      </w:divBdr>
                      <w:divsChild>
                        <w:div w:id="346954623">
                          <w:marLeft w:val="0"/>
                          <w:marRight w:val="0"/>
                          <w:marTop w:val="100"/>
                          <w:marBottom w:val="100"/>
                          <w:divBdr>
                            <w:top w:val="none" w:sz="0" w:space="0" w:color="auto"/>
                            <w:left w:val="none" w:sz="0" w:space="0" w:color="auto"/>
                            <w:bottom w:val="none" w:sz="0" w:space="0" w:color="auto"/>
                            <w:right w:val="none" w:sz="0" w:space="0" w:color="auto"/>
                          </w:divBdr>
                          <w:divsChild>
                            <w:div w:id="1027292275">
                              <w:marLeft w:val="0"/>
                              <w:marRight w:val="0"/>
                              <w:marTop w:val="0"/>
                              <w:marBottom w:val="0"/>
                              <w:divBdr>
                                <w:top w:val="none" w:sz="0" w:space="0" w:color="auto"/>
                                <w:left w:val="none" w:sz="0" w:space="0" w:color="auto"/>
                                <w:bottom w:val="none" w:sz="0" w:space="0" w:color="auto"/>
                                <w:right w:val="none" w:sz="0" w:space="0" w:color="auto"/>
                              </w:divBdr>
                              <w:divsChild>
                                <w:div w:id="216431736">
                                  <w:marLeft w:val="0"/>
                                  <w:marRight w:val="0"/>
                                  <w:marTop w:val="0"/>
                                  <w:marBottom w:val="0"/>
                                  <w:divBdr>
                                    <w:top w:val="none" w:sz="0" w:space="0" w:color="auto"/>
                                    <w:left w:val="none" w:sz="0" w:space="0" w:color="auto"/>
                                    <w:bottom w:val="none" w:sz="0" w:space="0" w:color="auto"/>
                                    <w:right w:val="none" w:sz="0" w:space="0" w:color="auto"/>
                                  </w:divBdr>
                                  <w:divsChild>
                                    <w:div w:id="2086371207">
                                      <w:marLeft w:val="0"/>
                                      <w:marRight w:val="0"/>
                                      <w:marTop w:val="0"/>
                                      <w:marBottom w:val="0"/>
                                      <w:divBdr>
                                        <w:top w:val="none" w:sz="0" w:space="0" w:color="auto"/>
                                        <w:left w:val="none" w:sz="0" w:space="0" w:color="auto"/>
                                        <w:bottom w:val="none" w:sz="0" w:space="0" w:color="auto"/>
                                        <w:right w:val="none" w:sz="0" w:space="0" w:color="auto"/>
                                      </w:divBdr>
                                      <w:divsChild>
                                        <w:div w:id="563685008">
                                          <w:marLeft w:val="0"/>
                                          <w:marRight w:val="0"/>
                                          <w:marTop w:val="0"/>
                                          <w:marBottom w:val="0"/>
                                          <w:divBdr>
                                            <w:top w:val="none" w:sz="0" w:space="0" w:color="auto"/>
                                            <w:left w:val="none" w:sz="0" w:space="0" w:color="auto"/>
                                            <w:bottom w:val="none" w:sz="0" w:space="0" w:color="auto"/>
                                            <w:right w:val="none" w:sz="0" w:space="0" w:color="auto"/>
                                          </w:divBdr>
                                          <w:divsChild>
                                            <w:div w:id="1602226114">
                                              <w:marLeft w:val="0"/>
                                              <w:marRight w:val="0"/>
                                              <w:marTop w:val="0"/>
                                              <w:marBottom w:val="0"/>
                                              <w:divBdr>
                                                <w:top w:val="none" w:sz="0" w:space="0" w:color="auto"/>
                                                <w:left w:val="none" w:sz="0" w:space="0" w:color="auto"/>
                                                <w:bottom w:val="none" w:sz="0" w:space="0" w:color="auto"/>
                                                <w:right w:val="none" w:sz="0" w:space="0" w:color="auto"/>
                                              </w:divBdr>
                                              <w:divsChild>
                                                <w:div w:id="67968194">
                                                  <w:marLeft w:val="0"/>
                                                  <w:marRight w:val="0"/>
                                                  <w:marTop w:val="0"/>
                                                  <w:marBottom w:val="0"/>
                                                  <w:divBdr>
                                                    <w:top w:val="none" w:sz="0" w:space="0" w:color="auto"/>
                                                    <w:left w:val="none" w:sz="0" w:space="0" w:color="auto"/>
                                                    <w:bottom w:val="none" w:sz="0" w:space="0" w:color="auto"/>
                                                    <w:right w:val="none" w:sz="0" w:space="0" w:color="auto"/>
                                                  </w:divBdr>
                                                  <w:divsChild>
                                                    <w:div w:id="1051224658">
                                                      <w:marLeft w:val="0"/>
                                                      <w:marRight w:val="0"/>
                                                      <w:marTop w:val="0"/>
                                                      <w:marBottom w:val="0"/>
                                                      <w:divBdr>
                                                        <w:top w:val="none" w:sz="0" w:space="0" w:color="auto"/>
                                                        <w:left w:val="none" w:sz="0" w:space="0" w:color="auto"/>
                                                        <w:bottom w:val="none" w:sz="0" w:space="0" w:color="auto"/>
                                                        <w:right w:val="none" w:sz="0" w:space="0" w:color="auto"/>
                                                      </w:divBdr>
                                                      <w:divsChild>
                                                        <w:div w:id="1685861734">
                                                          <w:marLeft w:val="0"/>
                                                          <w:marRight w:val="0"/>
                                                          <w:marTop w:val="0"/>
                                                          <w:marBottom w:val="0"/>
                                                          <w:divBdr>
                                                            <w:top w:val="none" w:sz="0" w:space="0" w:color="auto"/>
                                                            <w:left w:val="none" w:sz="0" w:space="0" w:color="auto"/>
                                                            <w:bottom w:val="none" w:sz="0" w:space="0" w:color="auto"/>
                                                            <w:right w:val="none" w:sz="0" w:space="0" w:color="auto"/>
                                                          </w:divBdr>
                                                        </w:div>
                                                        <w:div w:id="1199590554">
                                                          <w:marLeft w:val="0"/>
                                                          <w:marRight w:val="0"/>
                                                          <w:marTop w:val="0"/>
                                                          <w:marBottom w:val="0"/>
                                                          <w:divBdr>
                                                            <w:top w:val="none" w:sz="0" w:space="0" w:color="auto"/>
                                                            <w:left w:val="none" w:sz="0" w:space="0" w:color="auto"/>
                                                            <w:bottom w:val="none" w:sz="0" w:space="0" w:color="auto"/>
                                                            <w:right w:val="none" w:sz="0" w:space="0" w:color="auto"/>
                                                          </w:divBdr>
                                                          <w:divsChild>
                                                            <w:div w:id="736048199">
                                                              <w:marLeft w:val="0"/>
                                                              <w:marRight w:val="0"/>
                                                              <w:marTop w:val="0"/>
                                                              <w:marBottom w:val="0"/>
                                                              <w:divBdr>
                                                                <w:top w:val="none" w:sz="0" w:space="0" w:color="auto"/>
                                                                <w:left w:val="none" w:sz="0" w:space="0" w:color="auto"/>
                                                                <w:bottom w:val="none" w:sz="0" w:space="0" w:color="auto"/>
                                                                <w:right w:val="none" w:sz="0" w:space="0" w:color="auto"/>
                                                              </w:divBdr>
                                                            </w:div>
                                                            <w:div w:id="118646486">
                                                              <w:marLeft w:val="0"/>
                                                              <w:marRight w:val="0"/>
                                                              <w:marTop w:val="0"/>
                                                              <w:marBottom w:val="0"/>
                                                              <w:divBdr>
                                                                <w:top w:val="none" w:sz="0" w:space="0" w:color="auto"/>
                                                                <w:left w:val="none" w:sz="0" w:space="0" w:color="auto"/>
                                                                <w:bottom w:val="none" w:sz="0" w:space="0" w:color="auto"/>
                                                                <w:right w:val="none" w:sz="0" w:space="0" w:color="auto"/>
                                                              </w:divBdr>
                                                              <w:divsChild>
                                                                <w:div w:id="26569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14129673">
      <w:bodyDiv w:val="1"/>
      <w:marLeft w:val="0"/>
      <w:marRight w:val="0"/>
      <w:marTop w:val="0"/>
      <w:marBottom w:val="0"/>
      <w:divBdr>
        <w:top w:val="none" w:sz="0" w:space="0" w:color="auto"/>
        <w:left w:val="none" w:sz="0" w:space="0" w:color="auto"/>
        <w:bottom w:val="none" w:sz="0" w:space="0" w:color="auto"/>
        <w:right w:val="none" w:sz="0" w:space="0" w:color="auto"/>
      </w:divBdr>
      <w:divsChild>
        <w:div w:id="1747726960">
          <w:marLeft w:val="0"/>
          <w:marRight w:val="0"/>
          <w:marTop w:val="0"/>
          <w:marBottom w:val="0"/>
          <w:divBdr>
            <w:top w:val="none" w:sz="0" w:space="0" w:color="auto"/>
            <w:left w:val="none" w:sz="0" w:space="0" w:color="auto"/>
            <w:bottom w:val="none" w:sz="0" w:space="0" w:color="auto"/>
            <w:right w:val="none" w:sz="0" w:space="0" w:color="auto"/>
          </w:divBdr>
          <w:divsChild>
            <w:div w:id="185356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254142">
      <w:bodyDiv w:val="1"/>
      <w:marLeft w:val="0"/>
      <w:marRight w:val="0"/>
      <w:marTop w:val="0"/>
      <w:marBottom w:val="0"/>
      <w:divBdr>
        <w:top w:val="none" w:sz="0" w:space="0" w:color="auto"/>
        <w:left w:val="none" w:sz="0" w:space="0" w:color="auto"/>
        <w:bottom w:val="none" w:sz="0" w:space="0" w:color="auto"/>
        <w:right w:val="none" w:sz="0" w:space="0" w:color="auto"/>
      </w:divBdr>
      <w:divsChild>
        <w:div w:id="2018999852">
          <w:marLeft w:val="0"/>
          <w:marRight w:val="0"/>
          <w:marTop w:val="0"/>
          <w:marBottom w:val="0"/>
          <w:divBdr>
            <w:top w:val="none" w:sz="0" w:space="0" w:color="auto"/>
            <w:left w:val="none" w:sz="0" w:space="0" w:color="auto"/>
            <w:bottom w:val="none" w:sz="0" w:space="0" w:color="auto"/>
            <w:right w:val="none" w:sz="0" w:space="0" w:color="auto"/>
          </w:divBdr>
          <w:divsChild>
            <w:div w:id="523250223">
              <w:marLeft w:val="0"/>
              <w:marRight w:val="0"/>
              <w:marTop w:val="0"/>
              <w:marBottom w:val="0"/>
              <w:divBdr>
                <w:top w:val="none" w:sz="0" w:space="0" w:color="auto"/>
                <w:left w:val="none" w:sz="0" w:space="0" w:color="auto"/>
                <w:bottom w:val="none" w:sz="0" w:space="0" w:color="auto"/>
                <w:right w:val="none" w:sz="0" w:space="0" w:color="auto"/>
              </w:divBdr>
            </w:div>
            <w:div w:id="1945921159">
              <w:marLeft w:val="0"/>
              <w:marRight w:val="0"/>
              <w:marTop w:val="0"/>
              <w:marBottom w:val="0"/>
              <w:divBdr>
                <w:top w:val="none" w:sz="0" w:space="0" w:color="auto"/>
                <w:left w:val="none" w:sz="0" w:space="0" w:color="auto"/>
                <w:bottom w:val="none" w:sz="0" w:space="0" w:color="auto"/>
                <w:right w:val="none" w:sz="0" w:space="0" w:color="auto"/>
              </w:divBdr>
              <w:divsChild>
                <w:div w:id="176418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694820">
      <w:bodyDiv w:val="1"/>
      <w:marLeft w:val="0"/>
      <w:marRight w:val="0"/>
      <w:marTop w:val="0"/>
      <w:marBottom w:val="0"/>
      <w:divBdr>
        <w:top w:val="none" w:sz="0" w:space="0" w:color="auto"/>
        <w:left w:val="none" w:sz="0" w:space="0" w:color="auto"/>
        <w:bottom w:val="none" w:sz="0" w:space="0" w:color="auto"/>
        <w:right w:val="none" w:sz="0" w:space="0" w:color="auto"/>
      </w:divBdr>
      <w:divsChild>
        <w:div w:id="935138209">
          <w:marLeft w:val="0"/>
          <w:marRight w:val="0"/>
          <w:marTop w:val="0"/>
          <w:marBottom w:val="0"/>
          <w:divBdr>
            <w:top w:val="none" w:sz="0" w:space="0" w:color="auto"/>
            <w:left w:val="none" w:sz="0" w:space="0" w:color="auto"/>
            <w:bottom w:val="none" w:sz="0" w:space="0" w:color="auto"/>
            <w:right w:val="none" w:sz="0" w:space="0" w:color="auto"/>
          </w:divBdr>
          <w:divsChild>
            <w:div w:id="1105491808">
              <w:marLeft w:val="0"/>
              <w:marRight w:val="0"/>
              <w:marTop w:val="0"/>
              <w:marBottom w:val="0"/>
              <w:divBdr>
                <w:top w:val="none" w:sz="0" w:space="0" w:color="auto"/>
                <w:left w:val="none" w:sz="0" w:space="0" w:color="auto"/>
                <w:bottom w:val="none" w:sz="0" w:space="0" w:color="auto"/>
                <w:right w:val="none" w:sz="0" w:space="0" w:color="auto"/>
              </w:divBdr>
              <w:divsChild>
                <w:div w:id="420612342">
                  <w:marLeft w:val="0"/>
                  <w:marRight w:val="0"/>
                  <w:marTop w:val="0"/>
                  <w:marBottom w:val="0"/>
                  <w:divBdr>
                    <w:top w:val="none" w:sz="0" w:space="0" w:color="auto"/>
                    <w:left w:val="none" w:sz="0" w:space="0" w:color="auto"/>
                    <w:bottom w:val="none" w:sz="0" w:space="0" w:color="auto"/>
                    <w:right w:val="none" w:sz="0" w:space="0" w:color="auto"/>
                  </w:divBdr>
                  <w:divsChild>
                    <w:div w:id="911695432">
                      <w:marLeft w:val="0"/>
                      <w:marRight w:val="0"/>
                      <w:marTop w:val="0"/>
                      <w:marBottom w:val="0"/>
                      <w:divBdr>
                        <w:top w:val="none" w:sz="0" w:space="0" w:color="auto"/>
                        <w:left w:val="none" w:sz="0" w:space="0" w:color="auto"/>
                        <w:bottom w:val="none" w:sz="0" w:space="0" w:color="auto"/>
                        <w:right w:val="none" w:sz="0" w:space="0" w:color="auto"/>
                      </w:divBdr>
                      <w:divsChild>
                        <w:div w:id="226695765">
                          <w:marLeft w:val="0"/>
                          <w:marRight w:val="0"/>
                          <w:marTop w:val="100"/>
                          <w:marBottom w:val="100"/>
                          <w:divBdr>
                            <w:top w:val="none" w:sz="0" w:space="0" w:color="auto"/>
                            <w:left w:val="none" w:sz="0" w:space="0" w:color="auto"/>
                            <w:bottom w:val="none" w:sz="0" w:space="0" w:color="auto"/>
                            <w:right w:val="none" w:sz="0" w:space="0" w:color="auto"/>
                          </w:divBdr>
                          <w:divsChild>
                            <w:div w:id="1411267148">
                              <w:marLeft w:val="0"/>
                              <w:marRight w:val="0"/>
                              <w:marTop w:val="0"/>
                              <w:marBottom w:val="0"/>
                              <w:divBdr>
                                <w:top w:val="none" w:sz="0" w:space="0" w:color="auto"/>
                                <w:left w:val="none" w:sz="0" w:space="0" w:color="auto"/>
                                <w:bottom w:val="none" w:sz="0" w:space="0" w:color="auto"/>
                                <w:right w:val="none" w:sz="0" w:space="0" w:color="auto"/>
                              </w:divBdr>
                              <w:divsChild>
                                <w:div w:id="226116201">
                                  <w:marLeft w:val="0"/>
                                  <w:marRight w:val="0"/>
                                  <w:marTop w:val="0"/>
                                  <w:marBottom w:val="0"/>
                                  <w:divBdr>
                                    <w:top w:val="none" w:sz="0" w:space="0" w:color="auto"/>
                                    <w:left w:val="none" w:sz="0" w:space="0" w:color="auto"/>
                                    <w:bottom w:val="none" w:sz="0" w:space="0" w:color="auto"/>
                                    <w:right w:val="none" w:sz="0" w:space="0" w:color="auto"/>
                                  </w:divBdr>
                                  <w:divsChild>
                                    <w:div w:id="1001931541">
                                      <w:marLeft w:val="0"/>
                                      <w:marRight w:val="0"/>
                                      <w:marTop w:val="0"/>
                                      <w:marBottom w:val="0"/>
                                      <w:divBdr>
                                        <w:top w:val="none" w:sz="0" w:space="0" w:color="auto"/>
                                        <w:left w:val="none" w:sz="0" w:space="0" w:color="auto"/>
                                        <w:bottom w:val="none" w:sz="0" w:space="0" w:color="auto"/>
                                        <w:right w:val="none" w:sz="0" w:space="0" w:color="auto"/>
                                      </w:divBdr>
                                      <w:divsChild>
                                        <w:div w:id="1086415730">
                                          <w:marLeft w:val="0"/>
                                          <w:marRight w:val="0"/>
                                          <w:marTop w:val="0"/>
                                          <w:marBottom w:val="0"/>
                                          <w:divBdr>
                                            <w:top w:val="none" w:sz="0" w:space="0" w:color="auto"/>
                                            <w:left w:val="none" w:sz="0" w:space="0" w:color="auto"/>
                                            <w:bottom w:val="none" w:sz="0" w:space="0" w:color="auto"/>
                                            <w:right w:val="none" w:sz="0" w:space="0" w:color="auto"/>
                                          </w:divBdr>
                                          <w:divsChild>
                                            <w:div w:id="1244340508">
                                              <w:marLeft w:val="0"/>
                                              <w:marRight w:val="0"/>
                                              <w:marTop w:val="0"/>
                                              <w:marBottom w:val="0"/>
                                              <w:divBdr>
                                                <w:top w:val="none" w:sz="0" w:space="0" w:color="auto"/>
                                                <w:left w:val="none" w:sz="0" w:space="0" w:color="auto"/>
                                                <w:bottom w:val="none" w:sz="0" w:space="0" w:color="auto"/>
                                                <w:right w:val="none" w:sz="0" w:space="0" w:color="auto"/>
                                              </w:divBdr>
                                              <w:divsChild>
                                                <w:div w:id="606162654">
                                                  <w:marLeft w:val="0"/>
                                                  <w:marRight w:val="0"/>
                                                  <w:marTop w:val="0"/>
                                                  <w:marBottom w:val="0"/>
                                                  <w:divBdr>
                                                    <w:top w:val="none" w:sz="0" w:space="0" w:color="auto"/>
                                                    <w:left w:val="none" w:sz="0" w:space="0" w:color="auto"/>
                                                    <w:bottom w:val="none" w:sz="0" w:space="0" w:color="auto"/>
                                                    <w:right w:val="none" w:sz="0" w:space="0" w:color="auto"/>
                                                  </w:divBdr>
                                                  <w:divsChild>
                                                    <w:div w:id="744451120">
                                                      <w:marLeft w:val="0"/>
                                                      <w:marRight w:val="0"/>
                                                      <w:marTop w:val="0"/>
                                                      <w:marBottom w:val="0"/>
                                                      <w:divBdr>
                                                        <w:top w:val="none" w:sz="0" w:space="0" w:color="auto"/>
                                                        <w:left w:val="none" w:sz="0" w:space="0" w:color="auto"/>
                                                        <w:bottom w:val="none" w:sz="0" w:space="0" w:color="auto"/>
                                                        <w:right w:val="none" w:sz="0" w:space="0" w:color="auto"/>
                                                      </w:divBdr>
                                                      <w:divsChild>
                                                        <w:div w:id="1944723604">
                                                          <w:marLeft w:val="0"/>
                                                          <w:marRight w:val="0"/>
                                                          <w:marTop w:val="0"/>
                                                          <w:marBottom w:val="0"/>
                                                          <w:divBdr>
                                                            <w:top w:val="none" w:sz="0" w:space="0" w:color="auto"/>
                                                            <w:left w:val="none" w:sz="0" w:space="0" w:color="auto"/>
                                                            <w:bottom w:val="none" w:sz="0" w:space="0" w:color="auto"/>
                                                            <w:right w:val="none" w:sz="0" w:space="0" w:color="auto"/>
                                                          </w:divBdr>
                                                        </w:div>
                                                        <w:div w:id="1233155145">
                                                          <w:marLeft w:val="0"/>
                                                          <w:marRight w:val="0"/>
                                                          <w:marTop w:val="0"/>
                                                          <w:marBottom w:val="0"/>
                                                          <w:divBdr>
                                                            <w:top w:val="none" w:sz="0" w:space="0" w:color="auto"/>
                                                            <w:left w:val="none" w:sz="0" w:space="0" w:color="auto"/>
                                                            <w:bottom w:val="none" w:sz="0" w:space="0" w:color="auto"/>
                                                            <w:right w:val="none" w:sz="0" w:space="0" w:color="auto"/>
                                                          </w:divBdr>
                                                          <w:divsChild>
                                                            <w:div w:id="168404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27892409">
      <w:bodyDiv w:val="1"/>
      <w:marLeft w:val="0"/>
      <w:marRight w:val="0"/>
      <w:marTop w:val="0"/>
      <w:marBottom w:val="0"/>
      <w:divBdr>
        <w:top w:val="none" w:sz="0" w:space="0" w:color="auto"/>
        <w:left w:val="none" w:sz="0" w:space="0" w:color="auto"/>
        <w:bottom w:val="none" w:sz="0" w:space="0" w:color="auto"/>
        <w:right w:val="none" w:sz="0" w:space="0" w:color="auto"/>
      </w:divBdr>
      <w:divsChild>
        <w:div w:id="260769873">
          <w:marLeft w:val="0"/>
          <w:marRight w:val="0"/>
          <w:marTop w:val="0"/>
          <w:marBottom w:val="0"/>
          <w:divBdr>
            <w:top w:val="none" w:sz="0" w:space="0" w:color="auto"/>
            <w:left w:val="none" w:sz="0" w:space="0" w:color="auto"/>
            <w:bottom w:val="none" w:sz="0" w:space="0" w:color="auto"/>
            <w:right w:val="none" w:sz="0" w:space="0" w:color="auto"/>
          </w:divBdr>
          <w:divsChild>
            <w:div w:id="119500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437603">
      <w:bodyDiv w:val="1"/>
      <w:marLeft w:val="0"/>
      <w:marRight w:val="0"/>
      <w:marTop w:val="0"/>
      <w:marBottom w:val="0"/>
      <w:divBdr>
        <w:top w:val="none" w:sz="0" w:space="0" w:color="auto"/>
        <w:left w:val="none" w:sz="0" w:space="0" w:color="auto"/>
        <w:bottom w:val="none" w:sz="0" w:space="0" w:color="auto"/>
        <w:right w:val="none" w:sz="0" w:space="0" w:color="auto"/>
      </w:divBdr>
      <w:divsChild>
        <w:div w:id="2030134957">
          <w:marLeft w:val="0"/>
          <w:marRight w:val="0"/>
          <w:marTop w:val="0"/>
          <w:marBottom w:val="0"/>
          <w:divBdr>
            <w:top w:val="none" w:sz="0" w:space="0" w:color="auto"/>
            <w:left w:val="none" w:sz="0" w:space="0" w:color="auto"/>
            <w:bottom w:val="none" w:sz="0" w:space="0" w:color="auto"/>
            <w:right w:val="none" w:sz="0" w:space="0" w:color="auto"/>
          </w:divBdr>
          <w:divsChild>
            <w:div w:id="737095196">
              <w:marLeft w:val="0"/>
              <w:marRight w:val="0"/>
              <w:marTop w:val="0"/>
              <w:marBottom w:val="0"/>
              <w:divBdr>
                <w:top w:val="none" w:sz="0" w:space="0" w:color="auto"/>
                <w:left w:val="none" w:sz="0" w:space="0" w:color="auto"/>
                <w:bottom w:val="none" w:sz="0" w:space="0" w:color="auto"/>
                <w:right w:val="none" w:sz="0" w:space="0" w:color="auto"/>
              </w:divBdr>
            </w:div>
            <w:div w:id="2066641961">
              <w:marLeft w:val="0"/>
              <w:marRight w:val="0"/>
              <w:marTop w:val="0"/>
              <w:marBottom w:val="0"/>
              <w:divBdr>
                <w:top w:val="none" w:sz="0" w:space="0" w:color="auto"/>
                <w:left w:val="none" w:sz="0" w:space="0" w:color="auto"/>
                <w:bottom w:val="none" w:sz="0" w:space="0" w:color="auto"/>
                <w:right w:val="none" w:sz="0" w:space="0" w:color="auto"/>
              </w:divBdr>
              <w:divsChild>
                <w:div w:id="99567352">
                  <w:marLeft w:val="0"/>
                  <w:marRight w:val="0"/>
                  <w:marTop w:val="0"/>
                  <w:marBottom w:val="0"/>
                  <w:divBdr>
                    <w:top w:val="none" w:sz="0" w:space="0" w:color="auto"/>
                    <w:left w:val="none" w:sz="0" w:space="0" w:color="auto"/>
                    <w:bottom w:val="none" w:sz="0" w:space="0" w:color="auto"/>
                    <w:right w:val="none" w:sz="0" w:space="0" w:color="auto"/>
                  </w:divBdr>
                </w:div>
                <w:div w:id="101532483">
                  <w:marLeft w:val="0"/>
                  <w:marRight w:val="0"/>
                  <w:marTop w:val="0"/>
                  <w:marBottom w:val="0"/>
                  <w:divBdr>
                    <w:top w:val="none" w:sz="0" w:space="0" w:color="auto"/>
                    <w:left w:val="none" w:sz="0" w:space="0" w:color="auto"/>
                    <w:bottom w:val="none" w:sz="0" w:space="0" w:color="auto"/>
                    <w:right w:val="none" w:sz="0" w:space="0" w:color="auto"/>
                  </w:divBdr>
                  <w:divsChild>
                    <w:div w:id="982201273">
                      <w:marLeft w:val="0"/>
                      <w:marRight w:val="0"/>
                      <w:marTop w:val="0"/>
                      <w:marBottom w:val="0"/>
                      <w:divBdr>
                        <w:top w:val="none" w:sz="0" w:space="0" w:color="auto"/>
                        <w:left w:val="none" w:sz="0" w:space="0" w:color="auto"/>
                        <w:bottom w:val="none" w:sz="0" w:space="0" w:color="auto"/>
                        <w:right w:val="none" w:sz="0" w:space="0" w:color="auto"/>
                      </w:divBdr>
                    </w:div>
                    <w:div w:id="1447650464">
                      <w:marLeft w:val="0"/>
                      <w:marRight w:val="0"/>
                      <w:marTop w:val="0"/>
                      <w:marBottom w:val="0"/>
                      <w:divBdr>
                        <w:top w:val="none" w:sz="0" w:space="0" w:color="auto"/>
                        <w:left w:val="none" w:sz="0" w:space="0" w:color="auto"/>
                        <w:bottom w:val="none" w:sz="0" w:space="0" w:color="auto"/>
                        <w:right w:val="none" w:sz="0" w:space="0" w:color="auto"/>
                      </w:divBdr>
                      <w:divsChild>
                        <w:div w:id="1495799492">
                          <w:marLeft w:val="0"/>
                          <w:marRight w:val="0"/>
                          <w:marTop w:val="0"/>
                          <w:marBottom w:val="0"/>
                          <w:divBdr>
                            <w:top w:val="none" w:sz="0" w:space="0" w:color="auto"/>
                            <w:left w:val="none" w:sz="0" w:space="0" w:color="auto"/>
                            <w:bottom w:val="none" w:sz="0" w:space="0" w:color="auto"/>
                            <w:right w:val="none" w:sz="0" w:space="0" w:color="auto"/>
                          </w:divBdr>
                        </w:div>
                        <w:div w:id="1866553816">
                          <w:marLeft w:val="0"/>
                          <w:marRight w:val="0"/>
                          <w:marTop w:val="0"/>
                          <w:marBottom w:val="0"/>
                          <w:divBdr>
                            <w:top w:val="none" w:sz="0" w:space="0" w:color="auto"/>
                            <w:left w:val="none" w:sz="0" w:space="0" w:color="auto"/>
                            <w:bottom w:val="none" w:sz="0" w:space="0" w:color="auto"/>
                            <w:right w:val="none" w:sz="0" w:space="0" w:color="auto"/>
                          </w:divBdr>
                        </w:div>
                        <w:div w:id="1544713354">
                          <w:marLeft w:val="0"/>
                          <w:marRight w:val="0"/>
                          <w:marTop w:val="0"/>
                          <w:marBottom w:val="0"/>
                          <w:divBdr>
                            <w:top w:val="none" w:sz="0" w:space="0" w:color="auto"/>
                            <w:left w:val="none" w:sz="0" w:space="0" w:color="auto"/>
                            <w:bottom w:val="none" w:sz="0" w:space="0" w:color="auto"/>
                            <w:right w:val="none" w:sz="0" w:space="0" w:color="auto"/>
                          </w:divBdr>
                        </w:div>
                        <w:div w:id="1981615771">
                          <w:marLeft w:val="0"/>
                          <w:marRight w:val="0"/>
                          <w:marTop w:val="0"/>
                          <w:marBottom w:val="0"/>
                          <w:divBdr>
                            <w:top w:val="none" w:sz="0" w:space="0" w:color="auto"/>
                            <w:left w:val="none" w:sz="0" w:space="0" w:color="auto"/>
                            <w:bottom w:val="none" w:sz="0" w:space="0" w:color="auto"/>
                            <w:right w:val="none" w:sz="0" w:space="0" w:color="auto"/>
                          </w:divBdr>
                        </w:div>
                        <w:div w:id="1635481604">
                          <w:marLeft w:val="0"/>
                          <w:marRight w:val="0"/>
                          <w:marTop w:val="0"/>
                          <w:marBottom w:val="0"/>
                          <w:divBdr>
                            <w:top w:val="none" w:sz="0" w:space="0" w:color="auto"/>
                            <w:left w:val="none" w:sz="0" w:space="0" w:color="auto"/>
                            <w:bottom w:val="none" w:sz="0" w:space="0" w:color="auto"/>
                            <w:right w:val="none" w:sz="0" w:space="0" w:color="auto"/>
                          </w:divBdr>
                        </w:div>
                        <w:div w:id="1243485787">
                          <w:marLeft w:val="0"/>
                          <w:marRight w:val="0"/>
                          <w:marTop w:val="0"/>
                          <w:marBottom w:val="0"/>
                          <w:divBdr>
                            <w:top w:val="none" w:sz="0" w:space="0" w:color="auto"/>
                            <w:left w:val="none" w:sz="0" w:space="0" w:color="auto"/>
                            <w:bottom w:val="none" w:sz="0" w:space="0" w:color="auto"/>
                            <w:right w:val="none" w:sz="0" w:space="0" w:color="auto"/>
                          </w:divBdr>
                        </w:div>
                        <w:div w:id="531115563">
                          <w:marLeft w:val="0"/>
                          <w:marRight w:val="0"/>
                          <w:marTop w:val="0"/>
                          <w:marBottom w:val="0"/>
                          <w:divBdr>
                            <w:top w:val="none" w:sz="0" w:space="0" w:color="auto"/>
                            <w:left w:val="none" w:sz="0" w:space="0" w:color="auto"/>
                            <w:bottom w:val="none" w:sz="0" w:space="0" w:color="auto"/>
                            <w:right w:val="none" w:sz="0" w:space="0" w:color="auto"/>
                          </w:divBdr>
                        </w:div>
                        <w:div w:id="834881184">
                          <w:marLeft w:val="0"/>
                          <w:marRight w:val="0"/>
                          <w:marTop w:val="0"/>
                          <w:marBottom w:val="0"/>
                          <w:divBdr>
                            <w:top w:val="none" w:sz="0" w:space="0" w:color="auto"/>
                            <w:left w:val="none" w:sz="0" w:space="0" w:color="auto"/>
                            <w:bottom w:val="none" w:sz="0" w:space="0" w:color="auto"/>
                            <w:right w:val="none" w:sz="0" w:space="0" w:color="auto"/>
                          </w:divBdr>
                        </w:div>
                        <w:div w:id="211952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4322698">
      <w:bodyDiv w:val="1"/>
      <w:marLeft w:val="0"/>
      <w:marRight w:val="0"/>
      <w:marTop w:val="0"/>
      <w:marBottom w:val="0"/>
      <w:divBdr>
        <w:top w:val="none" w:sz="0" w:space="0" w:color="auto"/>
        <w:left w:val="none" w:sz="0" w:space="0" w:color="auto"/>
        <w:bottom w:val="none" w:sz="0" w:space="0" w:color="auto"/>
        <w:right w:val="none" w:sz="0" w:space="0" w:color="auto"/>
      </w:divBdr>
      <w:divsChild>
        <w:div w:id="177043688">
          <w:marLeft w:val="0"/>
          <w:marRight w:val="0"/>
          <w:marTop w:val="0"/>
          <w:marBottom w:val="0"/>
          <w:divBdr>
            <w:top w:val="none" w:sz="0" w:space="0" w:color="auto"/>
            <w:left w:val="none" w:sz="0" w:space="0" w:color="auto"/>
            <w:bottom w:val="none" w:sz="0" w:space="0" w:color="auto"/>
            <w:right w:val="none" w:sz="0" w:space="0" w:color="auto"/>
          </w:divBdr>
          <w:divsChild>
            <w:div w:id="493566780">
              <w:marLeft w:val="0"/>
              <w:marRight w:val="0"/>
              <w:marTop w:val="0"/>
              <w:marBottom w:val="0"/>
              <w:divBdr>
                <w:top w:val="none" w:sz="0" w:space="0" w:color="auto"/>
                <w:left w:val="none" w:sz="0" w:space="0" w:color="auto"/>
                <w:bottom w:val="none" w:sz="0" w:space="0" w:color="auto"/>
                <w:right w:val="none" w:sz="0" w:space="0" w:color="auto"/>
              </w:divBdr>
              <w:divsChild>
                <w:div w:id="466317477">
                  <w:marLeft w:val="0"/>
                  <w:marRight w:val="0"/>
                  <w:marTop w:val="0"/>
                  <w:marBottom w:val="0"/>
                  <w:divBdr>
                    <w:top w:val="none" w:sz="0" w:space="0" w:color="auto"/>
                    <w:left w:val="none" w:sz="0" w:space="0" w:color="auto"/>
                    <w:bottom w:val="none" w:sz="0" w:space="0" w:color="auto"/>
                    <w:right w:val="none" w:sz="0" w:space="0" w:color="auto"/>
                  </w:divBdr>
                  <w:divsChild>
                    <w:div w:id="1208834322">
                      <w:marLeft w:val="0"/>
                      <w:marRight w:val="0"/>
                      <w:marTop w:val="0"/>
                      <w:marBottom w:val="0"/>
                      <w:divBdr>
                        <w:top w:val="none" w:sz="0" w:space="0" w:color="auto"/>
                        <w:left w:val="none" w:sz="0" w:space="0" w:color="auto"/>
                        <w:bottom w:val="none" w:sz="0" w:space="0" w:color="auto"/>
                        <w:right w:val="none" w:sz="0" w:space="0" w:color="auto"/>
                      </w:divBdr>
                      <w:divsChild>
                        <w:div w:id="1935627542">
                          <w:marLeft w:val="0"/>
                          <w:marRight w:val="0"/>
                          <w:marTop w:val="100"/>
                          <w:marBottom w:val="100"/>
                          <w:divBdr>
                            <w:top w:val="none" w:sz="0" w:space="0" w:color="auto"/>
                            <w:left w:val="none" w:sz="0" w:space="0" w:color="auto"/>
                            <w:bottom w:val="none" w:sz="0" w:space="0" w:color="auto"/>
                            <w:right w:val="none" w:sz="0" w:space="0" w:color="auto"/>
                          </w:divBdr>
                          <w:divsChild>
                            <w:div w:id="294795000">
                              <w:marLeft w:val="0"/>
                              <w:marRight w:val="0"/>
                              <w:marTop w:val="0"/>
                              <w:marBottom w:val="0"/>
                              <w:divBdr>
                                <w:top w:val="none" w:sz="0" w:space="0" w:color="auto"/>
                                <w:left w:val="none" w:sz="0" w:space="0" w:color="auto"/>
                                <w:bottom w:val="none" w:sz="0" w:space="0" w:color="auto"/>
                                <w:right w:val="none" w:sz="0" w:space="0" w:color="auto"/>
                              </w:divBdr>
                              <w:divsChild>
                                <w:div w:id="601256965">
                                  <w:marLeft w:val="0"/>
                                  <w:marRight w:val="0"/>
                                  <w:marTop w:val="0"/>
                                  <w:marBottom w:val="0"/>
                                  <w:divBdr>
                                    <w:top w:val="none" w:sz="0" w:space="0" w:color="auto"/>
                                    <w:left w:val="none" w:sz="0" w:space="0" w:color="auto"/>
                                    <w:bottom w:val="none" w:sz="0" w:space="0" w:color="auto"/>
                                    <w:right w:val="none" w:sz="0" w:space="0" w:color="auto"/>
                                  </w:divBdr>
                                  <w:divsChild>
                                    <w:div w:id="1268267880">
                                      <w:marLeft w:val="0"/>
                                      <w:marRight w:val="0"/>
                                      <w:marTop w:val="0"/>
                                      <w:marBottom w:val="0"/>
                                      <w:divBdr>
                                        <w:top w:val="none" w:sz="0" w:space="0" w:color="auto"/>
                                        <w:left w:val="none" w:sz="0" w:space="0" w:color="auto"/>
                                        <w:bottom w:val="none" w:sz="0" w:space="0" w:color="auto"/>
                                        <w:right w:val="none" w:sz="0" w:space="0" w:color="auto"/>
                                      </w:divBdr>
                                      <w:divsChild>
                                        <w:div w:id="2117020850">
                                          <w:marLeft w:val="0"/>
                                          <w:marRight w:val="0"/>
                                          <w:marTop w:val="0"/>
                                          <w:marBottom w:val="0"/>
                                          <w:divBdr>
                                            <w:top w:val="none" w:sz="0" w:space="0" w:color="auto"/>
                                            <w:left w:val="none" w:sz="0" w:space="0" w:color="auto"/>
                                            <w:bottom w:val="none" w:sz="0" w:space="0" w:color="auto"/>
                                            <w:right w:val="none" w:sz="0" w:space="0" w:color="auto"/>
                                          </w:divBdr>
                                          <w:divsChild>
                                            <w:div w:id="2095783995">
                                              <w:marLeft w:val="0"/>
                                              <w:marRight w:val="0"/>
                                              <w:marTop w:val="0"/>
                                              <w:marBottom w:val="0"/>
                                              <w:divBdr>
                                                <w:top w:val="none" w:sz="0" w:space="0" w:color="auto"/>
                                                <w:left w:val="none" w:sz="0" w:space="0" w:color="auto"/>
                                                <w:bottom w:val="none" w:sz="0" w:space="0" w:color="auto"/>
                                                <w:right w:val="none" w:sz="0" w:space="0" w:color="auto"/>
                                              </w:divBdr>
                                              <w:divsChild>
                                                <w:div w:id="427235062">
                                                  <w:marLeft w:val="0"/>
                                                  <w:marRight w:val="0"/>
                                                  <w:marTop w:val="0"/>
                                                  <w:marBottom w:val="0"/>
                                                  <w:divBdr>
                                                    <w:top w:val="none" w:sz="0" w:space="0" w:color="auto"/>
                                                    <w:left w:val="none" w:sz="0" w:space="0" w:color="auto"/>
                                                    <w:bottom w:val="none" w:sz="0" w:space="0" w:color="auto"/>
                                                    <w:right w:val="none" w:sz="0" w:space="0" w:color="auto"/>
                                                  </w:divBdr>
                                                  <w:divsChild>
                                                    <w:div w:id="1467579531">
                                                      <w:marLeft w:val="0"/>
                                                      <w:marRight w:val="0"/>
                                                      <w:marTop w:val="0"/>
                                                      <w:marBottom w:val="0"/>
                                                      <w:divBdr>
                                                        <w:top w:val="none" w:sz="0" w:space="0" w:color="auto"/>
                                                        <w:left w:val="none" w:sz="0" w:space="0" w:color="auto"/>
                                                        <w:bottom w:val="none" w:sz="0" w:space="0" w:color="auto"/>
                                                        <w:right w:val="none" w:sz="0" w:space="0" w:color="auto"/>
                                                      </w:divBdr>
                                                      <w:divsChild>
                                                        <w:div w:id="1787583454">
                                                          <w:marLeft w:val="0"/>
                                                          <w:marRight w:val="0"/>
                                                          <w:marTop w:val="0"/>
                                                          <w:marBottom w:val="0"/>
                                                          <w:divBdr>
                                                            <w:top w:val="none" w:sz="0" w:space="0" w:color="auto"/>
                                                            <w:left w:val="none" w:sz="0" w:space="0" w:color="auto"/>
                                                            <w:bottom w:val="none" w:sz="0" w:space="0" w:color="auto"/>
                                                            <w:right w:val="none" w:sz="0" w:space="0" w:color="auto"/>
                                                          </w:divBdr>
                                                        </w:div>
                                                        <w:div w:id="1114439692">
                                                          <w:marLeft w:val="0"/>
                                                          <w:marRight w:val="0"/>
                                                          <w:marTop w:val="0"/>
                                                          <w:marBottom w:val="0"/>
                                                          <w:divBdr>
                                                            <w:top w:val="none" w:sz="0" w:space="0" w:color="auto"/>
                                                            <w:left w:val="none" w:sz="0" w:space="0" w:color="auto"/>
                                                            <w:bottom w:val="none" w:sz="0" w:space="0" w:color="auto"/>
                                                            <w:right w:val="none" w:sz="0" w:space="0" w:color="auto"/>
                                                          </w:divBdr>
                                                          <w:divsChild>
                                                            <w:div w:id="2006273672">
                                                              <w:marLeft w:val="0"/>
                                                              <w:marRight w:val="0"/>
                                                              <w:marTop w:val="0"/>
                                                              <w:marBottom w:val="0"/>
                                                              <w:divBdr>
                                                                <w:top w:val="none" w:sz="0" w:space="0" w:color="auto"/>
                                                                <w:left w:val="none" w:sz="0" w:space="0" w:color="auto"/>
                                                                <w:bottom w:val="none" w:sz="0" w:space="0" w:color="auto"/>
                                                                <w:right w:val="none" w:sz="0" w:space="0" w:color="auto"/>
                                                              </w:divBdr>
                                                            </w:div>
                                                            <w:div w:id="577250105">
                                                              <w:marLeft w:val="0"/>
                                                              <w:marRight w:val="0"/>
                                                              <w:marTop w:val="0"/>
                                                              <w:marBottom w:val="0"/>
                                                              <w:divBdr>
                                                                <w:top w:val="none" w:sz="0" w:space="0" w:color="auto"/>
                                                                <w:left w:val="none" w:sz="0" w:space="0" w:color="auto"/>
                                                                <w:bottom w:val="none" w:sz="0" w:space="0" w:color="auto"/>
                                                                <w:right w:val="none" w:sz="0" w:space="0" w:color="auto"/>
                                                              </w:divBdr>
                                                              <w:divsChild>
                                                                <w:div w:id="142456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44272396">
      <w:bodyDiv w:val="1"/>
      <w:marLeft w:val="0"/>
      <w:marRight w:val="0"/>
      <w:marTop w:val="0"/>
      <w:marBottom w:val="0"/>
      <w:divBdr>
        <w:top w:val="none" w:sz="0" w:space="0" w:color="auto"/>
        <w:left w:val="none" w:sz="0" w:space="0" w:color="auto"/>
        <w:bottom w:val="none" w:sz="0" w:space="0" w:color="auto"/>
        <w:right w:val="none" w:sz="0" w:space="0" w:color="auto"/>
      </w:divBdr>
      <w:divsChild>
        <w:div w:id="298804115">
          <w:marLeft w:val="0"/>
          <w:marRight w:val="0"/>
          <w:marTop w:val="0"/>
          <w:marBottom w:val="0"/>
          <w:divBdr>
            <w:top w:val="none" w:sz="0" w:space="0" w:color="auto"/>
            <w:left w:val="none" w:sz="0" w:space="0" w:color="auto"/>
            <w:bottom w:val="none" w:sz="0" w:space="0" w:color="auto"/>
            <w:right w:val="none" w:sz="0" w:space="0" w:color="auto"/>
          </w:divBdr>
          <w:divsChild>
            <w:div w:id="533272382">
              <w:marLeft w:val="0"/>
              <w:marRight w:val="0"/>
              <w:marTop w:val="0"/>
              <w:marBottom w:val="0"/>
              <w:divBdr>
                <w:top w:val="none" w:sz="0" w:space="0" w:color="auto"/>
                <w:left w:val="none" w:sz="0" w:space="0" w:color="auto"/>
                <w:bottom w:val="none" w:sz="0" w:space="0" w:color="auto"/>
                <w:right w:val="none" w:sz="0" w:space="0" w:color="auto"/>
              </w:divBdr>
            </w:div>
            <w:div w:id="175851876">
              <w:marLeft w:val="0"/>
              <w:marRight w:val="0"/>
              <w:marTop w:val="0"/>
              <w:marBottom w:val="0"/>
              <w:divBdr>
                <w:top w:val="none" w:sz="0" w:space="0" w:color="auto"/>
                <w:left w:val="none" w:sz="0" w:space="0" w:color="auto"/>
                <w:bottom w:val="none" w:sz="0" w:space="0" w:color="auto"/>
                <w:right w:val="none" w:sz="0" w:space="0" w:color="auto"/>
              </w:divBdr>
              <w:divsChild>
                <w:div w:id="961115689">
                  <w:marLeft w:val="0"/>
                  <w:marRight w:val="0"/>
                  <w:marTop w:val="0"/>
                  <w:marBottom w:val="0"/>
                  <w:divBdr>
                    <w:top w:val="none" w:sz="0" w:space="0" w:color="auto"/>
                    <w:left w:val="none" w:sz="0" w:space="0" w:color="auto"/>
                    <w:bottom w:val="none" w:sz="0" w:space="0" w:color="auto"/>
                    <w:right w:val="none" w:sz="0" w:space="0" w:color="auto"/>
                  </w:divBdr>
                </w:div>
                <w:div w:id="926499861">
                  <w:marLeft w:val="0"/>
                  <w:marRight w:val="0"/>
                  <w:marTop w:val="0"/>
                  <w:marBottom w:val="0"/>
                  <w:divBdr>
                    <w:top w:val="none" w:sz="0" w:space="0" w:color="auto"/>
                    <w:left w:val="none" w:sz="0" w:space="0" w:color="auto"/>
                    <w:bottom w:val="none" w:sz="0" w:space="0" w:color="auto"/>
                    <w:right w:val="none" w:sz="0" w:space="0" w:color="auto"/>
                  </w:divBdr>
                </w:div>
                <w:div w:id="1076442760">
                  <w:marLeft w:val="0"/>
                  <w:marRight w:val="0"/>
                  <w:marTop w:val="0"/>
                  <w:marBottom w:val="0"/>
                  <w:divBdr>
                    <w:top w:val="none" w:sz="0" w:space="0" w:color="auto"/>
                    <w:left w:val="none" w:sz="0" w:space="0" w:color="auto"/>
                    <w:bottom w:val="none" w:sz="0" w:space="0" w:color="auto"/>
                    <w:right w:val="none" w:sz="0" w:space="0" w:color="auto"/>
                  </w:divBdr>
                  <w:divsChild>
                    <w:div w:id="170540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714424">
      <w:bodyDiv w:val="1"/>
      <w:marLeft w:val="0"/>
      <w:marRight w:val="0"/>
      <w:marTop w:val="0"/>
      <w:marBottom w:val="0"/>
      <w:divBdr>
        <w:top w:val="none" w:sz="0" w:space="0" w:color="auto"/>
        <w:left w:val="none" w:sz="0" w:space="0" w:color="auto"/>
        <w:bottom w:val="none" w:sz="0" w:space="0" w:color="auto"/>
        <w:right w:val="none" w:sz="0" w:space="0" w:color="auto"/>
      </w:divBdr>
      <w:divsChild>
        <w:div w:id="546375014">
          <w:marLeft w:val="0"/>
          <w:marRight w:val="0"/>
          <w:marTop w:val="0"/>
          <w:marBottom w:val="0"/>
          <w:divBdr>
            <w:top w:val="none" w:sz="0" w:space="0" w:color="auto"/>
            <w:left w:val="none" w:sz="0" w:space="0" w:color="auto"/>
            <w:bottom w:val="none" w:sz="0" w:space="0" w:color="auto"/>
            <w:right w:val="none" w:sz="0" w:space="0" w:color="auto"/>
          </w:divBdr>
          <w:divsChild>
            <w:div w:id="152655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694405">
      <w:bodyDiv w:val="1"/>
      <w:marLeft w:val="0"/>
      <w:marRight w:val="0"/>
      <w:marTop w:val="0"/>
      <w:marBottom w:val="0"/>
      <w:divBdr>
        <w:top w:val="none" w:sz="0" w:space="0" w:color="auto"/>
        <w:left w:val="none" w:sz="0" w:space="0" w:color="auto"/>
        <w:bottom w:val="none" w:sz="0" w:space="0" w:color="auto"/>
        <w:right w:val="none" w:sz="0" w:space="0" w:color="auto"/>
      </w:divBdr>
      <w:divsChild>
        <w:div w:id="1752776085">
          <w:marLeft w:val="0"/>
          <w:marRight w:val="0"/>
          <w:marTop w:val="0"/>
          <w:marBottom w:val="0"/>
          <w:divBdr>
            <w:top w:val="none" w:sz="0" w:space="0" w:color="auto"/>
            <w:left w:val="none" w:sz="0" w:space="0" w:color="auto"/>
            <w:bottom w:val="none" w:sz="0" w:space="0" w:color="auto"/>
            <w:right w:val="none" w:sz="0" w:space="0" w:color="auto"/>
          </w:divBdr>
          <w:divsChild>
            <w:div w:id="791099876">
              <w:marLeft w:val="0"/>
              <w:marRight w:val="0"/>
              <w:marTop w:val="0"/>
              <w:marBottom w:val="0"/>
              <w:divBdr>
                <w:top w:val="none" w:sz="0" w:space="0" w:color="auto"/>
                <w:left w:val="none" w:sz="0" w:space="0" w:color="auto"/>
                <w:bottom w:val="none" w:sz="0" w:space="0" w:color="auto"/>
                <w:right w:val="none" w:sz="0" w:space="0" w:color="auto"/>
              </w:divBdr>
              <w:divsChild>
                <w:div w:id="864056536">
                  <w:marLeft w:val="0"/>
                  <w:marRight w:val="0"/>
                  <w:marTop w:val="0"/>
                  <w:marBottom w:val="0"/>
                  <w:divBdr>
                    <w:top w:val="none" w:sz="0" w:space="0" w:color="auto"/>
                    <w:left w:val="none" w:sz="0" w:space="0" w:color="auto"/>
                    <w:bottom w:val="none" w:sz="0" w:space="0" w:color="auto"/>
                    <w:right w:val="none" w:sz="0" w:space="0" w:color="auto"/>
                  </w:divBdr>
                  <w:divsChild>
                    <w:div w:id="1020283140">
                      <w:marLeft w:val="0"/>
                      <w:marRight w:val="0"/>
                      <w:marTop w:val="0"/>
                      <w:marBottom w:val="0"/>
                      <w:divBdr>
                        <w:top w:val="none" w:sz="0" w:space="0" w:color="auto"/>
                        <w:left w:val="none" w:sz="0" w:space="0" w:color="auto"/>
                        <w:bottom w:val="none" w:sz="0" w:space="0" w:color="auto"/>
                        <w:right w:val="none" w:sz="0" w:space="0" w:color="auto"/>
                      </w:divBdr>
                      <w:divsChild>
                        <w:div w:id="1597403342">
                          <w:marLeft w:val="0"/>
                          <w:marRight w:val="0"/>
                          <w:marTop w:val="100"/>
                          <w:marBottom w:val="100"/>
                          <w:divBdr>
                            <w:top w:val="none" w:sz="0" w:space="0" w:color="auto"/>
                            <w:left w:val="none" w:sz="0" w:space="0" w:color="auto"/>
                            <w:bottom w:val="none" w:sz="0" w:space="0" w:color="auto"/>
                            <w:right w:val="none" w:sz="0" w:space="0" w:color="auto"/>
                          </w:divBdr>
                          <w:divsChild>
                            <w:div w:id="1597905450">
                              <w:marLeft w:val="0"/>
                              <w:marRight w:val="0"/>
                              <w:marTop w:val="0"/>
                              <w:marBottom w:val="0"/>
                              <w:divBdr>
                                <w:top w:val="none" w:sz="0" w:space="0" w:color="auto"/>
                                <w:left w:val="none" w:sz="0" w:space="0" w:color="auto"/>
                                <w:bottom w:val="none" w:sz="0" w:space="0" w:color="auto"/>
                                <w:right w:val="none" w:sz="0" w:space="0" w:color="auto"/>
                              </w:divBdr>
                              <w:divsChild>
                                <w:div w:id="1521622554">
                                  <w:marLeft w:val="0"/>
                                  <w:marRight w:val="0"/>
                                  <w:marTop w:val="0"/>
                                  <w:marBottom w:val="0"/>
                                  <w:divBdr>
                                    <w:top w:val="none" w:sz="0" w:space="0" w:color="auto"/>
                                    <w:left w:val="none" w:sz="0" w:space="0" w:color="auto"/>
                                    <w:bottom w:val="none" w:sz="0" w:space="0" w:color="auto"/>
                                    <w:right w:val="none" w:sz="0" w:space="0" w:color="auto"/>
                                  </w:divBdr>
                                  <w:divsChild>
                                    <w:div w:id="484128450">
                                      <w:marLeft w:val="0"/>
                                      <w:marRight w:val="0"/>
                                      <w:marTop w:val="0"/>
                                      <w:marBottom w:val="0"/>
                                      <w:divBdr>
                                        <w:top w:val="none" w:sz="0" w:space="0" w:color="auto"/>
                                        <w:left w:val="none" w:sz="0" w:space="0" w:color="auto"/>
                                        <w:bottom w:val="none" w:sz="0" w:space="0" w:color="auto"/>
                                        <w:right w:val="none" w:sz="0" w:space="0" w:color="auto"/>
                                      </w:divBdr>
                                      <w:divsChild>
                                        <w:div w:id="1533498505">
                                          <w:marLeft w:val="0"/>
                                          <w:marRight w:val="0"/>
                                          <w:marTop w:val="0"/>
                                          <w:marBottom w:val="0"/>
                                          <w:divBdr>
                                            <w:top w:val="none" w:sz="0" w:space="0" w:color="auto"/>
                                            <w:left w:val="none" w:sz="0" w:space="0" w:color="auto"/>
                                            <w:bottom w:val="none" w:sz="0" w:space="0" w:color="auto"/>
                                            <w:right w:val="none" w:sz="0" w:space="0" w:color="auto"/>
                                          </w:divBdr>
                                          <w:divsChild>
                                            <w:div w:id="708995322">
                                              <w:marLeft w:val="0"/>
                                              <w:marRight w:val="0"/>
                                              <w:marTop w:val="0"/>
                                              <w:marBottom w:val="0"/>
                                              <w:divBdr>
                                                <w:top w:val="none" w:sz="0" w:space="0" w:color="auto"/>
                                                <w:left w:val="none" w:sz="0" w:space="0" w:color="auto"/>
                                                <w:bottom w:val="none" w:sz="0" w:space="0" w:color="auto"/>
                                                <w:right w:val="none" w:sz="0" w:space="0" w:color="auto"/>
                                              </w:divBdr>
                                              <w:divsChild>
                                                <w:div w:id="508567105">
                                                  <w:marLeft w:val="0"/>
                                                  <w:marRight w:val="0"/>
                                                  <w:marTop w:val="0"/>
                                                  <w:marBottom w:val="0"/>
                                                  <w:divBdr>
                                                    <w:top w:val="none" w:sz="0" w:space="0" w:color="auto"/>
                                                    <w:left w:val="none" w:sz="0" w:space="0" w:color="auto"/>
                                                    <w:bottom w:val="none" w:sz="0" w:space="0" w:color="auto"/>
                                                    <w:right w:val="none" w:sz="0" w:space="0" w:color="auto"/>
                                                  </w:divBdr>
                                                  <w:divsChild>
                                                    <w:div w:id="758217274">
                                                      <w:marLeft w:val="0"/>
                                                      <w:marRight w:val="0"/>
                                                      <w:marTop w:val="0"/>
                                                      <w:marBottom w:val="0"/>
                                                      <w:divBdr>
                                                        <w:top w:val="none" w:sz="0" w:space="0" w:color="auto"/>
                                                        <w:left w:val="none" w:sz="0" w:space="0" w:color="auto"/>
                                                        <w:bottom w:val="none" w:sz="0" w:space="0" w:color="auto"/>
                                                        <w:right w:val="none" w:sz="0" w:space="0" w:color="auto"/>
                                                      </w:divBdr>
                                                      <w:divsChild>
                                                        <w:div w:id="1354569220">
                                                          <w:marLeft w:val="0"/>
                                                          <w:marRight w:val="0"/>
                                                          <w:marTop w:val="0"/>
                                                          <w:marBottom w:val="0"/>
                                                          <w:divBdr>
                                                            <w:top w:val="none" w:sz="0" w:space="0" w:color="auto"/>
                                                            <w:left w:val="none" w:sz="0" w:space="0" w:color="auto"/>
                                                            <w:bottom w:val="none" w:sz="0" w:space="0" w:color="auto"/>
                                                            <w:right w:val="none" w:sz="0" w:space="0" w:color="auto"/>
                                                          </w:divBdr>
                                                          <w:divsChild>
                                                            <w:div w:id="888690656">
                                                              <w:marLeft w:val="0"/>
                                                              <w:marRight w:val="0"/>
                                                              <w:marTop w:val="0"/>
                                                              <w:marBottom w:val="0"/>
                                                              <w:divBdr>
                                                                <w:top w:val="none" w:sz="0" w:space="0" w:color="auto"/>
                                                                <w:left w:val="none" w:sz="0" w:space="0" w:color="auto"/>
                                                                <w:bottom w:val="none" w:sz="0" w:space="0" w:color="auto"/>
                                                                <w:right w:val="none" w:sz="0" w:space="0" w:color="auto"/>
                                                              </w:divBdr>
                                                            </w:div>
                                                            <w:div w:id="1590457327">
                                                              <w:marLeft w:val="0"/>
                                                              <w:marRight w:val="0"/>
                                                              <w:marTop w:val="0"/>
                                                              <w:marBottom w:val="0"/>
                                                              <w:divBdr>
                                                                <w:top w:val="none" w:sz="0" w:space="0" w:color="auto"/>
                                                                <w:left w:val="none" w:sz="0" w:space="0" w:color="auto"/>
                                                                <w:bottom w:val="none" w:sz="0" w:space="0" w:color="auto"/>
                                                                <w:right w:val="none" w:sz="0" w:space="0" w:color="auto"/>
                                                              </w:divBdr>
                                                            </w:div>
                                                            <w:div w:id="858929178">
                                                              <w:marLeft w:val="0"/>
                                                              <w:marRight w:val="0"/>
                                                              <w:marTop w:val="0"/>
                                                              <w:marBottom w:val="0"/>
                                                              <w:divBdr>
                                                                <w:top w:val="none" w:sz="0" w:space="0" w:color="auto"/>
                                                                <w:left w:val="none" w:sz="0" w:space="0" w:color="auto"/>
                                                                <w:bottom w:val="none" w:sz="0" w:space="0" w:color="auto"/>
                                                                <w:right w:val="none" w:sz="0" w:space="0" w:color="auto"/>
                                                              </w:divBdr>
                                                            </w:div>
                                                            <w:div w:id="1649941751">
                                                              <w:marLeft w:val="0"/>
                                                              <w:marRight w:val="0"/>
                                                              <w:marTop w:val="0"/>
                                                              <w:marBottom w:val="0"/>
                                                              <w:divBdr>
                                                                <w:top w:val="none" w:sz="0" w:space="0" w:color="auto"/>
                                                                <w:left w:val="none" w:sz="0" w:space="0" w:color="auto"/>
                                                                <w:bottom w:val="none" w:sz="0" w:space="0" w:color="auto"/>
                                                                <w:right w:val="none" w:sz="0" w:space="0" w:color="auto"/>
                                                              </w:divBdr>
                                                            </w:div>
                                                            <w:div w:id="763379296">
                                                              <w:marLeft w:val="0"/>
                                                              <w:marRight w:val="0"/>
                                                              <w:marTop w:val="0"/>
                                                              <w:marBottom w:val="0"/>
                                                              <w:divBdr>
                                                                <w:top w:val="none" w:sz="0" w:space="0" w:color="auto"/>
                                                                <w:left w:val="none" w:sz="0" w:space="0" w:color="auto"/>
                                                                <w:bottom w:val="none" w:sz="0" w:space="0" w:color="auto"/>
                                                                <w:right w:val="none" w:sz="0" w:space="0" w:color="auto"/>
                                                              </w:divBdr>
                                                            </w:div>
                                                            <w:div w:id="152795704">
                                                              <w:marLeft w:val="0"/>
                                                              <w:marRight w:val="0"/>
                                                              <w:marTop w:val="0"/>
                                                              <w:marBottom w:val="0"/>
                                                              <w:divBdr>
                                                                <w:top w:val="none" w:sz="0" w:space="0" w:color="auto"/>
                                                                <w:left w:val="none" w:sz="0" w:space="0" w:color="auto"/>
                                                                <w:bottom w:val="none" w:sz="0" w:space="0" w:color="auto"/>
                                                                <w:right w:val="none" w:sz="0" w:space="0" w:color="auto"/>
                                                              </w:divBdr>
                                                              <w:divsChild>
                                                                <w:div w:id="1921715838">
                                                                  <w:marLeft w:val="0"/>
                                                                  <w:marRight w:val="0"/>
                                                                  <w:marTop w:val="0"/>
                                                                  <w:marBottom w:val="0"/>
                                                                  <w:divBdr>
                                                                    <w:top w:val="none" w:sz="0" w:space="0" w:color="auto"/>
                                                                    <w:left w:val="none" w:sz="0" w:space="0" w:color="auto"/>
                                                                    <w:bottom w:val="none" w:sz="0" w:space="0" w:color="auto"/>
                                                                    <w:right w:val="none" w:sz="0" w:space="0" w:color="auto"/>
                                                                  </w:divBdr>
                                                                </w:div>
                                                                <w:div w:id="894005266">
                                                                  <w:marLeft w:val="0"/>
                                                                  <w:marRight w:val="0"/>
                                                                  <w:marTop w:val="0"/>
                                                                  <w:marBottom w:val="0"/>
                                                                  <w:divBdr>
                                                                    <w:top w:val="none" w:sz="0" w:space="0" w:color="auto"/>
                                                                    <w:left w:val="none" w:sz="0" w:space="0" w:color="auto"/>
                                                                    <w:bottom w:val="none" w:sz="0" w:space="0" w:color="auto"/>
                                                                    <w:right w:val="none" w:sz="0" w:space="0" w:color="auto"/>
                                                                  </w:divBdr>
                                                                  <w:divsChild>
                                                                    <w:div w:id="860046262">
                                                                      <w:marLeft w:val="0"/>
                                                                      <w:marRight w:val="0"/>
                                                                      <w:marTop w:val="0"/>
                                                                      <w:marBottom w:val="0"/>
                                                                      <w:divBdr>
                                                                        <w:top w:val="none" w:sz="0" w:space="0" w:color="auto"/>
                                                                        <w:left w:val="none" w:sz="0" w:space="0" w:color="auto"/>
                                                                        <w:bottom w:val="none" w:sz="0" w:space="0" w:color="auto"/>
                                                                        <w:right w:val="none" w:sz="0" w:space="0" w:color="auto"/>
                                                                      </w:divBdr>
                                                                      <w:divsChild>
                                                                        <w:div w:id="766777283">
                                                                          <w:marLeft w:val="0"/>
                                                                          <w:marRight w:val="0"/>
                                                                          <w:marTop w:val="0"/>
                                                                          <w:marBottom w:val="0"/>
                                                                          <w:divBdr>
                                                                            <w:top w:val="none" w:sz="0" w:space="0" w:color="auto"/>
                                                                            <w:left w:val="none" w:sz="0" w:space="0" w:color="auto"/>
                                                                            <w:bottom w:val="none" w:sz="0" w:space="0" w:color="auto"/>
                                                                            <w:right w:val="none" w:sz="0" w:space="0" w:color="auto"/>
                                                                          </w:divBdr>
                                                                          <w:divsChild>
                                                                            <w:div w:id="177431762">
                                                                              <w:marLeft w:val="0"/>
                                                                              <w:marRight w:val="0"/>
                                                                              <w:marTop w:val="0"/>
                                                                              <w:marBottom w:val="0"/>
                                                                              <w:divBdr>
                                                                                <w:top w:val="none" w:sz="0" w:space="0" w:color="auto"/>
                                                                                <w:left w:val="none" w:sz="0" w:space="0" w:color="auto"/>
                                                                                <w:bottom w:val="none" w:sz="0" w:space="0" w:color="auto"/>
                                                                                <w:right w:val="none" w:sz="0" w:space="0" w:color="auto"/>
                                                                              </w:divBdr>
                                                                            </w:div>
                                                                            <w:div w:id="618269007">
                                                                              <w:marLeft w:val="0"/>
                                                                              <w:marRight w:val="0"/>
                                                                              <w:marTop w:val="0"/>
                                                                              <w:marBottom w:val="0"/>
                                                                              <w:divBdr>
                                                                                <w:top w:val="none" w:sz="0" w:space="0" w:color="auto"/>
                                                                                <w:left w:val="none" w:sz="0" w:space="0" w:color="auto"/>
                                                                                <w:bottom w:val="none" w:sz="0" w:space="0" w:color="auto"/>
                                                                                <w:right w:val="none" w:sz="0" w:space="0" w:color="auto"/>
                                                                              </w:divBdr>
                                                                              <w:divsChild>
                                                                                <w:div w:id="1707173543">
                                                                                  <w:marLeft w:val="0"/>
                                                                                  <w:marRight w:val="0"/>
                                                                                  <w:marTop w:val="0"/>
                                                                                  <w:marBottom w:val="0"/>
                                                                                  <w:divBdr>
                                                                                    <w:top w:val="none" w:sz="0" w:space="0" w:color="auto"/>
                                                                                    <w:left w:val="none" w:sz="0" w:space="0" w:color="auto"/>
                                                                                    <w:bottom w:val="none" w:sz="0" w:space="0" w:color="auto"/>
                                                                                    <w:right w:val="none" w:sz="0" w:space="0" w:color="auto"/>
                                                                                  </w:divBdr>
                                                                                </w:div>
                                                                                <w:div w:id="1138651305">
                                                                                  <w:marLeft w:val="0"/>
                                                                                  <w:marRight w:val="0"/>
                                                                                  <w:marTop w:val="0"/>
                                                                                  <w:marBottom w:val="0"/>
                                                                                  <w:divBdr>
                                                                                    <w:top w:val="none" w:sz="0" w:space="0" w:color="auto"/>
                                                                                    <w:left w:val="none" w:sz="0" w:space="0" w:color="auto"/>
                                                                                    <w:bottom w:val="none" w:sz="0" w:space="0" w:color="auto"/>
                                                                                    <w:right w:val="none" w:sz="0" w:space="0" w:color="auto"/>
                                                                                  </w:divBdr>
                                                                                </w:div>
                                                                                <w:div w:id="717582493">
                                                                                  <w:marLeft w:val="0"/>
                                                                                  <w:marRight w:val="0"/>
                                                                                  <w:marTop w:val="0"/>
                                                                                  <w:marBottom w:val="0"/>
                                                                                  <w:divBdr>
                                                                                    <w:top w:val="none" w:sz="0" w:space="0" w:color="auto"/>
                                                                                    <w:left w:val="none" w:sz="0" w:space="0" w:color="auto"/>
                                                                                    <w:bottom w:val="none" w:sz="0" w:space="0" w:color="auto"/>
                                                                                    <w:right w:val="none" w:sz="0" w:space="0" w:color="auto"/>
                                                                                  </w:divBdr>
                                                                                </w:div>
                                                                                <w:div w:id="1517575924">
                                                                                  <w:marLeft w:val="0"/>
                                                                                  <w:marRight w:val="0"/>
                                                                                  <w:marTop w:val="0"/>
                                                                                  <w:marBottom w:val="0"/>
                                                                                  <w:divBdr>
                                                                                    <w:top w:val="none" w:sz="0" w:space="0" w:color="auto"/>
                                                                                    <w:left w:val="none" w:sz="0" w:space="0" w:color="auto"/>
                                                                                    <w:bottom w:val="none" w:sz="0" w:space="0" w:color="auto"/>
                                                                                    <w:right w:val="none" w:sz="0" w:space="0" w:color="auto"/>
                                                                                  </w:divBdr>
                                                                                </w:div>
                                                                                <w:div w:id="1535925135">
                                                                                  <w:marLeft w:val="0"/>
                                                                                  <w:marRight w:val="0"/>
                                                                                  <w:marTop w:val="0"/>
                                                                                  <w:marBottom w:val="0"/>
                                                                                  <w:divBdr>
                                                                                    <w:top w:val="none" w:sz="0" w:space="0" w:color="auto"/>
                                                                                    <w:left w:val="none" w:sz="0" w:space="0" w:color="auto"/>
                                                                                    <w:bottom w:val="none" w:sz="0" w:space="0" w:color="auto"/>
                                                                                    <w:right w:val="none" w:sz="0" w:space="0" w:color="auto"/>
                                                                                  </w:divBdr>
                                                                                </w:div>
                                                                                <w:div w:id="604653073">
                                                                                  <w:marLeft w:val="0"/>
                                                                                  <w:marRight w:val="0"/>
                                                                                  <w:marTop w:val="0"/>
                                                                                  <w:marBottom w:val="0"/>
                                                                                  <w:divBdr>
                                                                                    <w:top w:val="none" w:sz="0" w:space="0" w:color="auto"/>
                                                                                    <w:left w:val="none" w:sz="0" w:space="0" w:color="auto"/>
                                                                                    <w:bottom w:val="none" w:sz="0" w:space="0" w:color="auto"/>
                                                                                    <w:right w:val="none" w:sz="0" w:space="0" w:color="auto"/>
                                                                                  </w:divBdr>
                                                                                  <w:divsChild>
                                                                                    <w:div w:id="462502138">
                                                                                      <w:marLeft w:val="0"/>
                                                                                      <w:marRight w:val="0"/>
                                                                                      <w:marTop w:val="0"/>
                                                                                      <w:marBottom w:val="0"/>
                                                                                      <w:divBdr>
                                                                                        <w:top w:val="none" w:sz="0" w:space="0" w:color="auto"/>
                                                                                        <w:left w:val="none" w:sz="0" w:space="0" w:color="auto"/>
                                                                                        <w:bottom w:val="none" w:sz="0" w:space="0" w:color="auto"/>
                                                                                        <w:right w:val="none" w:sz="0" w:space="0" w:color="auto"/>
                                                                                      </w:divBdr>
                                                                                    </w:div>
                                                                                    <w:div w:id="1795098952">
                                                                                      <w:marLeft w:val="0"/>
                                                                                      <w:marRight w:val="0"/>
                                                                                      <w:marTop w:val="0"/>
                                                                                      <w:marBottom w:val="0"/>
                                                                                      <w:divBdr>
                                                                                        <w:top w:val="none" w:sz="0" w:space="0" w:color="auto"/>
                                                                                        <w:left w:val="none" w:sz="0" w:space="0" w:color="auto"/>
                                                                                        <w:bottom w:val="none" w:sz="0" w:space="0" w:color="auto"/>
                                                                                        <w:right w:val="none" w:sz="0" w:space="0" w:color="auto"/>
                                                                                      </w:divBdr>
                                                                                      <w:divsChild>
                                                                                        <w:div w:id="193261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0613904">
      <w:bodyDiv w:val="1"/>
      <w:marLeft w:val="0"/>
      <w:marRight w:val="0"/>
      <w:marTop w:val="0"/>
      <w:marBottom w:val="0"/>
      <w:divBdr>
        <w:top w:val="none" w:sz="0" w:space="0" w:color="auto"/>
        <w:left w:val="none" w:sz="0" w:space="0" w:color="auto"/>
        <w:bottom w:val="none" w:sz="0" w:space="0" w:color="auto"/>
        <w:right w:val="none" w:sz="0" w:space="0" w:color="auto"/>
      </w:divBdr>
      <w:divsChild>
        <w:div w:id="1728601292">
          <w:marLeft w:val="0"/>
          <w:marRight w:val="0"/>
          <w:marTop w:val="0"/>
          <w:marBottom w:val="0"/>
          <w:divBdr>
            <w:top w:val="none" w:sz="0" w:space="0" w:color="auto"/>
            <w:left w:val="none" w:sz="0" w:space="0" w:color="auto"/>
            <w:bottom w:val="none" w:sz="0" w:space="0" w:color="auto"/>
            <w:right w:val="none" w:sz="0" w:space="0" w:color="auto"/>
          </w:divBdr>
          <w:divsChild>
            <w:div w:id="985008962">
              <w:marLeft w:val="0"/>
              <w:marRight w:val="0"/>
              <w:marTop w:val="0"/>
              <w:marBottom w:val="0"/>
              <w:divBdr>
                <w:top w:val="none" w:sz="0" w:space="0" w:color="auto"/>
                <w:left w:val="none" w:sz="0" w:space="0" w:color="auto"/>
                <w:bottom w:val="none" w:sz="0" w:space="0" w:color="auto"/>
                <w:right w:val="none" w:sz="0" w:space="0" w:color="auto"/>
              </w:divBdr>
              <w:divsChild>
                <w:div w:id="1412892213">
                  <w:marLeft w:val="0"/>
                  <w:marRight w:val="0"/>
                  <w:marTop w:val="0"/>
                  <w:marBottom w:val="0"/>
                  <w:divBdr>
                    <w:top w:val="none" w:sz="0" w:space="0" w:color="auto"/>
                    <w:left w:val="none" w:sz="0" w:space="0" w:color="auto"/>
                    <w:bottom w:val="none" w:sz="0" w:space="0" w:color="auto"/>
                    <w:right w:val="none" w:sz="0" w:space="0" w:color="auto"/>
                  </w:divBdr>
                  <w:divsChild>
                    <w:div w:id="275914733">
                      <w:marLeft w:val="0"/>
                      <w:marRight w:val="0"/>
                      <w:marTop w:val="0"/>
                      <w:marBottom w:val="0"/>
                      <w:divBdr>
                        <w:top w:val="none" w:sz="0" w:space="0" w:color="auto"/>
                        <w:left w:val="none" w:sz="0" w:space="0" w:color="auto"/>
                        <w:bottom w:val="none" w:sz="0" w:space="0" w:color="auto"/>
                        <w:right w:val="none" w:sz="0" w:space="0" w:color="auto"/>
                      </w:divBdr>
                      <w:divsChild>
                        <w:div w:id="140578974">
                          <w:marLeft w:val="0"/>
                          <w:marRight w:val="0"/>
                          <w:marTop w:val="100"/>
                          <w:marBottom w:val="100"/>
                          <w:divBdr>
                            <w:top w:val="none" w:sz="0" w:space="0" w:color="auto"/>
                            <w:left w:val="none" w:sz="0" w:space="0" w:color="auto"/>
                            <w:bottom w:val="none" w:sz="0" w:space="0" w:color="auto"/>
                            <w:right w:val="none" w:sz="0" w:space="0" w:color="auto"/>
                          </w:divBdr>
                          <w:divsChild>
                            <w:div w:id="943417515">
                              <w:marLeft w:val="0"/>
                              <w:marRight w:val="0"/>
                              <w:marTop w:val="0"/>
                              <w:marBottom w:val="0"/>
                              <w:divBdr>
                                <w:top w:val="none" w:sz="0" w:space="0" w:color="auto"/>
                                <w:left w:val="none" w:sz="0" w:space="0" w:color="auto"/>
                                <w:bottom w:val="none" w:sz="0" w:space="0" w:color="auto"/>
                                <w:right w:val="none" w:sz="0" w:space="0" w:color="auto"/>
                              </w:divBdr>
                              <w:divsChild>
                                <w:div w:id="946812359">
                                  <w:marLeft w:val="0"/>
                                  <w:marRight w:val="0"/>
                                  <w:marTop w:val="0"/>
                                  <w:marBottom w:val="0"/>
                                  <w:divBdr>
                                    <w:top w:val="none" w:sz="0" w:space="0" w:color="auto"/>
                                    <w:left w:val="none" w:sz="0" w:space="0" w:color="auto"/>
                                    <w:bottom w:val="none" w:sz="0" w:space="0" w:color="auto"/>
                                    <w:right w:val="none" w:sz="0" w:space="0" w:color="auto"/>
                                  </w:divBdr>
                                  <w:divsChild>
                                    <w:div w:id="1572234282">
                                      <w:marLeft w:val="0"/>
                                      <w:marRight w:val="0"/>
                                      <w:marTop w:val="0"/>
                                      <w:marBottom w:val="0"/>
                                      <w:divBdr>
                                        <w:top w:val="none" w:sz="0" w:space="0" w:color="auto"/>
                                        <w:left w:val="none" w:sz="0" w:space="0" w:color="auto"/>
                                        <w:bottom w:val="none" w:sz="0" w:space="0" w:color="auto"/>
                                        <w:right w:val="none" w:sz="0" w:space="0" w:color="auto"/>
                                      </w:divBdr>
                                      <w:divsChild>
                                        <w:div w:id="1055203322">
                                          <w:marLeft w:val="0"/>
                                          <w:marRight w:val="0"/>
                                          <w:marTop w:val="0"/>
                                          <w:marBottom w:val="0"/>
                                          <w:divBdr>
                                            <w:top w:val="none" w:sz="0" w:space="0" w:color="auto"/>
                                            <w:left w:val="none" w:sz="0" w:space="0" w:color="auto"/>
                                            <w:bottom w:val="none" w:sz="0" w:space="0" w:color="auto"/>
                                            <w:right w:val="none" w:sz="0" w:space="0" w:color="auto"/>
                                          </w:divBdr>
                                          <w:divsChild>
                                            <w:div w:id="566301292">
                                              <w:marLeft w:val="0"/>
                                              <w:marRight w:val="0"/>
                                              <w:marTop w:val="0"/>
                                              <w:marBottom w:val="0"/>
                                              <w:divBdr>
                                                <w:top w:val="none" w:sz="0" w:space="0" w:color="auto"/>
                                                <w:left w:val="none" w:sz="0" w:space="0" w:color="auto"/>
                                                <w:bottom w:val="none" w:sz="0" w:space="0" w:color="auto"/>
                                                <w:right w:val="none" w:sz="0" w:space="0" w:color="auto"/>
                                              </w:divBdr>
                                              <w:divsChild>
                                                <w:div w:id="354577133">
                                                  <w:marLeft w:val="0"/>
                                                  <w:marRight w:val="0"/>
                                                  <w:marTop w:val="0"/>
                                                  <w:marBottom w:val="0"/>
                                                  <w:divBdr>
                                                    <w:top w:val="none" w:sz="0" w:space="0" w:color="auto"/>
                                                    <w:left w:val="none" w:sz="0" w:space="0" w:color="auto"/>
                                                    <w:bottom w:val="none" w:sz="0" w:space="0" w:color="auto"/>
                                                    <w:right w:val="none" w:sz="0" w:space="0" w:color="auto"/>
                                                  </w:divBdr>
                                                  <w:divsChild>
                                                    <w:div w:id="1520582384">
                                                      <w:marLeft w:val="0"/>
                                                      <w:marRight w:val="0"/>
                                                      <w:marTop w:val="0"/>
                                                      <w:marBottom w:val="0"/>
                                                      <w:divBdr>
                                                        <w:top w:val="none" w:sz="0" w:space="0" w:color="auto"/>
                                                        <w:left w:val="none" w:sz="0" w:space="0" w:color="auto"/>
                                                        <w:bottom w:val="none" w:sz="0" w:space="0" w:color="auto"/>
                                                        <w:right w:val="none" w:sz="0" w:space="0" w:color="auto"/>
                                                      </w:divBdr>
                                                      <w:divsChild>
                                                        <w:div w:id="1953319832">
                                                          <w:marLeft w:val="0"/>
                                                          <w:marRight w:val="0"/>
                                                          <w:marTop w:val="0"/>
                                                          <w:marBottom w:val="0"/>
                                                          <w:divBdr>
                                                            <w:top w:val="none" w:sz="0" w:space="0" w:color="auto"/>
                                                            <w:left w:val="none" w:sz="0" w:space="0" w:color="auto"/>
                                                            <w:bottom w:val="none" w:sz="0" w:space="0" w:color="auto"/>
                                                            <w:right w:val="none" w:sz="0" w:space="0" w:color="auto"/>
                                                          </w:divBdr>
                                                        </w:div>
                                                        <w:div w:id="724985942">
                                                          <w:marLeft w:val="0"/>
                                                          <w:marRight w:val="0"/>
                                                          <w:marTop w:val="0"/>
                                                          <w:marBottom w:val="0"/>
                                                          <w:divBdr>
                                                            <w:top w:val="none" w:sz="0" w:space="0" w:color="auto"/>
                                                            <w:left w:val="none" w:sz="0" w:space="0" w:color="auto"/>
                                                            <w:bottom w:val="none" w:sz="0" w:space="0" w:color="auto"/>
                                                            <w:right w:val="none" w:sz="0" w:space="0" w:color="auto"/>
                                                          </w:divBdr>
                                                          <w:divsChild>
                                                            <w:div w:id="408039826">
                                                              <w:marLeft w:val="0"/>
                                                              <w:marRight w:val="0"/>
                                                              <w:marTop w:val="0"/>
                                                              <w:marBottom w:val="0"/>
                                                              <w:divBdr>
                                                                <w:top w:val="none" w:sz="0" w:space="0" w:color="auto"/>
                                                                <w:left w:val="none" w:sz="0" w:space="0" w:color="auto"/>
                                                                <w:bottom w:val="none" w:sz="0" w:space="0" w:color="auto"/>
                                                                <w:right w:val="none" w:sz="0" w:space="0" w:color="auto"/>
                                                              </w:divBdr>
                                                            </w:div>
                                                            <w:div w:id="222572245">
                                                              <w:marLeft w:val="0"/>
                                                              <w:marRight w:val="0"/>
                                                              <w:marTop w:val="0"/>
                                                              <w:marBottom w:val="0"/>
                                                              <w:divBdr>
                                                                <w:top w:val="none" w:sz="0" w:space="0" w:color="auto"/>
                                                                <w:left w:val="none" w:sz="0" w:space="0" w:color="auto"/>
                                                                <w:bottom w:val="none" w:sz="0" w:space="0" w:color="auto"/>
                                                                <w:right w:val="none" w:sz="0" w:space="0" w:color="auto"/>
                                                              </w:divBdr>
                                                              <w:divsChild>
                                                                <w:div w:id="862938412">
                                                                  <w:marLeft w:val="0"/>
                                                                  <w:marRight w:val="0"/>
                                                                  <w:marTop w:val="0"/>
                                                                  <w:marBottom w:val="0"/>
                                                                  <w:divBdr>
                                                                    <w:top w:val="none" w:sz="0" w:space="0" w:color="auto"/>
                                                                    <w:left w:val="none" w:sz="0" w:space="0" w:color="auto"/>
                                                                    <w:bottom w:val="none" w:sz="0" w:space="0" w:color="auto"/>
                                                                    <w:right w:val="none" w:sz="0" w:space="0" w:color="auto"/>
                                                                  </w:divBdr>
                                                                </w:div>
                                                                <w:div w:id="480123539">
                                                                  <w:marLeft w:val="0"/>
                                                                  <w:marRight w:val="0"/>
                                                                  <w:marTop w:val="0"/>
                                                                  <w:marBottom w:val="0"/>
                                                                  <w:divBdr>
                                                                    <w:top w:val="none" w:sz="0" w:space="0" w:color="auto"/>
                                                                    <w:left w:val="none" w:sz="0" w:space="0" w:color="auto"/>
                                                                    <w:bottom w:val="none" w:sz="0" w:space="0" w:color="auto"/>
                                                                    <w:right w:val="none" w:sz="0" w:space="0" w:color="auto"/>
                                                                  </w:divBdr>
                                                                  <w:divsChild>
                                                                    <w:div w:id="1874731208">
                                                                      <w:marLeft w:val="0"/>
                                                                      <w:marRight w:val="0"/>
                                                                      <w:marTop w:val="0"/>
                                                                      <w:marBottom w:val="0"/>
                                                                      <w:divBdr>
                                                                        <w:top w:val="none" w:sz="0" w:space="0" w:color="auto"/>
                                                                        <w:left w:val="none" w:sz="0" w:space="0" w:color="auto"/>
                                                                        <w:bottom w:val="none" w:sz="0" w:space="0" w:color="auto"/>
                                                                        <w:right w:val="none" w:sz="0" w:space="0" w:color="auto"/>
                                                                      </w:divBdr>
                                                                    </w:div>
                                                                    <w:div w:id="1001735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87214376">
      <w:bodyDiv w:val="1"/>
      <w:marLeft w:val="0"/>
      <w:marRight w:val="0"/>
      <w:marTop w:val="0"/>
      <w:marBottom w:val="0"/>
      <w:divBdr>
        <w:top w:val="none" w:sz="0" w:space="0" w:color="auto"/>
        <w:left w:val="none" w:sz="0" w:space="0" w:color="auto"/>
        <w:bottom w:val="none" w:sz="0" w:space="0" w:color="auto"/>
        <w:right w:val="none" w:sz="0" w:space="0" w:color="auto"/>
      </w:divBdr>
      <w:divsChild>
        <w:div w:id="1783114472">
          <w:marLeft w:val="0"/>
          <w:marRight w:val="0"/>
          <w:marTop w:val="0"/>
          <w:marBottom w:val="0"/>
          <w:divBdr>
            <w:top w:val="none" w:sz="0" w:space="0" w:color="auto"/>
            <w:left w:val="none" w:sz="0" w:space="0" w:color="auto"/>
            <w:bottom w:val="none" w:sz="0" w:space="0" w:color="auto"/>
            <w:right w:val="none" w:sz="0" w:space="0" w:color="auto"/>
          </w:divBdr>
          <w:divsChild>
            <w:div w:id="95057601">
              <w:marLeft w:val="0"/>
              <w:marRight w:val="0"/>
              <w:marTop w:val="0"/>
              <w:marBottom w:val="0"/>
              <w:divBdr>
                <w:top w:val="none" w:sz="0" w:space="0" w:color="auto"/>
                <w:left w:val="none" w:sz="0" w:space="0" w:color="auto"/>
                <w:bottom w:val="none" w:sz="0" w:space="0" w:color="auto"/>
                <w:right w:val="none" w:sz="0" w:space="0" w:color="auto"/>
              </w:divBdr>
              <w:divsChild>
                <w:div w:id="521749230">
                  <w:marLeft w:val="0"/>
                  <w:marRight w:val="0"/>
                  <w:marTop w:val="0"/>
                  <w:marBottom w:val="0"/>
                  <w:divBdr>
                    <w:top w:val="none" w:sz="0" w:space="0" w:color="auto"/>
                    <w:left w:val="none" w:sz="0" w:space="0" w:color="auto"/>
                    <w:bottom w:val="none" w:sz="0" w:space="0" w:color="auto"/>
                    <w:right w:val="none" w:sz="0" w:space="0" w:color="auto"/>
                  </w:divBdr>
                </w:div>
                <w:div w:id="266889790">
                  <w:marLeft w:val="0"/>
                  <w:marRight w:val="0"/>
                  <w:marTop w:val="0"/>
                  <w:marBottom w:val="0"/>
                  <w:divBdr>
                    <w:top w:val="none" w:sz="0" w:space="0" w:color="auto"/>
                    <w:left w:val="none" w:sz="0" w:space="0" w:color="auto"/>
                    <w:bottom w:val="none" w:sz="0" w:space="0" w:color="auto"/>
                    <w:right w:val="none" w:sz="0" w:space="0" w:color="auto"/>
                  </w:divBdr>
                  <w:divsChild>
                    <w:div w:id="1260218492">
                      <w:marLeft w:val="0"/>
                      <w:marRight w:val="0"/>
                      <w:marTop w:val="0"/>
                      <w:marBottom w:val="0"/>
                      <w:divBdr>
                        <w:top w:val="none" w:sz="0" w:space="0" w:color="auto"/>
                        <w:left w:val="none" w:sz="0" w:space="0" w:color="auto"/>
                        <w:bottom w:val="none" w:sz="0" w:space="0" w:color="auto"/>
                        <w:right w:val="none" w:sz="0" w:space="0" w:color="auto"/>
                      </w:divBdr>
                    </w:div>
                    <w:div w:id="43066311">
                      <w:marLeft w:val="0"/>
                      <w:marRight w:val="0"/>
                      <w:marTop w:val="0"/>
                      <w:marBottom w:val="0"/>
                      <w:divBdr>
                        <w:top w:val="none" w:sz="0" w:space="0" w:color="auto"/>
                        <w:left w:val="none" w:sz="0" w:space="0" w:color="auto"/>
                        <w:bottom w:val="none" w:sz="0" w:space="0" w:color="auto"/>
                        <w:right w:val="none" w:sz="0" w:space="0" w:color="auto"/>
                      </w:divBdr>
                      <w:divsChild>
                        <w:div w:id="196280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7720084">
      <w:bodyDiv w:val="1"/>
      <w:marLeft w:val="0"/>
      <w:marRight w:val="0"/>
      <w:marTop w:val="0"/>
      <w:marBottom w:val="0"/>
      <w:divBdr>
        <w:top w:val="none" w:sz="0" w:space="0" w:color="auto"/>
        <w:left w:val="none" w:sz="0" w:space="0" w:color="auto"/>
        <w:bottom w:val="none" w:sz="0" w:space="0" w:color="auto"/>
        <w:right w:val="none" w:sz="0" w:space="0" w:color="auto"/>
      </w:divBdr>
      <w:divsChild>
        <w:div w:id="2076122922">
          <w:marLeft w:val="0"/>
          <w:marRight w:val="0"/>
          <w:marTop w:val="0"/>
          <w:marBottom w:val="0"/>
          <w:divBdr>
            <w:top w:val="none" w:sz="0" w:space="0" w:color="auto"/>
            <w:left w:val="none" w:sz="0" w:space="0" w:color="auto"/>
            <w:bottom w:val="none" w:sz="0" w:space="0" w:color="auto"/>
            <w:right w:val="none" w:sz="0" w:space="0" w:color="auto"/>
          </w:divBdr>
          <w:divsChild>
            <w:div w:id="1688675347">
              <w:marLeft w:val="0"/>
              <w:marRight w:val="0"/>
              <w:marTop w:val="0"/>
              <w:marBottom w:val="0"/>
              <w:divBdr>
                <w:top w:val="none" w:sz="0" w:space="0" w:color="auto"/>
                <w:left w:val="none" w:sz="0" w:space="0" w:color="auto"/>
                <w:bottom w:val="none" w:sz="0" w:space="0" w:color="auto"/>
                <w:right w:val="none" w:sz="0" w:space="0" w:color="auto"/>
              </w:divBdr>
              <w:divsChild>
                <w:div w:id="654336850">
                  <w:marLeft w:val="0"/>
                  <w:marRight w:val="0"/>
                  <w:marTop w:val="0"/>
                  <w:marBottom w:val="0"/>
                  <w:divBdr>
                    <w:top w:val="none" w:sz="0" w:space="0" w:color="auto"/>
                    <w:left w:val="none" w:sz="0" w:space="0" w:color="auto"/>
                    <w:bottom w:val="none" w:sz="0" w:space="0" w:color="auto"/>
                    <w:right w:val="none" w:sz="0" w:space="0" w:color="auto"/>
                  </w:divBdr>
                  <w:divsChild>
                    <w:div w:id="1643272478">
                      <w:marLeft w:val="0"/>
                      <w:marRight w:val="0"/>
                      <w:marTop w:val="0"/>
                      <w:marBottom w:val="0"/>
                      <w:divBdr>
                        <w:top w:val="none" w:sz="0" w:space="0" w:color="auto"/>
                        <w:left w:val="none" w:sz="0" w:space="0" w:color="auto"/>
                        <w:bottom w:val="none" w:sz="0" w:space="0" w:color="auto"/>
                        <w:right w:val="none" w:sz="0" w:space="0" w:color="auto"/>
                      </w:divBdr>
                    </w:div>
                    <w:div w:id="792020828">
                      <w:marLeft w:val="0"/>
                      <w:marRight w:val="0"/>
                      <w:marTop w:val="0"/>
                      <w:marBottom w:val="0"/>
                      <w:divBdr>
                        <w:top w:val="none" w:sz="0" w:space="0" w:color="auto"/>
                        <w:left w:val="none" w:sz="0" w:space="0" w:color="auto"/>
                        <w:bottom w:val="none" w:sz="0" w:space="0" w:color="auto"/>
                        <w:right w:val="none" w:sz="0" w:space="0" w:color="auto"/>
                      </w:divBdr>
                      <w:divsChild>
                        <w:div w:id="2010402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6382958">
      <w:bodyDiv w:val="1"/>
      <w:marLeft w:val="0"/>
      <w:marRight w:val="0"/>
      <w:marTop w:val="0"/>
      <w:marBottom w:val="0"/>
      <w:divBdr>
        <w:top w:val="none" w:sz="0" w:space="0" w:color="auto"/>
        <w:left w:val="none" w:sz="0" w:space="0" w:color="auto"/>
        <w:bottom w:val="none" w:sz="0" w:space="0" w:color="auto"/>
        <w:right w:val="none" w:sz="0" w:space="0" w:color="auto"/>
      </w:divBdr>
      <w:divsChild>
        <w:div w:id="1682468225">
          <w:marLeft w:val="0"/>
          <w:marRight w:val="0"/>
          <w:marTop w:val="0"/>
          <w:marBottom w:val="0"/>
          <w:divBdr>
            <w:top w:val="none" w:sz="0" w:space="0" w:color="auto"/>
            <w:left w:val="none" w:sz="0" w:space="0" w:color="auto"/>
            <w:bottom w:val="none" w:sz="0" w:space="0" w:color="auto"/>
            <w:right w:val="none" w:sz="0" w:space="0" w:color="auto"/>
          </w:divBdr>
          <w:divsChild>
            <w:div w:id="1205942733">
              <w:marLeft w:val="0"/>
              <w:marRight w:val="0"/>
              <w:marTop w:val="0"/>
              <w:marBottom w:val="0"/>
              <w:divBdr>
                <w:top w:val="none" w:sz="0" w:space="0" w:color="auto"/>
                <w:left w:val="none" w:sz="0" w:space="0" w:color="auto"/>
                <w:bottom w:val="none" w:sz="0" w:space="0" w:color="auto"/>
                <w:right w:val="none" w:sz="0" w:space="0" w:color="auto"/>
              </w:divBdr>
            </w:div>
            <w:div w:id="729695396">
              <w:marLeft w:val="0"/>
              <w:marRight w:val="0"/>
              <w:marTop w:val="0"/>
              <w:marBottom w:val="0"/>
              <w:divBdr>
                <w:top w:val="none" w:sz="0" w:space="0" w:color="auto"/>
                <w:left w:val="none" w:sz="0" w:space="0" w:color="auto"/>
                <w:bottom w:val="none" w:sz="0" w:space="0" w:color="auto"/>
                <w:right w:val="none" w:sz="0" w:space="0" w:color="auto"/>
              </w:divBdr>
              <w:divsChild>
                <w:div w:id="204659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8012701">
      <w:bodyDiv w:val="1"/>
      <w:marLeft w:val="0"/>
      <w:marRight w:val="0"/>
      <w:marTop w:val="0"/>
      <w:marBottom w:val="0"/>
      <w:divBdr>
        <w:top w:val="none" w:sz="0" w:space="0" w:color="auto"/>
        <w:left w:val="none" w:sz="0" w:space="0" w:color="auto"/>
        <w:bottom w:val="none" w:sz="0" w:space="0" w:color="auto"/>
        <w:right w:val="none" w:sz="0" w:space="0" w:color="auto"/>
      </w:divBdr>
      <w:divsChild>
        <w:div w:id="963388669">
          <w:marLeft w:val="0"/>
          <w:marRight w:val="0"/>
          <w:marTop w:val="0"/>
          <w:marBottom w:val="0"/>
          <w:divBdr>
            <w:top w:val="none" w:sz="0" w:space="0" w:color="auto"/>
            <w:left w:val="none" w:sz="0" w:space="0" w:color="auto"/>
            <w:bottom w:val="none" w:sz="0" w:space="0" w:color="auto"/>
            <w:right w:val="none" w:sz="0" w:space="0" w:color="auto"/>
          </w:divBdr>
          <w:divsChild>
            <w:div w:id="1373966802">
              <w:marLeft w:val="0"/>
              <w:marRight w:val="0"/>
              <w:marTop w:val="0"/>
              <w:marBottom w:val="0"/>
              <w:divBdr>
                <w:top w:val="none" w:sz="0" w:space="0" w:color="auto"/>
                <w:left w:val="none" w:sz="0" w:space="0" w:color="auto"/>
                <w:bottom w:val="none" w:sz="0" w:space="0" w:color="auto"/>
                <w:right w:val="none" w:sz="0" w:space="0" w:color="auto"/>
              </w:divBdr>
              <w:divsChild>
                <w:div w:id="1805540337">
                  <w:marLeft w:val="0"/>
                  <w:marRight w:val="0"/>
                  <w:marTop w:val="0"/>
                  <w:marBottom w:val="0"/>
                  <w:divBdr>
                    <w:top w:val="none" w:sz="0" w:space="0" w:color="auto"/>
                    <w:left w:val="none" w:sz="0" w:space="0" w:color="auto"/>
                    <w:bottom w:val="none" w:sz="0" w:space="0" w:color="auto"/>
                    <w:right w:val="none" w:sz="0" w:space="0" w:color="auto"/>
                  </w:divBdr>
                  <w:divsChild>
                    <w:div w:id="2016179948">
                      <w:marLeft w:val="0"/>
                      <w:marRight w:val="0"/>
                      <w:marTop w:val="0"/>
                      <w:marBottom w:val="0"/>
                      <w:divBdr>
                        <w:top w:val="none" w:sz="0" w:space="0" w:color="auto"/>
                        <w:left w:val="none" w:sz="0" w:space="0" w:color="auto"/>
                        <w:bottom w:val="none" w:sz="0" w:space="0" w:color="auto"/>
                        <w:right w:val="none" w:sz="0" w:space="0" w:color="auto"/>
                      </w:divBdr>
                      <w:divsChild>
                        <w:div w:id="699861846">
                          <w:marLeft w:val="0"/>
                          <w:marRight w:val="0"/>
                          <w:marTop w:val="100"/>
                          <w:marBottom w:val="100"/>
                          <w:divBdr>
                            <w:top w:val="none" w:sz="0" w:space="0" w:color="auto"/>
                            <w:left w:val="none" w:sz="0" w:space="0" w:color="auto"/>
                            <w:bottom w:val="none" w:sz="0" w:space="0" w:color="auto"/>
                            <w:right w:val="none" w:sz="0" w:space="0" w:color="auto"/>
                          </w:divBdr>
                          <w:divsChild>
                            <w:div w:id="1261598930">
                              <w:marLeft w:val="0"/>
                              <w:marRight w:val="0"/>
                              <w:marTop w:val="0"/>
                              <w:marBottom w:val="0"/>
                              <w:divBdr>
                                <w:top w:val="none" w:sz="0" w:space="0" w:color="auto"/>
                                <w:left w:val="none" w:sz="0" w:space="0" w:color="auto"/>
                                <w:bottom w:val="none" w:sz="0" w:space="0" w:color="auto"/>
                                <w:right w:val="none" w:sz="0" w:space="0" w:color="auto"/>
                              </w:divBdr>
                              <w:divsChild>
                                <w:div w:id="1122923737">
                                  <w:marLeft w:val="0"/>
                                  <w:marRight w:val="0"/>
                                  <w:marTop w:val="0"/>
                                  <w:marBottom w:val="0"/>
                                  <w:divBdr>
                                    <w:top w:val="none" w:sz="0" w:space="0" w:color="auto"/>
                                    <w:left w:val="none" w:sz="0" w:space="0" w:color="auto"/>
                                    <w:bottom w:val="none" w:sz="0" w:space="0" w:color="auto"/>
                                    <w:right w:val="none" w:sz="0" w:space="0" w:color="auto"/>
                                  </w:divBdr>
                                  <w:divsChild>
                                    <w:div w:id="454492222">
                                      <w:marLeft w:val="0"/>
                                      <w:marRight w:val="0"/>
                                      <w:marTop w:val="0"/>
                                      <w:marBottom w:val="0"/>
                                      <w:divBdr>
                                        <w:top w:val="none" w:sz="0" w:space="0" w:color="auto"/>
                                        <w:left w:val="none" w:sz="0" w:space="0" w:color="auto"/>
                                        <w:bottom w:val="none" w:sz="0" w:space="0" w:color="auto"/>
                                        <w:right w:val="none" w:sz="0" w:space="0" w:color="auto"/>
                                      </w:divBdr>
                                      <w:divsChild>
                                        <w:div w:id="1241329651">
                                          <w:marLeft w:val="0"/>
                                          <w:marRight w:val="0"/>
                                          <w:marTop w:val="0"/>
                                          <w:marBottom w:val="0"/>
                                          <w:divBdr>
                                            <w:top w:val="none" w:sz="0" w:space="0" w:color="auto"/>
                                            <w:left w:val="none" w:sz="0" w:space="0" w:color="auto"/>
                                            <w:bottom w:val="none" w:sz="0" w:space="0" w:color="auto"/>
                                            <w:right w:val="none" w:sz="0" w:space="0" w:color="auto"/>
                                          </w:divBdr>
                                          <w:divsChild>
                                            <w:div w:id="1272080990">
                                              <w:marLeft w:val="0"/>
                                              <w:marRight w:val="0"/>
                                              <w:marTop w:val="0"/>
                                              <w:marBottom w:val="0"/>
                                              <w:divBdr>
                                                <w:top w:val="none" w:sz="0" w:space="0" w:color="auto"/>
                                                <w:left w:val="none" w:sz="0" w:space="0" w:color="auto"/>
                                                <w:bottom w:val="none" w:sz="0" w:space="0" w:color="auto"/>
                                                <w:right w:val="none" w:sz="0" w:space="0" w:color="auto"/>
                                              </w:divBdr>
                                              <w:divsChild>
                                                <w:div w:id="42676926">
                                                  <w:marLeft w:val="0"/>
                                                  <w:marRight w:val="0"/>
                                                  <w:marTop w:val="0"/>
                                                  <w:marBottom w:val="0"/>
                                                  <w:divBdr>
                                                    <w:top w:val="none" w:sz="0" w:space="0" w:color="auto"/>
                                                    <w:left w:val="none" w:sz="0" w:space="0" w:color="auto"/>
                                                    <w:bottom w:val="none" w:sz="0" w:space="0" w:color="auto"/>
                                                    <w:right w:val="none" w:sz="0" w:space="0" w:color="auto"/>
                                                  </w:divBdr>
                                                  <w:divsChild>
                                                    <w:div w:id="1869759069">
                                                      <w:marLeft w:val="0"/>
                                                      <w:marRight w:val="0"/>
                                                      <w:marTop w:val="0"/>
                                                      <w:marBottom w:val="0"/>
                                                      <w:divBdr>
                                                        <w:top w:val="none" w:sz="0" w:space="0" w:color="auto"/>
                                                        <w:left w:val="none" w:sz="0" w:space="0" w:color="auto"/>
                                                        <w:bottom w:val="none" w:sz="0" w:space="0" w:color="auto"/>
                                                        <w:right w:val="none" w:sz="0" w:space="0" w:color="auto"/>
                                                      </w:divBdr>
                                                      <w:divsChild>
                                                        <w:div w:id="275720735">
                                                          <w:marLeft w:val="0"/>
                                                          <w:marRight w:val="0"/>
                                                          <w:marTop w:val="0"/>
                                                          <w:marBottom w:val="0"/>
                                                          <w:divBdr>
                                                            <w:top w:val="none" w:sz="0" w:space="0" w:color="auto"/>
                                                            <w:left w:val="none" w:sz="0" w:space="0" w:color="auto"/>
                                                            <w:bottom w:val="none" w:sz="0" w:space="0" w:color="auto"/>
                                                            <w:right w:val="none" w:sz="0" w:space="0" w:color="auto"/>
                                                          </w:divBdr>
                                                        </w:div>
                                                        <w:div w:id="859509167">
                                                          <w:marLeft w:val="0"/>
                                                          <w:marRight w:val="0"/>
                                                          <w:marTop w:val="0"/>
                                                          <w:marBottom w:val="0"/>
                                                          <w:divBdr>
                                                            <w:top w:val="none" w:sz="0" w:space="0" w:color="auto"/>
                                                            <w:left w:val="none" w:sz="0" w:space="0" w:color="auto"/>
                                                            <w:bottom w:val="none" w:sz="0" w:space="0" w:color="auto"/>
                                                            <w:right w:val="none" w:sz="0" w:space="0" w:color="auto"/>
                                                          </w:divBdr>
                                                          <w:divsChild>
                                                            <w:div w:id="1866285574">
                                                              <w:marLeft w:val="0"/>
                                                              <w:marRight w:val="0"/>
                                                              <w:marTop w:val="0"/>
                                                              <w:marBottom w:val="0"/>
                                                              <w:divBdr>
                                                                <w:top w:val="none" w:sz="0" w:space="0" w:color="auto"/>
                                                                <w:left w:val="none" w:sz="0" w:space="0" w:color="auto"/>
                                                                <w:bottom w:val="none" w:sz="0" w:space="0" w:color="auto"/>
                                                                <w:right w:val="none" w:sz="0" w:space="0" w:color="auto"/>
                                                              </w:divBdr>
                                                            </w:div>
                                                            <w:div w:id="802818003">
                                                              <w:marLeft w:val="0"/>
                                                              <w:marRight w:val="0"/>
                                                              <w:marTop w:val="0"/>
                                                              <w:marBottom w:val="0"/>
                                                              <w:divBdr>
                                                                <w:top w:val="none" w:sz="0" w:space="0" w:color="auto"/>
                                                                <w:left w:val="none" w:sz="0" w:space="0" w:color="auto"/>
                                                                <w:bottom w:val="none" w:sz="0" w:space="0" w:color="auto"/>
                                                                <w:right w:val="none" w:sz="0" w:space="0" w:color="auto"/>
                                                              </w:divBdr>
                                                              <w:divsChild>
                                                                <w:div w:id="2065371585">
                                                                  <w:marLeft w:val="0"/>
                                                                  <w:marRight w:val="0"/>
                                                                  <w:marTop w:val="0"/>
                                                                  <w:marBottom w:val="0"/>
                                                                  <w:divBdr>
                                                                    <w:top w:val="none" w:sz="0" w:space="0" w:color="auto"/>
                                                                    <w:left w:val="none" w:sz="0" w:space="0" w:color="auto"/>
                                                                    <w:bottom w:val="none" w:sz="0" w:space="0" w:color="auto"/>
                                                                    <w:right w:val="none" w:sz="0" w:space="0" w:color="auto"/>
                                                                  </w:divBdr>
                                                                </w:div>
                                                                <w:div w:id="328144665">
                                                                  <w:marLeft w:val="0"/>
                                                                  <w:marRight w:val="0"/>
                                                                  <w:marTop w:val="0"/>
                                                                  <w:marBottom w:val="0"/>
                                                                  <w:divBdr>
                                                                    <w:top w:val="none" w:sz="0" w:space="0" w:color="auto"/>
                                                                    <w:left w:val="none" w:sz="0" w:space="0" w:color="auto"/>
                                                                    <w:bottom w:val="none" w:sz="0" w:space="0" w:color="auto"/>
                                                                    <w:right w:val="none" w:sz="0" w:space="0" w:color="auto"/>
                                                                  </w:divBdr>
                                                                </w:div>
                                                                <w:div w:id="400252261">
                                                                  <w:marLeft w:val="0"/>
                                                                  <w:marRight w:val="0"/>
                                                                  <w:marTop w:val="0"/>
                                                                  <w:marBottom w:val="0"/>
                                                                  <w:divBdr>
                                                                    <w:top w:val="none" w:sz="0" w:space="0" w:color="auto"/>
                                                                    <w:left w:val="none" w:sz="0" w:space="0" w:color="auto"/>
                                                                    <w:bottom w:val="none" w:sz="0" w:space="0" w:color="auto"/>
                                                                    <w:right w:val="none" w:sz="0" w:space="0" w:color="auto"/>
                                                                  </w:divBdr>
                                                                </w:div>
                                                                <w:div w:id="1275332106">
                                                                  <w:marLeft w:val="0"/>
                                                                  <w:marRight w:val="0"/>
                                                                  <w:marTop w:val="0"/>
                                                                  <w:marBottom w:val="0"/>
                                                                  <w:divBdr>
                                                                    <w:top w:val="none" w:sz="0" w:space="0" w:color="auto"/>
                                                                    <w:left w:val="none" w:sz="0" w:space="0" w:color="auto"/>
                                                                    <w:bottom w:val="none" w:sz="0" w:space="0" w:color="auto"/>
                                                                    <w:right w:val="none" w:sz="0" w:space="0" w:color="auto"/>
                                                                  </w:divBdr>
                                                                  <w:divsChild>
                                                                    <w:div w:id="253167994">
                                                                      <w:marLeft w:val="0"/>
                                                                      <w:marRight w:val="0"/>
                                                                      <w:marTop w:val="0"/>
                                                                      <w:marBottom w:val="0"/>
                                                                      <w:divBdr>
                                                                        <w:top w:val="none" w:sz="0" w:space="0" w:color="auto"/>
                                                                        <w:left w:val="none" w:sz="0" w:space="0" w:color="auto"/>
                                                                        <w:bottom w:val="none" w:sz="0" w:space="0" w:color="auto"/>
                                                                        <w:right w:val="none" w:sz="0" w:space="0" w:color="auto"/>
                                                                      </w:divBdr>
                                                                    </w:div>
                                                                    <w:div w:id="1171605141">
                                                                      <w:marLeft w:val="0"/>
                                                                      <w:marRight w:val="0"/>
                                                                      <w:marTop w:val="0"/>
                                                                      <w:marBottom w:val="0"/>
                                                                      <w:divBdr>
                                                                        <w:top w:val="none" w:sz="0" w:space="0" w:color="auto"/>
                                                                        <w:left w:val="none" w:sz="0" w:space="0" w:color="auto"/>
                                                                        <w:bottom w:val="none" w:sz="0" w:space="0" w:color="auto"/>
                                                                        <w:right w:val="none" w:sz="0" w:space="0" w:color="auto"/>
                                                                      </w:divBdr>
                                                                      <w:divsChild>
                                                                        <w:div w:id="518203436">
                                                                          <w:marLeft w:val="0"/>
                                                                          <w:marRight w:val="0"/>
                                                                          <w:marTop w:val="0"/>
                                                                          <w:marBottom w:val="0"/>
                                                                          <w:divBdr>
                                                                            <w:top w:val="none" w:sz="0" w:space="0" w:color="auto"/>
                                                                            <w:left w:val="none" w:sz="0" w:space="0" w:color="auto"/>
                                                                            <w:bottom w:val="none" w:sz="0" w:space="0" w:color="auto"/>
                                                                            <w:right w:val="none" w:sz="0" w:space="0" w:color="auto"/>
                                                                          </w:divBdr>
                                                                        </w:div>
                                                                        <w:div w:id="742793760">
                                                                          <w:marLeft w:val="0"/>
                                                                          <w:marRight w:val="0"/>
                                                                          <w:marTop w:val="0"/>
                                                                          <w:marBottom w:val="0"/>
                                                                          <w:divBdr>
                                                                            <w:top w:val="none" w:sz="0" w:space="0" w:color="auto"/>
                                                                            <w:left w:val="none" w:sz="0" w:space="0" w:color="auto"/>
                                                                            <w:bottom w:val="none" w:sz="0" w:space="0" w:color="auto"/>
                                                                            <w:right w:val="none" w:sz="0" w:space="0" w:color="auto"/>
                                                                          </w:divBdr>
                                                                          <w:divsChild>
                                                                            <w:div w:id="681707527">
                                                                              <w:marLeft w:val="0"/>
                                                                              <w:marRight w:val="0"/>
                                                                              <w:marTop w:val="0"/>
                                                                              <w:marBottom w:val="0"/>
                                                                              <w:divBdr>
                                                                                <w:top w:val="none" w:sz="0" w:space="0" w:color="auto"/>
                                                                                <w:left w:val="none" w:sz="0" w:space="0" w:color="auto"/>
                                                                                <w:bottom w:val="none" w:sz="0" w:space="0" w:color="auto"/>
                                                                                <w:right w:val="none" w:sz="0" w:space="0" w:color="auto"/>
                                                                              </w:divBdr>
                                                                            </w:div>
                                                                            <w:div w:id="362093794">
                                                                              <w:marLeft w:val="0"/>
                                                                              <w:marRight w:val="0"/>
                                                                              <w:marTop w:val="0"/>
                                                                              <w:marBottom w:val="0"/>
                                                                              <w:divBdr>
                                                                                <w:top w:val="none" w:sz="0" w:space="0" w:color="auto"/>
                                                                                <w:left w:val="none" w:sz="0" w:space="0" w:color="auto"/>
                                                                                <w:bottom w:val="none" w:sz="0" w:space="0" w:color="auto"/>
                                                                                <w:right w:val="none" w:sz="0" w:space="0" w:color="auto"/>
                                                                              </w:divBdr>
                                                                              <w:divsChild>
                                                                                <w:div w:id="211045142">
                                                                                  <w:marLeft w:val="0"/>
                                                                                  <w:marRight w:val="0"/>
                                                                                  <w:marTop w:val="0"/>
                                                                                  <w:marBottom w:val="0"/>
                                                                                  <w:divBdr>
                                                                                    <w:top w:val="none" w:sz="0" w:space="0" w:color="auto"/>
                                                                                    <w:left w:val="none" w:sz="0" w:space="0" w:color="auto"/>
                                                                                    <w:bottom w:val="none" w:sz="0" w:space="0" w:color="auto"/>
                                                                                    <w:right w:val="none" w:sz="0" w:space="0" w:color="auto"/>
                                                                                  </w:divBdr>
                                                                                </w:div>
                                                                                <w:div w:id="973558587">
                                                                                  <w:marLeft w:val="0"/>
                                                                                  <w:marRight w:val="0"/>
                                                                                  <w:marTop w:val="0"/>
                                                                                  <w:marBottom w:val="0"/>
                                                                                  <w:divBdr>
                                                                                    <w:top w:val="none" w:sz="0" w:space="0" w:color="auto"/>
                                                                                    <w:left w:val="none" w:sz="0" w:space="0" w:color="auto"/>
                                                                                    <w:bottom w:val="none" w:sz="0" w:space="0" w:color="auto"/>
                                                                                    <w:right w:val="none" w:sz="0" w:space="0" w:color="auto"/>
                                                                                  </w:divBdr>
                                                                                  <w:divsChild>
                                                                                    <w:div w:id="38695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8469894">
      <w:bodyDiv w:val="1"/>
      <w:marLeft w:val="0"/>
      <w:marRight w:val="0"/>
      <w:marTop w:val="0"/>
      <w:marBottom w:val="0"/>
      <w:divBdr>
        <w:top w:val="none" w:sz="0" w:space="0" w:color="auto"/>
        <w:left w:val="none" w:sz="0" w:space="0" w:color="auto"/>
        <w:bottom w:val="none" w:sz="0" w:space="0" w:color="auto"/>
        <w:right w:val="none" w:sz="0" w:space="0" w:color="auto"/>
      </w:divBdr>
      <w:divsChild>
        <w:div w:id="1006442588">
          <w:marLeft w:val="0"/>
          <w:marRight w:val="0"/>
          <w:marTop w:val="0"/>
          <w:marBottom w:val="0"/>
          <w:divBdr>
            <w:top w:val="none" w:sz="0" w:space="0" w:color="auto"/>
            <w:left w:val="none" w:sz="0" w:space="0" w:color="auto"/>
            <w:bottom w:val="none" w:sz="0" w:space="0" w:color="auto"/>
            <w:right w:val="none" w:sz="0" w:space="0" w:color="auto"/>
          </w:divBdr>
          <w:divsChild>
            <w:div w:id="1585604363">
              <w:marLeft w:val="0"/>
              <w:marRight w:val="0"/>
              <w:marTop w:val="0"/>
              <w:marBottom w:val="0"/>
              <w:divBdr>
                <w:top w:val="none" w:sz="0" w:space="0" w:color="auto"/>
                <w:left w:val="none" w:sz="0" w:space="0" w:color="auto"/>
                <w:bottom w:val="none" w:sz="0" w:space="0" w:color="auto"/>
                <w:right w:val="none" w:sz="0" w:space="0" w:color="auto"/>
              </w:divBdr>
              <w:divsChild>
                <w:div w:id="1606308315">
                  <w:marLeft w:val="0"/>
                  <w:marRight w:val="0"/>
                  <w:marTop w:val="0"/>
                  <w:marBottom w:val="0"/>
                  <w:divBdr>
                    <w:top w:val="none" w:sz="0" w:space="0" w:color="auto"/>
                    <w:left w:val="none" w:sz="0" w:space="0" w:color="auto"/>
                    <w:bottom w:val="none" w:sz="0" w:space="0" w:color="auto"/>
                    <w:right w:val="none" w:sz="0" w:space="0" w:color="auto"/>
                  </w:divBdr>
                  <w:divsChild>
                    <w:div w:id="1893694251">
                      <w:marLeft w:val="0"/>
                      <w:marRight w:val="0"/>
                      <w:marTop w:val="0"/>
                      <w:marBottom w:val="0"/>
                      <w:divBdr>
                        <w:top w:val="none" w:sz="0" w:space="0" w:color="auto"/>
                        <w:left w:val="none" w:sz="0" w:space="0" w:color="auto"/>
                        <w:bottom w:val="none" w:sz="0" w:space="0" w:color="auto"/>
                        <w:right w:val="none" w:sz="0" w:space="0" w:color="auto"/>
                      </w:divBdr>
                      <w:divsChild>
                        <w:div w:id="2059820138">
                          <w:marLeft w:val="0"/>
                          <w:marRight w:val="0"/>
                          <w:marTop w:val="100"/>
                          <w:marBottom w:val="100"/>
                          <w:divBdr>
                            <w:top w:val="none" w:sz="0" w:space="0" w:color="auto"/>
                            <w:left w:val="none" w:sz="0" w:space="0" w:color="auto"/>
                            <w:bottom w:val="none" w:sz="0" w:space="0" w:color="auto"/>
                            <w:right w:val="none" w:sz="0" w:space="0" w:color="auto"/>
                          </w:divBdr>
                          <w:divsChild>
                            <w:div w:id="936911534">
                              <w:marLeft w:val="0"/>
                              <w:marRight w:val="0"/>
                              <w:marTop w:val="0"/>
                              <w:marBottom w:val="0"/>
                              <w:divBdr>
                                <w:top w:val="none" w:sz="0" w:space="0" w:color="auto"/>
                                <w:left w:val="none" w:sz="0" w:space="0" w:color="auto"/>
                                <w:bottom w:val="none" w:sz="0" w:space="0" w:color="auto"/>
                                <w:right w:val="none" w:sz="0" w:space="0" w:color="auto"/>
                              </w:divBdr>
                              <w:divsChild>
                                <w:div w:id="2028677124">
                                  <w:marLeft w:val="0"/>
                                  <w:marRight w:val="0"/>
                                  <w:marTop w:val="0"/>
                                  <w:marBottom w:val="0"/>
                                  <w:divBdr>
                                    <w:top w:val="none" w:sz="0" w:space="0" w:color="auto"/>
                                    <w:left w:val="none" w:sz="0" w:space="0" w:color="auto"/>
                                    <w:bottom w:val="none" w:sz="0" w:space="0" w:color="auto"/>
                                    <w:right w:val="none" w:sz="0" w:space="0" w:color="auto"/>
                                  </w:divBdr>
                                  <w:divsChild>
                                    <w:div w:id="1784809299">
                                      <w:marLeft w:val="0"/>
                                      <w:marRight w:val="0"/>
                                      <w:marTop w:val="0"/>
                                      <w:marBottom w:val="0"/>
                                      <w:divBdr>
                                        <w:top w:val="none" w:sz="0" w:space="0" w:color="auto"/>
                                        <w:left w:val="none" w:sz="0" w:space="0" w:color="auto"/>
                                        <w:bottom w:val="none" w:sz="0" w:space="0" w:color="auto"/>
                                        <w:right w:val="none" w:sz="0" w:space="0" w:color="auto"/>
                                      </w:divBdr>
                                      <w:divsChild>
                                        <w:div w:id="493573769">
                                          <w:marLeft w:val="0"/>
                                          <w:marRight w:val="0"/>
                                          <w:marTop w:val="0"/>
                                          <w:marBottom w:val="0"/>
                                          <w:divBdr>
                                            <w:top w:val="none" w:sz="0" w:space="0" w:color="auto"/>
                                            <w:left w:val="none" w:sz="0" w:space="0" w:color="auto"/>
                                            <w:bottom w:val="none" w:sz="0" w:space="0" w:color="auto"/>
                                            <w:right w:val="none" w:sz="0" w:space="0" w:color="auto"/>
                                          </w:divBdr>
                                          <w:divsChild>
                                            <w:div w:id="1723676006">
                                              <w:marLeft w:val="0"/>
                                              <w:marRight w:val="0"/>
                                              <w:marTop w:val="0"/>
                                              <w:marBottom w:val="0"/>
                                              <w:divBdr>
                                                <w:top w:val="none" w:sz="0" w:space="0" w:color="auto"/>
                                                <w:left w:val="none" w:sz="0" w:space="0" w:color="auto"/>
                                                <w:bottom w:val="none" w:sz="0" w:space="0" w:color="auto"/>
                                                <w:right w:val="none" w:sz="0" w:space="0" w:color="auto"/>
                                              </w:divBdr>
                                              <w:divsChild>
                                                <w:div w:id="1937901207">
                                                  <w:marLeft w:val="0"/>
                                                  <w:marRight w:val="0"/>
                                                  <w:marTop w:val="0"/>
                                                  <w:marBottom w:val="0"/>
                                                  <w:divBdr>
                                                    <w:top w:val="none" w:sz="0" w:space="0" w:color="auto"/>
                                                    <w:left w:val="none" w:sz="0" w:space="0" w:color="auto"/>
                                                    <w:bottom w:val="none" w:sz="0" w:space="0" w:color="auto"/>
                                                    <w:right w:val="none" w:sz="0" w:space="0" w:color="auto"/>
                                                  </w:divBdr>
                                                  <w:divsChild>
                                                    <w:div w:id="1852252639">
                                                      <w:marLeft w:val="0"/>
                                                      <w:marRight w:val="0"/>
                                                      <w:marTop w:val="0"/>
                                                      <w:marBottom w:val="0"/>
                                                      <w:divBdr>
                                                        <w:top w:val="none" w:sz="0" w:space="0" w:color="auto"/>
                                                        <w:left w:val="none" w:sz="0" w:space="0" w:color="auto"/>
                                                        <w:bottom w:val="none" w:sz="0" w:space="0" w:color="auto"/>
                                                        <w:right w:val="none" w:sz="0" w:space="0" w:color="auto"/>
                                                      </w:divBdr>
                                                      <w:divsChild>
                                                        <w:div w:id="1476872605">
                                                          <w:marLeft w:val="0"/>
                                                          <w:marRight w:val="0"/>
                                                          <w:marTop w:val="0"/>
                                                          <w:marBottom w:val="0"/>
                                                          <w:divBdr>
                                                            <w:top w:val="none" w:sz="0" w:space="0" w:color="auto"/>
                                                            <w:left w:val="none" w:sz="0" w:space="0" w:color="auto"/>
                                                            <w:bottom w:val="none" w:sz="0" w:space="0" w:color="auto"/>
                                                            <w:right w:val="none" w:sz="0" w:space="0" w:color="auto"/>
                                                          </w:divBdr>
                                                        </w:div>
                                                        <w:div w:id="843132787">
                                                          <w:marLeft w:val="0"/>
                                                          <w:marRight w:val="0"/>
                                                          <w:marTop w:val="0"/>
                                                          <w:marBottom w:val="0"/>
                                                          <w:divBdr>
                                                            <w:top w:val="none" w:sz="0" w:space="0" w:color="auto"/>
                                                            <w:left w:val="none" w:sz="0" w:space="0" w:color="auto"/>
                                                            <w:bottom w:val="none" w:sz="0" w:space="0" w:color="auto"/>
                                                            <w:right w:val="none" w:sz="0" w:space="0" w:color="auto"/>
                                                          </w:divBdr>
                                                          <w:divsChild>
                                                            <w:div w:id="660355746">
                                                              <w:marLeft w:val="0"/>
                                                              <w:marRight w:val="0"/>
                                                              <w:marTop w:val="0"/>
                                                              <w:marBottom w:val="0"/>
                                                              <w:divBdr>
                                                                <w:top w:val="none" w:sz="0" w:space="0" w:color="auto"/>
                                                                <w:left w:val="none" w:sz="0" w:space="0" w:color="auto"/>
                                                                <w:bottom w:val="none" w:sz="0" w:space="0" w:color="auto"/>
                                                                <w:right w:val="none" w:sz="0" w:space="0" w:color="auto"/>
                                                              </w:divBdr>
                                                            </w:div>
                                                            <w:div w:id="693195216">
                                                              <w:marLeft w:val="0"/>
                                                              <w:marRight w:val="0"/>
                                                              <w:marTop w:val="0"/>
                                                              <w:marBottom w:val="0"/>
                                                              <w:divBdr>
                                                                <w:top w:val="none" w:sz="0" w:space="0" w:color="auto"/>
                                                                <w:left w:val="none" w:sz="0" w:space="0" w:color="auto"/>
                                                                <w:bottom w:val="none" w:sz="0" w:space="0" w:color="auto"/>
                                                                <w:right w:val="none" w:sz="0" w:space="0" w:color="auto"/>
                                                              </w:divBdr>
                                                              <w:divsChild>
                                                                <w:div w:id="160747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25947799">
      <w:bodyDiv w:val="1"/>
      <w:marLeft w:val="0"/>
      <w:marRight w:val="0"/>
      <w:marTop w:val="0"/>
      <w:marBottom w:val="0"/>
      <w:divBdr>
        <w:top w:val="none" w:sz="0" w:space="0" w:color="auto"/>
        <w:left w:val="none" w:sz="0" w:space="0" w:color="auto"/>
        <w:bottom w:val="none" w:sz="0" w:space="0" w:color="auto"/>
        <w:right w:val="none" w:sz="0" w:space="0" w:color="auto"/>
      </w:divBdr>
      <w:divsChild>
        <w:div w:id="685794108">
          <w:marLeft w:val="0"/>
          <w:marRight w:val="0"/>
          <w:marTop w:val="0"/>
          <w:marBottom w:val="0"/>
          <w:divBdr>
            <w:top w:val="none" w:sz="0" w:space="0" w:color="auto"/>
            <w:left w:val="none" w:sz="0" w:space="0" w:color="auto"/>
            <w:bottom w:val="none" w:sz="0" w:space="0" w:color="auto"/>
            <w:right w:val="none" w:sz="0" w:space="0" w:color="auto"/>
          </w:divBdr>
          <w:divsChild>
            <w:div w:id="1803376510">
              <w:marLeft w:val="0"/>
              <w:marRight w:val="0"/>
              <w:marTop w:val="0"/>
              <w:marBottom w:val="0"/>
              <w:divBdr>
                <w:top w:val="none" w:sz="0" w:space="0" w:color="auto"/>
                <w:left w:val="none" w:sz="0" w:space="0" w:color="auto"/>
                <w:bottom w:val="none" w:sz="0" w:space="0" w:color="auto"/>
                <w:right w:val="none" w:sz="0" w:space="0" w:color="auto"/>
              </w:divBdr>
            </w:div>
            <w:div w:id="2065134081">
              <w:marLeft w:val="0"/>
              <w:marRight w:val="0"/>
              <w:marTop w:val="0"/>
              <w:marBottom w:val="0"/>
              <w:divBdr>
                <w:top w:val="none" w:sz="0" w:space="0" w:color="auto"/>
                <w:left w:val="none" w:sz="0" w:space="0" w:color="auto"/>
                <w:bottom w:val="none" w:sz="0" w:space="0" w:color="auto"/>
                <w:right w:val="none" w:sz="0" w:space="0" w:color="auto"/>
              </w:divBdr>
              <w:divsChild>
                <w:div w:id="53859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117189">
      <w:bodyDiv w:val="1"/>
      <w:marLeft w:val="0"/>
      <w:marRight w:val="0"/>
      <w:marTop w:val="0"/>
      <w:marBottom w:val="0"/>
      <w:divBdr>
        <w:top w:val="none" w:sz="0" w:space="0" w:color="auto"/>
        <w:left w:val="none" w:sz="0" w:space="0" w:color="auto"/>
        <w:bottom w:val="none" w:sz="0" w:space="0" w:color="auto"/>
        <w:right w:val="none" w:sz="0" w:space="0" w:color="auto"/>
      </w:divBdr>
      <w:divsChild>
        <w:div w:id="881674409">
          <w:marLeft w:val="0"/>
          <w:marRight w:val="0"/>
          <w:marTop w:val="0"/>
          <w:marBottom w:val="0"/>
          <w:divBdr>
            <w:top w:val="none" w:sz="0" w:space="0" w:color="auto"/>
            <w:left w:val="none" w:sz="0" w:space="0" w:color="auto"/>
            <w:bottom w:val="none" w:sz="0" w:space="0" w:color="auto"/>
            <w:right w:val="none" w:sz="0" w:space="0" w:color="auto"/>
          </w:divBdr>
          <w:divsChild>
            <w:div w:id="149842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772288">
      <w:bodyDiv w:val="1"/>
      <w:marLeft w:val="0"/>
      <w:marRight w:val="0"/>
      <w:marTop w:val="0"/>
      <w:marBottom w:val="0"/>
      <w:divBdr>
        <w:top w:val="none" w:sz="0" w:space="0" w:color="auto"/>
        <w:left w:val="none" w:sz="0" w:space="0" w:color="auto"/>
        <w:bottom w:val="none" w:sz="0" w:space="0" w:color="auto"/>
        <w:right w:val="none" w:sz="0" w:space="0" w:color="auto"/>
      </w:divBdr>
      <w:divsChild>
        <w:div w:id="193734546">
          <w:marLeft w:val="0"/>
          <w:marRight w:val="0"/>
          <w:marTop w:val="0"/>
          <w:marBottom w:val="0"/>
          <w:divBdr>
            <w:top w:val="none" w:sz="0" w:space="0" w:color="auto"/>
            <w:left w:val="none" w:sz="0" w:space="0" w:color="auto"/>
            <w:bottom w:val="none" w:sz="0" w:space="0" w:color="auto"/>
            <w:right w:val="none" w:sz="0" w:space="0" w:color="auto"/>
          </w:divBdr>
          <w:divsChild>
            <w:div w:id="2146660273">
              <w:marLeft w:val="0"/>
              <w:marRight w:val="0"/>
              <w:marTop w:val="0"/>
              <w:marBottom w:val="0"/>
              <w:divBdr>
                <w:top w:val="none" w:sz="0" w:space="0" w:color="auto"/>
                <w:left w:val="none" w:sz="0" w:space="0" w:color="auto"/>
                <w:bottom w:val="none" w:sz="0" w:space="0" w:color="auto"/>
                <w:right w:val="none" w:sz="0" w:space="0" w:color="auto"/>
              </w:divBdr>
              <w:divsChild>
                <w:div w:id="2062635634">
                  <w:marLeft w:val="0"/>
                  <w:marRight w:val="0"/>
                  <w:marTop w:val="0"/>
                  <w:marBottom w:val="0"/>
                  <w:divBdr>
                    <w:top w:val="none" w:sz="0" w:space="0" w:color="auto"/>
                    <w:left w:val="none" w:sz="0" w:space="0" w:color="auto"/>
                    <w:bottom w:val="none" w:sz="0" w:space="0" w:color="auto"/>
                    <w:right w:val="none" w:sz="0" w:space="0" w:color="auto"/>
                  </w:divBdr>
                  <w:divsChild>
                    <w:div w:id="1545824062">
                      <w:marLeft w:val="0"/>
                      <w:marRight w:val="0"/>
                      <w:marTop w:val="0"/>
                      <w:marBottom w:val="0"/>
                      <w:divBdr>
                        <w:top w:val="none" w:sz="0" w:space="0" w:color="auto"/>
                        <w:left w:val="none" w:sz="0" w:space="0" w:color="auto"/>
                        <w:bottom w:val="none" w:sz="0" w:space="0" w:color="auto"/>
                        <w:right w:val="none" w:sz="0" w:space="0" w:color="auto"/>
                      </w:divBdr>
                    </w:div>
                    <w:div w:id="964237187">
                      <w:marLeft w:val="0"/>
                      <w:marRight w:val="0"/>
                      <w:marTop w:val="0"/>
                      <w:marBottom w:val="0"/>
                      <w:divBdr>
                        <w:top w:val="none" w:sz="0" w:space="0" w:color="auto"/>
                        <w:left w:val="none" w:sz="0" w:space="0" w:color="auto"/>
                        <w:bottom w:val="none" w:sz="0" w:space="0" w:color="auto"/>
                        <w:right w:val="none" w:sz="0" w:space="0" w:color="auto"/>
                      </w:divBdr>
                      <w:divsChild>
                        <w:div w:id="1802653122">
                          <w:marLeft w:val="0"/>
                          <w:marRight w:val="0"/>
                          <w:marTop w:val="0"/>
                          <w:marBottom w:val="0"/>
                          <w:divBdr>
                            <w:top w:val="none" w:sz="0" w:space="0" w:color="auto"/>
                            <w:left w:val="none" w:sz="0" w:space="0" w:color="auto"/>
                            <w:bottom w:val="none" w:sz="0" w:space="0" w:color="auto"/>
                            <w:right w:val="none" w:sz="0" w:space="0" w:color="auto"/>
                          </w:divBdr>
                        </w:div>
                        <w:div w:id="1557276669">
                          <w:marLeft w:val="0"/>
                          <w:marRight w:val="0"/>
                          <w:marTop w:val="0"/>
                          <w:marBottom w:val="0"/>
                          <w:divBdr>
                            <w:top w:val="none" w:sz="0" w:space="0" w:color="auto"/>
                            <w:left w:val="none" w:sz="0" w:space="0" w:color="auto"/>
                            <w:bottom w:val="none" w:sz="0" w:space="0" w:color="auto"/>
                            <w:right w:val="none" w:sz="0" w:space="0" w:color="auto"/>
                          </w:divBdr>
                          <w:divsChild>
                            <w:div w:id="84806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4298869">
      <w:bodyDiv w:val="1"/>
      <w:marLeft w:val="0"/>
      <w:marRight w:val="0"/>
      <w:marTop w:val="0"/>
      <w:marBottom w:val="0"/>
      <w:divBdr>
        <w:top w:val="none" w:sz="0" w:space="0" w:color="auto"/>
        <w:left w:val="none" w:sz="0" w:space="0" w:color="auto"/>
        <w:bottom w:val="none" w:sz="0" w:space="0" w:color="auto"/>
        <w:right w:val="none" w:sz="0" w:space="0" w:color="auto"/>
      </w:divBdr>
      <w:divsChild>
        <w:div w:id="207962411">
          <w:marLeft w:val="0"/>
          <w:marRight w:val="0"/>
          <w:marTop w:val="0"/>
          <w:marBottom w:val="0"/>
          <w:divBdr>
            <w:top w:val="none" w:sz="0" w:space="0" w:color="auto"/>
            <w:left w:val="none" w:sz="0" w:space="0" w:color="auto"/>
            <w:bottom w:val="none" w:sz="0" w:space="0" w:color="auto"/>
            <w:right w:val="none" w:sz="0" w:space="0" w:color="auto"/>
          </w:divBdr>
          <w:divsChild>
            <w:div w:id="1922132002">
              <w:marLeft w:val="0"/>
              <w:marRight w:val="0"/>
              <w:marTop w:val="0"/>
              <w:marBottom w:val="0"/>
              <w:divBdr>
                <w:top w:val="none" w:sz="0" w:space="0" w:color="auto"/>
                <w:left w:val="none" w:sz="0" w:space="0" w:color="auto"/>
                <w:bottom w:val="none" w:sz="0" w:space="0" w:color="auto"/>
                <w:right w:val="none" w:sz="0" w:space="0" w:color="auto"/>
              </w:divBdr>
              <w:divsChild>
                <w:div w:id="1505244730">
                  <w:marLeft w:val="0"/>
                  <w:marRight w:val="0"/>
                  <w:marTop w:val="0"/>
                  <w:marBottom w:val="0"/>
                  <w:divBdr>
                    <w:top w:val="none" w:sz="0" w:space="0" w:color="auto"/>
                    <w:left w:val="none" w:sz="0" w:space="0" w:color="auto"/>
                    <w:bottom w:val="none" w:sz="0" w:space="0" w:color="auto"/>
                    <w:right w:val="none" w:sz="0" w:space="0" w:color="auto"/>
                  </w:divBdr>
                  <w:divsChild>
                    <w:div w:id="2101099797">
                      <w:marLeft w:val="0"/>
                      <w:marRight w:val="0"/>
                      <w:marTop w:val="0"/>
                      <w:marBottom w:val="0"/>
                      <w:divBdr>
                        <w:top w:val="none" w:sz="0" w:space="0" w:color="auto"/>
                        <w:left w:val="none" w:sz="0" w:space="0" w:color="auto"/>
                        <w:bottom w:val="none" w:sz="0" w:space="0" w:color="auto"/>
                        <w:right w:val="none" w:sz="0" w:space="0" w:color="auto"/>
                      </w:divBdr>
                      <w:divsChild>
                        <w:div w:id="1325626960">
                          <w:marLeft w:val="0"/>
                          <w:marRight w:val="0"/>
                          <w:marTop w:val="100"/>
                          <w:marBottom w:val="100"/>
                          <w:divBdr>
                            <w:top w:val="none" w:sz="0" w:space="0" w:color="auto"/>
                            <w:left w:val="none" w:sz="0" w:space="0" w:color="auto"/>
                            <w:bottom w:val="none" w:sz="0" w:space="0" w:color="auto"/>
                            <w:right w:val="none" w:sz="0" w:space="0" w:color="auto"/>
                          </w:divBdr>
                          <w:divsChild>
                            <w:div w:id="1001278224">
                              <w:marLeft w:val="0"/>
                              <w:marRight w:val="0"/>
                              <w:marTop w:val="0"/>
                              <w:marBottom w:val="0"/>
                              <w:divBdr>
                                <w:top w:val="none" w:sz="0" w:space="0" w:color="auto"/>
                                <w:left w:val="none" w:sz="0" w:space="0" w:color="auto"/>
                                <w:bottom w:val="none" w:sz="0" w:space="0" w:color="auto"/>
                                <w:right w:val="none" w:sz="0" w:space="0" w:color="auto"/>
                              </w:divBdr>
                              <w:divsChild>
                                <w:div w:id="1578321813">
                                  <w:marLeft w:val="0"/>
                                  <w:marRight w:val="0"/>
                                  <w:marTop w:val="0"/>
                                  <w:marBottom w:val="0"/>
                                  <w:divBdr>
                                    <w:top w:val="none" w:sz="0" w:space="0" w:color="auto"/>
                                    <w:left w:val="none" w:sz="0" w:space="0" w:color="auto"/>
                                    <w:bottom w:val="none" w:sz="0" w:space="0" w:color="auto"/>
                                    <w:right w:val="none" w:sz="0" w:space="0" w:color="auto"/>
                                  </w:divBdr>
                                  <w:divsChild>
                                    <w:div w:id="1715303101">
                                      <w:marLeft w:val="0"/>
                                      <w:marRight w:val="0"/>
                                      <w:marTop w:val="0"/>
                                      <w:marBottom w:val="0"/>
                                      <w:divBdr>
                                        <w:top w:val="none" w:sz="0" w:space="0" w:color="auto"/>
                                        <w:left w:val="none" w:sz="0" w:space="0" w:color="auto"/>
                                        <w:bottom w:val="none" w:sz="0" w:space="0" w:color="auto"/>
                                        <w:right w:val="none" w:sz="0" w:space="0" w:color="auto"/>
                                      </w:divBdr>
                                      <w:divsChild>
                                        <w:div w:id="663053215">
                                          <w:marLeft w:val="0"/>
                                          <w:marRight w:val="0"/>
                                          <w:marTop w:val="0"/>
                                          <w:marBottom w:val="0"/>
                                          <w:divBdr>
                                            <w:top w:val="none" w:sz="0" w:space="0" w:color="auto"/>
                                            <w:left w:val="none" w:sz="0" w:space="0" w:color="auto"/>
                                            <w:bottom w:val="none" w:sz="0" w:space="0" w:color="auto"/>
                                            <w:right w:val="none" w:sz="0" w:space="0" w:color="auto"/>
                                          </w:divBdr>
                                          <w:divsChild>
                                            <w:div w:id="976225204">
                                              <w:marLeft w:val="0"/>
                                              <w:marRight w:val="0"/>
                                              <w:marTop w:val="0"/>
                                              <w:marBottom w:val="0"/>
                                              <w:divBdr>
                                                <w:top w:val="none" w:sz="0" w:space="0" w:color="auto"/>
                                                <w:left w:val="none" w:sz="0" w:space="0" w:color="auto"/>
                                                <w:bottom w:val="none" w:sz="0" w:space="0" w:color="auto"/>
                                                <w:right w:val="none" w:sz="0" w:space="0" w:color="auto"/>
                                              </w:divBdr>
                                              <w:divsChild>
                                                <w:div w:id="1646081042">
                                                  <w:marLeft w:val="0"/>
                                                  <w:marRight w:val="0"/>
                                                  <w:marTop w:val="0"/>
                                                  <w:marBottom w:val="0"/>
                                                  <w:divBdr>
                                                    <w:top w:val="none" w:sz="0" w:space="0" w:color="auto"/>
                                                    <w:left w:val="none" w:sz="0" w:space="0" w:color="auto"/>
                                                    <w:bottom w:val="none" w:sz="0" w:space="0" w:color="auto"/>
                                                    <w:right w:val="none" w:sz="0" w:space="0" w:color="auto"/>
                                                  </w:divBdr>
                                                  <w:divsChild>
                                                    <w:div w:id="1042291319">
                                                      <w:marLeft w:val="0"/>
                                                      <w:marRight w:val="0"/>
                                                      <w:marTop w:val="0"/>
                                                      <w:marBottom w:val="0"/>
                                                      <w:divBdr>
                                                        <w:top w:val="none" w:sz="0" w:space="0" w:color="auto"/>
                                                        <w:left w:val="none" w:sz="0" w:space="0" w:color="auto"/>
                                                        <w:bottom w:val="none" w:sz="0" w:space="0" w:color="auto"/>
                                                        <w:right w:val="none" w:sz="0" w:space="0" w:color="auto"/>
                                                      </w:divBdr>
                                                      <w:divsChild>
                                                        <w:div w:id="853302563">
                                                          <w:marLeft w:val="0"/>
                                                          <w:marRight w:val="0"/>
                                                          <w:marTop w:val="0"/>
                                                          <w:marBottom w:val="0"/>
                                                          <w:divBdr>
                                                            <w:top w:val="none" w:sz="0" w:space="0" w:color="auto"/>
                                                            <w:left w:val="none" w:sz="0" w:space="0" w:color="auto"/>
                                                            <w:bottom w:val="none" w:sz="0" w:space="0" w:color="auto"/>
                                                            <w:right w:val="none" w:sz="0" w:space="0" w:color="auto"/>
                                                          </w:divBdr>
                                                        </w:div>
                                                        <w:div w:id="696926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56665696">
      <w:bodyDiv w:val="1"/>
      <w:marLeft w:val="0"/>
      <w:marRight w:val="0"/>
      <w:marTop w:val="0"/>
      <w:marBottom w:val="0"/>
      <w:divBdr>
        <w:top w:val="none" w:sz="0" w:space="0" w:color="auto"/>
        <w:left w:val="none" w:sz="0" w:space="0" w:color="auto"/>
        <w:bottom w:val="none" w:sz="0" w:space="0" w:color="auto"/>
        <w:right w:val="none" w:sz="0" w:space="0" w:color="auto"/>
      </w:divBdr>
      <w:divsChild>
        <w:div w:id="1255020263">
          <w:marLeft w:val="0"/>
          <w:marRight w:val="0"/>
          <w:marTop w:val="0"/>
          <w:marBottom w:val="0"/>
          <w:divBdr>
            <w:top w:val="none" w:sz="0" w:space="0" w:color="auto"/>
            <w:left w:val="none" w:sz="0" w:space="0" w:color="auto"/>
            <w:bottom w:val="none" w:sz="0" w:space="0" w:color="auto"/>
            <w:right w:val="none" w:sz="0" w:space="0" w:color="auto"/>
          </w:divBdr>
          <w:divsChild>
            <w:div w:id="2081710399">
              <w:marLeft w:val="0"/>
              <w:marRight w:val="0"/>
              <w:marTop w:val="0"/>
              <w:marBottom w:val="0"/>
              <w:divBdr>
                <w:top w:val="none" w:sz="0" w:space="0" w:color="auto"/>
                <w:left w:val="none" w:sz="0" w:space="0" w:color="auto"/>
                <w:bottom w:val="none" w:sz="0" w:space="0" w:color="auto"/>
                <w:right w:val="none" w:sz="0" w:space="0" w:color="auto"/>
              </w:divBdr>
              <w:divsChild>
                <w:div w:id="596791285">
                  <w:marLeft w:val="0"/>
                  <w:marRight w:val="0"/>
                  <w:marTop w:val="0"/>
                  <w:marBottom w:val="0"/>
                  <w:divBdr>
                    <w:top w:val="none" w:sz="0" w:space="0" w:color="auto"/>
                    <w:left w:val="none" w:sz="0" w:space="0" w:color="auto"/>
                    <w:bottom w:val="none" w:sz="0" w:space="0" w:color="auto"/>
                    <w:right w:val="none" w:sz="0" w:space="0" w:color="auto"/>
                  </w:divBdr>
                  <w:divsChild>
                    <w:div w:id="510528831">
                      <w:marLeft w:val="0"/>
                      <w:marRight w:val="0"/>
                      <w:marTop w:val="0"/>
                      <w:marBottom w:val="0"/>
                      <w:divBdr>
                        <w:top w:val="none" w:sz="0" w:space="0" w:color="auto"/>
                        <w:left w:val="none" w:sz="0" w:space="0" w:color="auto"/>
                        <w:bottom w:val="none" w:sz="0" w:space="0" w:color="auto"/>
                        <w:right w:val="none" w:sz="0" w:space="0" w:color="auto"/>
                      </w:divBdr>
                      <w:divsChild>
                        <w:div w:id="1883204263">
                          <w:marLeft w:val="0"/>
                          <w:marRight w:val="0"/>
                          <w:marTop w:val="100"/>
                          <w:marBottom w:val="100"/>
                          <w:divBdr>
                            <w:top w:val="none" w:sz="0" w:space="0" w:color="auto"/>
                            <w:left w:val="none" w:sz="0" w:space="0" w:color="auto"/>
                            <w:bottom w:val="none" w:sz="0" w:space="0" w:color="auto"/>
                            <w:right w:val="none" w:sz="0" w:space="0" w:color="auto"/>
                          </w:divBdr>
                          <w:divsChild>
                            <w:div w:id="335961784">
                              <w:marLeft w:val="0"/>
                              <w:marRight w:val="0"/>
                              <w:marTop w:val="0"/>
                              <w:marBottom w:val="0"/>
                              <w:divBdr>
                                <w:top w:val="none" w:sz="0" w:space="0" w:color="auto"/>
                                <w:left w:val="none" w:sz="0" w:space="0" w:color="auto"/>
                                <w:bottom w:val="none" w:sz="0" w:space="0" w:color="auto"/>
                                <w:right w:val="none" w:sz="0" w:space="0" w:color="auto"/>
                              </w:divBdr>
                              <w:divsChild>
                                <w:div w:id="159542403">
                                  <w:marLeft w:val="0"/>
                                  <w:marRight w:val="0"/>
                                  <w:marTop w:val="0"/>
                                  <w:marBottom w:val="0"/>
                                  <w:divBdr>
                                    <w:top w:val="none" w:sz="0" w:space="0" w:color="auto"/>
                                    <w:left w:val="none" w:sz="0" w:space="0" w:color="auto"/>
                                    <w:bottom w:val="none" w:sz="0" w:space="0" w:color="auto"/>
                                    <w:right w:val="none" w:sz="0" w:space="0" w:color="auto"/>
                                  </w:divBdr>
                                  <w:divsChild>
                                    <w:div w:id="456528721">
                                      <w:marLeft w:val="0"/>
                                      <w:marRight w:val="0"/>
                                      <w:marTop w:val="0"/>
                                      <w:marBottom w:val="0"/>
                                      <w:divBdr>
                                        <w:top w:val="none" w:sz="0" w:space="0" w:color="auto"/>
                                        <w:left w:val="none" w:sz="0" w:space="0" w:color="auto"/>
                                        <w:bottom w:val="none" w:sz="0" w:space="0" w:color="auto"/>
                                        <w:right w:val="none" w:sz="0" w:space="0" w:color="auto"/>
                                      </w:divBdr>
                                      <w:divsChild>
                                        <w:div w:id="1609240704">
                                          <w:marLeft w:val="0"/>
                                          <w:marRight w:val="0"/>
                                          <w:marTop w:val="0"/>
                                          <w:marBottom w:val="0"/>
                                          <w:divBdr>
                                            <w:top w:val="none" w:sz="0" w:space="0" w:color="auto"/>
                                            <w:left w:val="none" w:sz="0" w:space="0" w:color="auto"/>
                                            <w:bottom w:val="none" w:sz="0" w:space="0" w:color="auto"/>
                                            <w:right w:val="none" w:sz="0" w:space="0" w:color="auto"/>
                                          </w:divBdr>
                                          <w:divsChild>
                                            <w:div w:id="421611304">
                                              <w:marLeft w:val="0"/>
                                              <w:marRight w:val="0"/>
                                              <w:marTop w:val="0"/>
                                              <w:marBottom w:val="0"/>
                                              <w:divBdr>
                                                <w:top w:val="none" w:sz="0" w:space="0" w:color="auto"/>
                                                <w:left w:val="none" w:sz="0" w:space="0" w:color="auto"/>
                                                <w:bottom w:val="none" w:sz="0" w:space="0" w:color="auto"/>
                                                <w:right w:val="none" w:sz="0" w:space="0" w:color="auto"/>
                                              </w:divBdr>
                                              <w:divsChild>
                                                <w:div w:id="1980960292">
                                                  <w:marLeft w:val="0"/>
                                                  <w:marRight w:val="0"/>
                                                  <w:marTop w:val="0"/>
                                                  <w:marBottom w:val="0"/>
                                                  <w:divBdr>
                                                    <w:top w:val="none" w:sz="0" w:space="0" w:color="auto"/>
                                                    <w:left w:val="none" w:sz="0" w:space="0" w:color="auto"/>
                                                    <w:bottom w:val="none" w:sz="0" w:space="0" w:color="auto"/>
                                                    <w:right w:val="none" w:sz="0" w:space="0" w:color="auto"/>
                                                  </w:divBdr>
                                                  <w:divsChild>
                                                    <w:div w:id="2138183211">
                                                      <w:marLeft w:val="0"/>
                                                      <w:marRight w:val="0"/>
                                                      <w:marTop w:val="0"/>
                                                      <w:marBottom w:val="0"/>
                                                      <w:divBdr>
                                                        <w:top w:val="none" w:sz="0" w:space="0" w:color="auto"/>
                                                        <w:left w:val="none" w:sz="0" w:space="0" w:color="auto"/>
                                                        <w:bottom w:val="none" w:sz="0" w:space="0" w:color="auto"/>
                                                        <w:right w:val="none" w:sz="0" w:space="0" w:color="auto"/>
                                                      </w:divBdr>
                                                      <w:divsChild>
                                                        <w:div w:id="226570221">
                                                          <w:marLeft w:val="0"/>
                                                          <w:marRight w:val="0"/>
                                                          <w:marTop w:val="0"/>
                                                          <w:marBottom w:val="0"/>
                                                          <w:divBdr>
                                                            <w:top w:val="none" w:sz="0" w:space="0" w:color="auto"/>
                                                            <w:left w:val="none" w:sz="0" w:space="0" w:color="auto"/>
                                                            <w:bottom w:val="none" w:sz="0" w:space="0" w:color="auto"/>
                                                            <w:right w:val="none" w:sz="0" w:space="0" w:color="auto"/>
                                                          </w:divBdr>
                                                        </w:div>
                                                        <w:div w:id="1596134578">
                                                          <w:marLeft w:val="0"/>
                                                          <w:marRight w:val="0"/>
                                                          <w:marTop w:val="0"/>
                                                          <w:marBottom w:val="0"/>
                                                          <w:divBdr>
                                                            <w:top w:val="none" w:sz="0" w:space="0" w:color="auto"/>
                                                            <w:left w:val="none" w:sz="0" w:space="0" w:color="auto"/>
                                                            <w:bottom w:val="none" w:sz="0" w:space="0" w:color="auto"/>
                                                            <w:right w:val="none" w:sz="0" w:space="0" w:color="auto"/>
                                                          </w:divBdr>
                                                          <w:divsChild>
                                                            <w:div w:id="90422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64070720">
      <w:bodyDiv w:val="1"/>
      <w:marLeft w:val="0"/>
      <w:marRight w:val="0"/>
      <w:marTop w:val="0"/>
      <w:marBottom w:val="0"/>
      <w:divBdr>
        <w:top w:val="none" w:sz="0" w:space="0" w:color="auto"/>
        <w:left w:val="none" w:sz="0" w:space="0" w:color="auto"/>
        <w:bottom w:val="none" w:sz="0" w:space="0" w:color="auto"/>
        <w:right w:val="none" w:sz="0" w:space="0" w:color="auto"/>
      </w:divBdr>
      <w:divsChild>
        <w:div w:id="1413044218">
          <w:marLeft w:val="0"/>
          <w:marRight w:val="0"/>
          <w:marTop w:val="0"/>
          <w:marBottom w:val="0"/>
          <w:divBdr>
            <w:top w:val="none" w:sz="0" w:space="0" w:color="auto"/>
            <w:left w:val="none" w:sz="0" w:space="0" w:color="auto"/>
            <w:bottom w:val="none" w:sz="0" w:space="0" w:color="auto"/>
            <w:right w:val="none" w:sz="0" w:space="0" w:color="auto"/>
          </w:divBdr>
          <w:divsChild>
            <w:div w:id="1868980917">
              <w:marLeft w:val="0"/>
              <w:marRight w:val="0"/>
              <w:marTop w:val="0"/>
              <w:marBottom w:val="0"/>
              <w:divBdr>
                <w:top w:val="none" w:sz="0" w:space="0" w:color="auto"/>
                <w:left w:val="none" w:sz="0" w:space="0" w:color="auto"/>
                <w:bottom w:val="none" w:sz="0" w:space="0" w:color="auto"/>
                <w:right w:val="none" w:sz="0" w:space="0" w:color="auto"/>
              </w:divBdr>
              <w:divsChild>
                <w:div w:id="1823890585">
                  <w:marLeft w:val="0"/>
                  <w:marRight w:val="0"/>
                  <w:marTop w:val="0"/>
                  <w:marBottom w:val="0"/>
                  <w:divBdr>
                    <w:top w:val="none" w:sz="0" w:space="0" w:color="auto"/>
                    <w:left w:val="none" w:sz="0" w:space="0" w:color="auto"/>
                    <w:bottom w:val="none" w:sz="0" w:space="0" w:color="auto"/>
                    <w:right w:val="none" w:sz="0" w:space="0" w:color="auto"/>
                  </w:divBdr>
                  <w:divsChild>
                    <w:div w:id="695041783">
                      <w:marLeft w:val="0"/>
                      <w:marRight w:val="0"/>
                      <w:marTop w:val="0"/>
                      <w:marBottom w:val="0"/>
                      <w:divBdr>
                        <w:top w:val="none" w:sz="0" w:space="0" w:color="auto"/>
                        <w:left w:val="none" w:sz="0" w:space="0" w:color="auto"/>
                        <w:bottom w:val="none" w:sz="0" w:space="0" w:color="auto"/>
                        <w:right w:val="none" w:sz="0" w:space="0" w:color="auto"/>
                      </w:divBdr>
                      <w:divsChild>
                        <w:div w:id="1520774005">
                          <w:marLeft w:val="0"/>
                          <w:marRight w:val="0"/>
                          <w:marTop w:val="100"/>
                          <w:marBottom w:val="100"/>
                          <w:divBdr>
                            <w:top w:val="none" w:sz="0" w:space="0" w:color="auto"/>
                            <w:left w:val="none" w:sz="0" w:space="0" w:color="auto"/>
                            <w:bottom w:val="none" w:sz="0" w:space="0" w:color="auto"/>
                            <w:right w:val="none" w:sz="0" w:space="0" w:color="auto"/>
                          </w:divBdr>
                          <w:divsChild>
                            <w:div w:id="1549878145">
                              <w:marLeft w:val="0"/>
                              <w:marRight w:val="0"/>
                              <w:marTop w:val="0"/>
                              <w:marBottom w:val="0"/>
                              <w:divBdr>
                                <w:top w:val="none" w:sz="0" w:space="0" w:color="auto"/>
                                <w:left w:val="none" w:sz="0" w:space="0" w:color="auto"/>
                                <w:bottom w:val="none" w:sz="0" w:space="0" w:color="auto"/>
                                <w:right w:val="none" w:sz="0" w:space="0" w:color="auto"/>
                              </w:divBdr>
                              <w:divsChild>
                                <w:div w:id="167066357">
                                  <w:marLeft w:val="0"/>
                                  <w:marRight w:val="0"/>
                                  <w:marTop w:val="0"/>
                                  <w:marBottom w:val="0"/>
                                  <w:divBdr>
                                    <w:top w:val="none" w:sz="0" w:space="0" w:color="auto"/>
                                    <w:left w:val="none" w:sz="0" w:space="0" w:color="auto"/>
                                    <w:bottom w:val="none" w:sz="0" w:space="0" w:color="auto"/>
                                    <w:right w:val="none" w:sz="0" w:space="0" w:color="auto"/>
                                  </w:divBdr>
                                  <w:divsChild>
                                    <w:div w:id="432435625">
                                      <w:marLeft w:val="0"/>
                                      <w:marRight w:val="0"/>
                                      <w:marTop w:val="0"/>
                                      <w:marBottom w:val="0"/>
                                      <w:divBdr>
                                        <w:top w:val="none" w:sz="0" w:space="0" w:color="auto"/>
                                        <w:left w:val="none" w:sz="0" w:space="0" w:color="auto"/>
                                        <w:bottom w:val="none" w:sz="0" w:space="0" w:color="auto"/>
                                        <w:right w:val="none" w:sz="0" w:space="0" w:color="auto"/>
                                      </w:divBdr>
                                      <w:divsChild>
                                        <w:div w:id="200942518">
                                          <w:marLeft w:val="0"/>
                                          <w:marRight w:val="0"/>
                                          <w:marTop w:val="0"/>
                                          <w:marBottom w:val="0"/>
                                          <w:divBdr>
                                            <w:top w:val="none" w:sz="0" w:space="0" w:color="auto"/>
                                            <w:left w:val="none" w:sz="0" w:space="0" w:color="auto"/>
                                            <w:bottom w:val="none" w:sz="0" w:space="0" w:color="auto"/>
                                            <w:right w:val="none" w:sz="0" w:space="0" w:color="auto"/>
                                          </w:divBdr>
                                          <w:divsChild>
                                            <w:div w:id="662662786">
                                              <w:marLeft w:val="0"/>
                                              <w:marRight w:val="0"/>
                                              <w:marTop w:val="0"/>
                                              <w:marBottom w:val="0"/>
                                              <w:divBdr>
                                                <w:top w:val="none" w:sz="0" w:space="0" w:color="auto"/>
                                                <w:left w:val="none" w:sz="0" w:space="0" w:color="auto"/>
                                                <w:bottom w:val="none" w:sz="0" w:space="0" w:color="auto"/>
                                                <w:right w:val="none" w:sz="0" w:space="0" w:color="auto"/>
                                              </w:divBdr>
                                              <w:divsChild>
                                                <w:div w:id="2052221924">
                                                  <w:marLeft w:val="0"/>
                                                  <w:marRight w:val="0"/>
                                                  <w:marTop w:val="0"/>
                                                  <w:marBottom w:val="0"/>
                                                  <w:divBdr>
                                                    <w:top w:val="none" w:sz="0" w:space="0" w:color="auto"/>
                                                    <w:left w:val="none" w:sz="0" w:space="0" w:color="auto"/>
                                                    <w:bottom w:val="none" w:sz="0" w:space="0" w:color="auto"/>
                                                    <w:right w:val="none" w:sz="0" w:space="0" w:color="auto"/>
                                                  </w:divBdr>
                                                  <w:divsChild>
                                                    <w:div w:id="1747190437">
                                                      <w:marLeft w:val="0"/>
                                                      <w:marRight w:val="0"/>
                                                      <w:marTop w:val="0"/>
                                                      <w:marBottom w:val="0"/>
                                                      <w:divBdr>
                                                        <w:top w:val="none" w:sz="0" w:space="0" w:color="auto"/>
                                                        <w:left w:val="none" w:sz="0" w:space="0" w:color="auto"/>
                                                        <w:bottom w:val="none" w:sz="0" w:space="0" w:color="auto"/>
                                                        <w:right w:val="none" w:sz="0" w:space="0" w:color="auto"/>
                                                      </w:divBdr>
                                                      <w:divsChild>
                                                        <w:div w:id="517736408">
                                                          <w:marLeft w:val="0"/>
                                                          <w:marRight w:val="0"/>
                                                          <w:marTop w:val="0"/>
                                                          <w:marBottom w:val="0"/>
                                                          <w:divBdr>
                                                            <w:top w:val="none" w:sz="0" w:space="0" w:color="auto"/>
                                                            <w:left w:val="none" w:sz="0" w:space="0" w:color="auto"/>
                                                            <w:bottom w:val="none" w:sz="0" w:space="0" w:color="auto"/>
                                                            <w:right w:val="none" w:sz="0" w:space="0" w:color="auto"/>
                                                          </w:divBdr>
                                                          <w:divsChild>
                                                            <w:div w:id="1772116635">
                                                              <w:marLeft w:val="0"/>
                                                              <w:marRight w:val="0"/>
                                                              <w:marTop w:val="0"/>
                                                              <w:marBottom w:val="0"/>
                                                              <w:divBdr>
                                                                <w:top w:val="none" w:sz="0" w:space="0" w:color="auto"/>
                                                                <w:left w:val="none" w:sz="0" w:space="0" w:color="auto"/>
                                                                <w:bottom w:val="none" w:sz="0" w:space="0" w:color="auto"/>
                                                                <w:right w:val="none" w:sz="0" w:space="0" w:color="auto"/>
                                                              </w:divBdr>
                                                            </w:div>
                                                            <w:div w:id="1434596049">
                                                              <w:marLeft w:val="0"/>
                                                              <w:marRight w:val="0"/>
                                                              <w:marTop w:val="0"/>
                                                              <w:marBottom w:val="0"/>
                                                              <w:divBdr>
                                                                <w:top w:val="none" w:sz="0" w:space="0" w:color="auto"/>
                                                                <w:left w:val="none" w:sz="0" w:space="0" w:color="auto"/>
                                                                <w:bottom w:val="none" w:sz="0" w:space="0" w:color="auto"/>
                                                                <w:right w:val="none" w:sz="0" w:space="0" w:color="auto"/>
                                                              </w:divBdr>
                                                              <w:divsChild>
                                                                <w:div w:id="2083942304">
                                                                  <w:marLeft w:val="0"/>
                                                                  <w:marRight w:val="0"/>
                                                                  <w:marTop w:val="0"/>
                                                                  <w:marBottom w:val="0"/>
                                                                  <w:divBdr>
                                                                    <w:top w:val="none" w:sz="0" w:space="0" w:color="auto"/>
                                                                    <w:left w:val="none" w:sz="0" w:space="0" w:color="auto"/>
                                                                    <w:bottom w:val="none" w:sz="0" w:space="0" w:color="auto"/>
                                                                    <w:right w:val="none" w:sz="0" w:space="0" w:color="auto"/>
                                                                  </w:divBdr>
                                                                </w:div>
                                                                <w:div w:id="1011952645">
                                                                  <w:marLeft w:val="0"/>
                                                                  <w:marRight w:val="0"/>
                                                                  <w:marTop w:val="0"/>
                                                                  <w:marBottom w:val="0"/>
                                                                  <w:divBdr>
                                                                    <w:top w:val="none" w:sz="0" w:space="0" w:color="auto"/>
                                                                    <w:left w:val="none" w:sz="0" w:space="0" w:color="auto"/>
                                                                    <w:bottom w:val="none" w:sz="0" w:space="0" w:color="auto"/>
                                                                    <w:right w:val="none" w:sz="0" w:space="0" w:color="auto"/>
                                                                  </w:divBdr>
                                                                  <w:divsChild>
                                                                    <w:div w:id="1683968593">
                                                                      <w:marLeft w:val="0"/>
                                                                      <w:marRight w:val="0"/>
                                                                      <w:marTop w:val="0"/>
                                                                      <w:marBottom w:val="0"/>
                                                                      <w:divBdr>
                                                                        <w:top w:val="none" w:sz="0" w:space="0" w:color="auto"/>
                                                                        <w:left w:val="none" w:sz="0" w:space="0" w:color="auto"/>
                                                                        <w:bottom w:val="none" w:sz="0" w:space="0" w:color="auto"/>
                                                                        <w:right w:val="none" w:sz="0" w:space="0" w:color="auto"/>
                                                                      </w:divBdr>
                                                                    </w:div>
                                                                    <w:div w:id="1606382652">
                                                                      <w:marLeft w:val="0"/>
                                                                      <w:marRight w:val="0"/>
                                                                      <w:marTop w:val="0"/>
                                                                      <w:marBottom w:val="0"/>
                                                                      <w:divBdr>
                                                                        <w:top w:val="none" w:sz="0" w:space="0" w:color="auto"/>
                                                                        <w:left w:val="none" w:sz="0" w:space="0" w:color="auto"/>
                                                                        <w:bottom w:val="none" w:sz="0" w:space="0" w:color="auto"/>
                                                                        <w:right w:val="none" w:sz="0" w:space="0" w:color="auto"/>
                                                                      </w:divBdr>
                                                                      <w:divsChild>
                                                                        <w:div w:id="135147662">
                                                                          <w:marLeft w:val="0"/>
                                                                          <w:marRight w:val="0"/>
                                                                          <w:marTop w:val="0"/>
                                                                          <w:marBottom w:val="0"/>
                                                                          <w:divBdr>
                                                                            <w:top w:val="none" w:sz="0" w:space="0" w:color="auto"/>
                                                                            <w:left w:val="none" w:sz="0" w:space="0" w:color="auto"/>
                                                                            <w:bottom w:val="none" w:sz="0" w:space="0" w:color="auto"/>
                                                                            <w:right w:val="none" w:sz="0" w:space="0" w:color="auto"/>
                                                                          </w:divBdr>
                                                                        </w:div>
                                                                        <w:div w:id="1143696687">
                                                                          <w:marLeft w:val="0"/>
                                                                          <w:marRight w:val="0"/>
                                                                          <w:marTop w:val="0"/>
                                                                          <w:marBottom w:val="0"/>
                                                                          <w:divBdr>
                                                                            <w:top w:val="none" w:sz="0" w:space="0" w:color="auto"/>
                                                                            <w:left w:val="none" w:sz="0" w:space="0" w:color="auto"/>
                                                                            <w:bottom w:val="none" w:sz="0" w:space="0" w:color="auto"/>
                                                                            <w:right w:val="none" w:sz="0" w:space="0" w:color="auto"/>
                                                                          </w:divBdr>
                                                                          <w:divsChild>
                                                                            <w:div w:id="1532232079">
                                                                              <w:marLeft w:val="0"/>
                                                                              <w:marRight w:val="0"/>
                                                                              <w:marTop w:val="0"/>
                                                                              <w:marBottom w:val="0"/>
                                                                              <w:divBdr>
                                                                                <w:top w:val="none" w:sz="0" w:space="0" w:color="auto"/>
                                                                                <w:left w:val="none" w:sz="0" w:space="0" w:color="auto"/>
                                                                                <w:bottom w:val="none" w:sz="0" w:space="0" w:color="auto"/>
                                                                                <w:right w:val="none" w:sz="0" w:space="0" w:color="auto"/>
                                                                              </w:divBdr>
                                                                            </w:div>
                                                                            <w:div w:id="397024123">
                                                                              <w:marLeft w:val="0"/>
                                                                              <w:marRight w:val="0"/>
                                                                              <w:marTop w:val="0"/>
                                                                              <w:marBottom w:val="0"/>
                                                                              <w:divBdr>
                                                                                <w:top w:val="none" w:sz="0" w:space="0" w:color="auto"/>
                                                                                <w:left w:val="none" w:sz="0" w:space="0" w:color="auto"/>
                                                                                <w:bottom w:val="none" w:sz="0" w:space="0" w:color="auto"/>
                                                                                <w:right w:val="none" w:sz="0" w:space="0" w:color="auto"/>
                                                                              </w:divBdr>
                                                                              <w:divsChild>
                                                                                <w:div w:id="1212034524">
                                                                                  <w:marLeft w:val="0"/>
                                                                                  <w:marRight w:val="0"/>
                                                                                  <w:marTop w:val="0"/>
                                                                                  <w:marBottom w:val="0"/>
                                                                                  <w:divBdr>
                                                                                    <w:top w:val="none" w:sz="0" w:space="0" w:color="auto"/>
                                                                                    <w:left w:val="none" w:sz="0" w:space="0" w:color="auto"/>
                                                                                    <w:bottom w:val="none" w:sz="0" w:space="0" w:color="auto"/>
                                                                                    <w:right w:val="none" w:sz="0" w:space="0" w:color="auto"/>
                                                                                  </w:divBdr>
                                                                                </w:div>
                                                                                <w:div w:id="660735641">
                                                                                  <w:marLeft w:val="0"/>
                                                                                  <w:marRight w:val="0"/>
                                                                                  <w:marTop w:val="0"/>
                                                                                  <w:marBottom w:val="0"/>
                                                                                  <w:divBdr>
                                                                                    <w:top w:val="none" w:sz="0" w:space="0" w:color="auto"/>
                                                                                    <w:left w:val="none" w:sz="0" w:space="0" w:color="auto"/>
                                                                                    <w:bottom w:val="none" w:sz="0" w:space="0" w:color="auto"/>
                                                                                    <w:right w:val="none" w:sz="0" w:space="0" w:color="auto"/>
                                                                                  </w:divBdr>
                                                                                  <w:divsChild>
                                                                                    <w:div w:id="143670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4147051">
      <w:bodyDiv w:val="1"/>
      <w:marLeft w:val="0"/>
      <w:marRight w:val="0"/>
      <w:marTop w:val="0"/>
      <w:marBottom w:val="0"/>
      <w:divBdr>
        <w:top w:val="none" w:sz="0" w:space="0" w:color="auto"/>
        <w:left w:val="none" w:sz="0" w:space="0" w:color="auto"/>
        <w:bottom w:val="none" w:sz="0" w:space="0" w:color="auto"/>
        <w:right w:val="none" w:sz="0" w:space="0" w:color="auto"/>
      </w:divBdr>
      <w:divsChild>
        <w:div w:id="1911116116">
          <w:marLeft w:val="0"/>
          <w:marRight w:val="0"/>
          <w:marTop w:val="0"/>
          <w:marBottom w:val="0"/>
          <w:divBdr>
            <w:top w:val="none" w:sz="0" w:space="0" w:color="auto"/>
            <w:left w:val="none" w:sz="0" w:space="0" w:color="auto"/>
            <w:bottom w:val="none" w:sz="0" w:space="0" w:color="auto"/>
            <w:right w:val="none" w:sz="0" w:space="0" w:color="auto"/>
          </w:divBdr>
          <w:divsChild>
            <w:div w:id="24703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639529">
      <w:bodyDiv w:val="1"/>
      <w:marLeft w:val="0"/>
      <w:marRight w:val="0"/>
      <w:marTop w:val="0"/>
      <w:marBottom w:val="0"/>
      <w:divBdr>
        <w:top w:val="none" w:sz="0" w:space="0" w:color="auto"/>
        <w:left w:val="none" w:sz="0" w:space="0" w:color="auto"/>
        <w:bottom w:val="none" w:sz="0" w:space="0" w:color="auto"/>
        <w:right w:val="none" w:sz="0" w:space="0" w:color="auto"/>
      </w:divBdr>
      <w:divsChild>
        <w:div w:id="1813785200">
          <w:marLeft w:val="0"/>
          <w:marRight w:val="0"/>
          <w:marTop w:val="0"/>
          <w:marBottom w:val="0"/>
          <w:divBdr>
            <w:top w:val="none" w:sz="0" w:space="0" w:color="auto"/>
            <w:left w:val="none" w:sz="0" w:space="0" w:color="auto"/>
            <w:bottom w:val="none" w:sz="0" w:space="0" w:color="auto"/>
            <w:right w:val="none" w:sz="0" w:space="0" w:color="auto"/>
          </w:divBdr>
          <w:divsChild>
            <w:div w:id="242640689">
              <w:marLeft w:val="0"/>
              <w:marRight w:val="0"/>
              <w:marTop w:val="0"/>
              <w:marBottom w:val="0"/>
              <w:divBdr>
                <w:top w:val="none" w:sz="0" w:space="0" w:color="auto"/>
                <w:left w:val="none" w:sz="0" w:space="0" w:color="auto"/>
                <w:bottom w:val="none" w:sz="0" w:space="0" w:color="auto"/>
                <w:right w:val="none" w:sz="0" w:space="0" w:color="auto"/>
              </w:divBdr>
            </w:div>
            <w:div w:id="1859659262">
              <w:marLeft w:val="0"/>
              <w:marRight w:val="0"/>
              <w:marTop w:val="0"/>
              <w:marBottom w:val="0"/>
              <w:divBdr>
                <w:top w:val="none" w:sz="0" w:space="0" w:color="auto"/>
                <w:left w:val="none" w:sz="0" w:space="0" w:color="auto"/>
                <w:bottom w:val="none" w:sz="0" w:space="0" w:color="auto"/>
                <w:right w:val="none" w:sz="0" w:space="0" w:color="auto"/>
              </w:divBdr>
            </w:div>
            <w:div w:id="20652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034353">
      <w:bodyDiv w:val="1"/>
      <w:marLeft w:val="0"/>
      <w:marRight w:val="0"/>
      <w:marTop w:val="0"/>
      <w:marBottom w:val="0"/>
      <w:divBdr>
        <w:top w:val="none" w:sz="0" w:space="0" w:color="auto"/>
        <w:left w:val="none" w:sz="0" w:space="0" w:color="auto"/>
        <w:bottom w:val="none" w:sz="0" w:space="0" w:color="auto"/>
        <w:right w:val="none" w:sz="0" w:space="0" w:color="auto"/>
      </w:divBdr>
      <w:divsChild>
        <w:div w:id="37630353">
          <w:marLeft w:val="0"/>
          <w:marRight w:val="0"/>
          <w:marTop w:val="0"/>
          <w:marBottom w:val="0"/>
          <w:divBdr>
            <w:top w:val="none" w:sz="0" w:space="0" w:color="auto"/>
            <w:left w:val="none" w:sz="0" w:space="0" w:color="auto"/>
            <w:bottom w:val="none" w:sz="0" w:space="0" w:color="auto"/>
            <w:right w:val="none" w:sz="0" w:space="0" w:color="auto"/>
          </w:divBdr>
          <w:divsChild>
            <w:div w:id="613633563">
              <w:marLeft w:val="0"/>
              <w:marRight w:val="0"/>
              <w:marTop w:val="0"/>
              <w:marBottom w:val="0"/>
              <w:divBdr>
                <w:top w:val="none" w:sz="0" w:space="0" w:color="auto"/>
                <w:left w:val="none" w:sz="0" w:space="0" w:color="auto"/>
                <w:bottom w:val="none" w:sz="0" w:space="0" w:color="auto"/>
                <w:right w:val="none" w:sz="0" w:space="0" w:color="auto"/>
              </w:divBdr>
              <w:divsChild>
                <w:div w:id="495540256">
                  <w:marLeft w:val="0"/>
                  <w:marRight w:val="0"/>
                  <w:marTop w:val="0"/>
                  <w:marBottom w:val="0"/>
                  <w:divBdr>
                    <w:top w:val="none" w:sz="0" w:space="0" w:color="auto"/>
                    <w:left w:val="none" w:sz="0" w:space="0" w:color="auto"/>
                    <w:bottom w:val="none" w:sz="0" w:space="0" w:color="auto"/>
                    <w:right w:val="none" w:sz="0" w:space="0" w:color="auto"/>
                  </w:divBdr>
                </w:div>
                <w:div w:id="1224289714">
                  <w:marLeft w:val="0"/>
                  <w:marRight w:val="0"/>
                  <w:marTop w:val="0"/>
                  <w:marBottom w:val="0"/>
                  <w:divBdr>
                    <w:top w:val="none" w:sz="0" w:space="0" w:color="auto"/>
                    <w:left w:val="none" w:sz="0" w:space="0" w:color="auto"/>
                    <w:bottom w:val="none" w:sz="0" w:space="0" w:color="auto"/>
                    <w:right w:val="none" w:sz="0" w:space="0" w:color="auto"/>
                  </w:divBdr>
                  <w:divsChild>
                    <w:div w:id="1885292769">
                      <w:marLeft w:val="0"/>
                      <w:marRight w:val="0"/>
                      <w:marTop w:val="0"/>
                      <w:marBottom w:val="0"/>
                      <w:divBdr>
                        <w:top w:val="none" w:sz="0" w:space="0" w:color="auto"/>
                        <w:left w:val="none" w:sz="0" w:space="0" w:color="auto"/>
                        <w:bottom w:val="none" w:sz="0" w:space="0" w:color="auto"/>
                        <w:right w:val="none" w:sz="0" w:space="0" w:color="auto"/>
                      </w:divBdr>
                    </w:div>
                    <w:div w:id="1078135600">
                      <w:marLeft w:val="0"/>
                      <w:marRight w:val="0"/>
                      <w:marTop w:val="0"/>
                      <w:marBottom w:val="0"/>
                      <w:divBdr>
                        <w:top w:val="none" w:sz="0" w:space="0" w:color="auto"/>
                        <w:left w:val="none" w:sz="0" w:space="0" w:color="auto"/>
                        <w:bottom w:val="none" w:sz="0" w:space="0" w:color="auto"/>
                        <w:right w:val="none" w:sz="0" w:space="0" w:color="auto"/>
                      </w:divBdr>
                      <w:divsChild>
                        <w:div w:id="1901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0139301">
      <w:bodyDiv w:val="1"/>
      <w:marLeft w:val="0"/>
      <w:marRight w:val="0"/>
      <w:marTop w:val="0"/>
      <w:marBottom w:val="0"/>
      <w:divBdr>
        <w:top w:val="none" w:sz="0" w:space="0" w:color="auto"/>
        <w:left w:val="none" w:sz="0" w:space="0" w:color="auto"/>
        <w:bottom w:val="none" w:sz="0" w:space="0" w:color="auto"/>
        <w:right w:val="none" w:sz="0" w:space="0" w:color="auto"/>
      </w:divBdr>
      <w:divsChild>
        <w:div w:id="1033767631">
          <w:marLeft w:val="0"/>
          <w:marRight w:val="0"/>
          <w:marTop w:val="0"/>
          <w:marBottom w:val="0"/>
          <w:divBdr>
            <w:top w:val="none" w:sz="0" w:space="0" w:color="auto"/>
            <w:left w:val="none" w:sz="0" w:space="0" w:color="auto"/>
            <w:bottom w:val="none" w:sz="0" w:space="0" w:color="auto"/>
            <w:right w:val="none" w:sz="0" w:space="0" w:color="auto"/>
          </w:divBdr>
          <w:divsChild>
            <w:div w:id="1082072265">
              <w:marLeft w:val="0"/>
              <w:marRight w:val="0"/>
              <w:marTop w:val="0"/>
              <w:marBottom w:val="0"/>
              <w:divBdr>
                <w:top w:val="none" w:sz="0" w:space="0" w:color="auto"/>
                <w:left w:val="none" w:sz="0" w:space="0" w:color="auto"/>
                <w:bottom w:val="none" w:sz="0" w:space="0" w:color="auto"/>
                <w:right w:val="none" w:sz="0" w:space="0" w:color="auto"/>
              </w:divBdr>
            </w:div>
            <w:div w:id="236675604">
              <w:marLeft w:val="0"/>
              <w:marRight w:val="0"/>
              <w:marTop w:val="0"/>
              <w:marBottom w:val="0"/>
              <w:divBdr>
                <w:top w:val="none" w:sz="0" w:space="0" w:color="auto"/>
                <w:left w:val="none" w:sz="0" w:space="0" w:color="auto"/>
                <w:bottom w:val="none" w:sz="0" w:space="0" w:color="auto"/>
                <w:right w:val="none" w:sz="0" w:space="0" w:color="auto"/>
              </w:divBdr>
              <w:divsChild>
                <w:div w:id="1545404808">
                  <w:marLeft w:val="0"/>
                  <w:marRight w:val="0"/>
                  <w:marTop w:val="0"/>
                  <w:marBottom w:val="0"/>
                  <w:divBdr>
                    <w:top w:val="none" w:sz="0" w:space="0" w:color="auto"/>
                    <w:left w:val="none" w:sz="0" w:space="0" w:color="auto"/>
                    <w:bottom w:val="none" w:sz="0" w:space="0" w:color="auto"/>
                    <w:right w:val="none" w:sz="0" w:space="0" w:color="auto"/>
                  </w:divBdr>
                </w:div>
                <w:div w:id="1521510815">
                  <w:marLeft w:val="0"/>
                  <w:marRight w:val="0"/>
                  <w:marTop w:val="0"/>
                  <w:marBottom w:val="0"/>
                  <w:divBdr>
                    <w:top w:val="none" w:sz="0" w:space="0" w:color="auto"/>
                    <w:left w:val="none" w:sz="0" w:space="0" w:color="auto"/>
                    <w:bottom w:val="none" w:sz="0" w:space="0" w:color="auto"/>
                    <w:right w:val="none" w:sz="0" w:space="0" w:color="auto"/>
                  </w:divBdr>
                  <w:divsChild>
                    <w:div w:id="1113210116">
                      <w:marLeft w:val="0"/>
                      <w:marRight w:val="0"/>
                      <w:marTop w:val="0"/>
                      <w:marBottom w:val="0"/>
                      <w:divBdr>
                        <w:top w:val="none" w:sz="0" w:space="0" w:color="auto"/>
                        <w:left w:val="none" w:sz="0" w:space="0" w:color="auto"/>
                        <w:bottom w:val="none" w:sz="0" w:space="0" w:color="auto"/>
                        <w:right w:val="none" w:sz="0" w:space="0" w:color="auto"/>
                      </w:divBdr>
                    </w:div>
                    <w:div w:id="718238150">
                      <w:marLeft w:val="0"/>
                      <w:marRight w:val="0"/>
                      <w:marTop w:val="0"/>
                      <w:marBottom w:val="0"/>
                      <w:divBdr>
                        <w:top w:val="none" w:sz="0" w:space="0" w:color="auto"/>
                        <w:left w:val="none" w:sz="0" w:space="0" w:color="auto"/>
                        <w:bottom w:val="none" w:sz="0" w:space="0" w:color="auto"/>
                        <w:right w:val="none" w:sz="0" w:space="0" w:color="auto"/>
                      </w:divBdr>
                      <w:divsChild>
                        <w:div w:id="184439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0408317">
      <w:bodyDiv w:val="1"/>
      <w:marLeft w:val="0"/>
      <w:marRight w:val="0"/>
      <w:marTop w:val="0"/>
      <w:marBottom w:val="0"/>
      <w:divBdr>
        <w:top w:val="none" w:sz="0" w:space="0" w:color="auto"/>
        <w:left w:val="none" w:sz="0" w:space="0" w:color="auto"/>
        <w:bottom w:val="none" w:sz="0" w:space="0" w:color="auto"/>
        <w:right w:val="none" w:sz="0" w:space="0" w:color="auto"/>
      </w:divBdr>
      <w:divsChild>
        <w:div w:id="448357908">
          <w:marLeft w:val="0"/>
          <w:marRight w:val="0"/>
          <w:marTop w:val="0"/>
          <w:marBottom w:val="0"/>
          <w:divBdr>
            <w:top w:val="none" w:sz="0" w:space="0" w:color="auto"/>
            <w:left w:val="none" w:sz="0" w:space="0" w:color="auto"/>
            <w:bottom w:val="none" w:sz="0" w:space="0" w:color="auto"/>
            <w:right w:val="none" w:sz="0" w:space="0" w:color="auto"/>
          </w:divBdr>
          <w:divsChild>
            <w:div w:id="1165978519">
              <w:marLeft w:val="0"/>
              <w:marRight w:val="0"/>
              <w:marTop w:val="0"/>
              <w:marBottom w:val="0"/>
              <w:divBdr>
                <w:top w:val="none" w:sz="0" w:space="0" w:color="auto"/>
                <w:left w:val="none" w:sz="0" w:space="0" w:color="auto"/>
                <w:bottom w:val="none" w:sz="0" w:space="0" w:color="auto"/>
                <w:right w:val="none" w:sz="0" w:space="0" w:color="auto"/>
              </w:divBdr>
              <w:divsChild>
                <w:div w:id="1397123968">
                  <w:marLeft w:val="0"/>
                  <w:marRight w:val="0"/>
                  <w:marTop w:val="0"/>
                  <w:marBottom w:val="0"/>
                  <w:divBdr>
                    <w:top w:val="none" w:sz="0" w:space="0" w:color="auto"/>
                    <w:left w:val="none" w:sz="0" w:space="0" w:color="auto"/>
                    <w:bottom w:val="none" w:sz="0" w:space="0" w:color="auto"/>
                    <w:right w:val="none" w:sz="0" w:space="0" w:color="auto"/>
                  </w:divBdr>
                  <w:divsChild>
                    <w:div w:id="1739857951">
                      <w:marLeft w:val="0"/>
                      <w:marRight w:val="0"/>
                      <w:marTop w:val="0"/>
                      <w:marBottom w:val="0"/>
                      <w:divBdr>
                        <w:top w:val="none" w:sz="0" w:space="0" w:color="auto"/>
                        <w:left w:val="none" w:sz="0" w:space="0" w:color="auto"/>
                        <w:bottom w:val="none" w:sz="0" w:space="0" w:color="auto"/>
                        <w:right w:val="none" w:sz="0" w:space="0" w:color="auto"/>
                      </w:divBdr>
                      <w:divsChild>
                        <w:div w:id="213126401">
                          <w:marLeft w:val="0"/>
                          <w:marRight w:val="0"/>
                          <w:marTop w:val="100"/>
                          <w:marBottom w:val="100"/>
                          <w:divBdr>
                            <w:top w:val="none" w:sz="0" w:space="0" w:color="auto"/>
                            <w:left w:val="none" w:sz="0" w:space="0" w:color="auto"/>
                            <w:bottom w:val="none" w:sz="0" w:space="0" w:color="auto"/>
                            <w:right w:val="none" w:sz="0" w:space="0" w:color="auto"/>
                          </w:divBdr>
                          <w:divsChild>
                            <w:div w:id="1417479212">
                              <w:marLeft w:val="0"/>
                              <w:marRight w:val="0"/>
                              <w:marTop w:val="0"/>
                              <w:marBottom w:val="0"/>
                              <w:divBdr>
                                <w:top w:val="none" w:sz="0" w:space="0" w:color="auto"/>
                                <w:left w:val="none" w:sz="0" w:space="0" w:color="auto"/>
                                <w:bottom w:val="none" w:sz="0" w:space="0" w:color="auto"/>
                                <w:right w:val="none" w:sz="0" w:space="0" w:color="auto"/>
                              </w:divBdr>
                              <w:divsChild>
                                <w:div w:id="1526091677">
                                  <w:marLeft w:val="0"/>
                                  <w:marRight w:val="0"/>
                                  <w:marTop w:val="0"/>
                                  <w:marBottom w:val="0"/>
                                  <w:divBdr>
                                    <w:top w:val="none" w:sz="0" w:space="0" w:color="auto"/>
                                    <w:left w:val="none" w:sz="0" w:space="0" w:color="auto"/>
                                    <w:bottom w:val="none" w:sz="0" w:space="0" w:color="auto"/>
                                    <w:right w:val="none" w:sz="0" w:space="0" w:color="auto"/>
                                  </w:divBdr>
                                  <w:divsChild>
                                    <w:div w:id="530458702">
                                      <w:marLeft w:val="0"/>
                                      <w:marRight w:val="0"/>
                                      <w:marTop w:val="0"/>
                                      <w:marBottom w:val="0"/>
                                      <w:divBdr>
                                        <w:top w:val="none" w:sz="0" w:space="0" w:color="auto"/>
                                        <w:left w:val="none" w:sz="0" w:space="0" w:color="auto"/>
                                        <w:bottom w:val="none" w:sz="0" w:space="0" w:color="auto"/>
                                        <w:right w:val="none" w:sz="0" w:space="0" w:color="auto"/>
                                      </w:divBdr>
                                      <w:divsChild>
                                        <w:div w:id="995109615">
                                          <w:marLeft w:val="0"/>
                                          <w:marRight w:val="0"/>
                                          <w:marTop w:val="0"/>
                                          <w:marBottom w:val="0"/>
                                          <w:divBdr>
                                            <w:top w:val="none" w:sz="0" w:space="0" w:color="auto"/>
                                            <w:left w:val="none" w:sz="0" w:space="0" w:color="auto"/>
                                            <w:bottom w:val="none" w:sz="0" w:space="0" w:color="auto"/>
                                            <w:right w:val="none" w:sz="0" w:space="0" w:color="auto"/>
                                          </w:divBdr>
                                          <w:divsChild>
                                            <w:div w:id="140076267">
                                              <w:marLeft w:val="0"/>
                                              <w:marRight w:val="0"/>
                                              <w:marTop w:val="0"/>
                                              <w:marBottom w:val="0"/>
                                              <w:divBdr>
                                                <w:top w:val="none" w:sz="0" w:space="0" w:color="auto"/>
                                                <w:left w:val="none" w:sz="0" w:space="0" w:color="auto"/>
                                                <w:bottom w:val="none" w:sz="0" w:space="0" w:color="auto"/>
                                                <w:right w:val="none" w:sz="0" w:space="0" w:color="auto"/>
                                              </w:divBdr>
                                              <w:divsChild>
                                                <w:div w:id="2073963863">
                                                  <w:marLeft w:val="0"/>
                                                  <w:marRight w:val="0"/>
                                                  <w:marTop w:val="0"/>
                                                  <w:marBottom w:val="0"/>
                                                  <w:divBdr>
                                                    <w:top w:val="none" w:sz="0" w:space="0" w:color="auto"/>
                                                    <w:left w:val="none" w:sz="0" w:space="0" w:color="auto"/>
                                                    <w:bottom w:val="none" w:sz="0" w:space="0" w:color="auto"/>
                                                    <w:right w:val="none" w:sz="0" w:space="0" w:color="auto"/>
                                                  </w:divBdr>
                                                  <w:divsChild>
                                                    <w:div w:id="1172182151">
                                                      <w:marLeft w:val="0"/>
                                                      <w:marRight w:val="0"/>
                                                      <w:marTop w:val="0"/>
                                                      <w:marBottom w:val="0"/>
                                                      <w:divBdr>
                                                        <w:top w:val="none" w:sz="0" w:space="0" w:color="auto"/>
                                                        <w:left w:val="none" w:sz="0" w:space="0" w:color="auto"/>
                                                        <w:bottom w:val="none" w:sz="0" w:space="0" w:color="auto"/>
                                                        <w:right w:val="none" w:sz="0" w:space="0" w:color="auto"/>
                                                      </w:divBdr>
                                                      <w:divsChild>
                                                        <w:div w:id="619452476">
                                                          <w:marLeft w:val="0"/>
                                                          <w:marRight w:val="0"/>
                                                          <w:marTop w:val="0"/>
                                                          <w:marBottom w:val="0"/>
                                                          <w:divBdr>
                                                            <w:top w:val="none" w:sz="0" w:space="0" w:color="auto"/>
                                                            <w:left w:val="none" w:sz="0" w:space="0" w:color="auto"/>
                                                            <w:bottom w:val="none" w:sz="0" w:space="0" w:color="auto"/>
                                                            <w:right w:val="none" w:sz="0" w:space="0" w:color="auto"/>
                                                          </w:divBdr>
                                                        </w:div>
                                                        <w:div w:id="1370105249">
                                                          <w:marLeft w:val="0"/>
                                                          <w:marRight w:val="0"/>
                                                          <w:marTop w:val="0"/>
                                                          <w:marBottom w:val="0"/>
                                                          <w:divBdr>
                                                            <w:top w:val="none" w:sz="0" w:space="0" w:color="auto"/>
                                                            <w:left w:val="none" w:sz="0" w:space="0" w:color="auto"/>
                                                            <w:bottom w:val="none" w:sz="0" w:space="0" w:color="auto"/>
                                                            <w:right w:val="none" w:sz="0" w:space="0" w:color="auto"/>
                                                          </w:divBdr>
                                                        </w:div>
                                                        <w:div w:id="1428115126">
                                                          <w:marLeft w:val="0"/>
                                                          <w:marRight w:val="0"/>
                                                          <w:marTop w:val="0"/>
                                                          <w:marBottom w:val="0"/>
                                                          <w:divBdr>
                                                            <w:top w:val="none" w:sz="0" w:space="0" w:color="auto"/>
                                                            <w:left w:val="none" w:sz="0" w:space="0" w:color="auto"/>
                                                            <w:bottom w:val="none" w:sz="0" w:space="0" w:color="auto"/>
                                                            <w:right w:val="none" w:sz="0" w:space="0" w:color="auto"/>
                                                          </w:divBdr>
                                                          <w:divsChild>
                                                            <w:div w:id="839392738">
                                                              <w:marLeft w:val="0"/>
                                                              <w:marRight w:val="0"/>
                                                              <w:marTop w:val="0"/>
                                                              <w:marBottom w:val="0"/>
                                                              <w:divBdr>
                                                                <w:top w:val="none" w:sz="0" w:space="0" w:color="auto"/>
                                                                <w:left w:val="none" w:sz="0" w:space="0" w:color="auto"/>
                                                                <w:bottom w:val="none" w:sz="0" w:space="0" w:color="auto"/>
                                                                <w:right w:val="none" w:sz="0" w:space="0" w:color="auto"/>
                                                              </w:divBdr>
                                                            </w:div>
                                                            <w:div w:id="522208983">
                                                              <w:marLeft w:val="0"/>
                                                              <w:marRight w:val="0"/>
                                                              <w:marTop w:val="0"/>
                                                              <w:marBottom w:val="0"/>
                                                              <w:divBdr>
                                                                <w:top w:val="none" w:sz="0" w:space="0" w:color="auto"/>
                                                                <w:left w:val="none" w:sz="0" w:space="0" w:color="auto"/>
                                                                <w:bottom w:val="none" w:sz="0" w:space="0" w:color="auto"/>
                                                                <w:right w:val="none" w:sz="0" w:space="0" w:color="auto"/>
                                                              </w:divBdr>
                                                              <w:divsChild>
                                                                <w:div w:id="2043356183">
                                                                  <w:marLeft w:val="0"/>
                                                                  <w:marRight w:val="0"/>
                                                                  <w:marTop w:val="0"/>
                                                                  <w:marBottom w:val="0"/>
                                                                  <w:divBdr>
                                                                    <w:top w:val="none" w:sz="0" w:space="0" w:color="auto"/>
                                                                    <w:left w:val="none" w:sz="0" w:space="0" w:color="auto"/>
                                                                    <w:bottom w:val="none" w:sz="0" w:space="0" w:color="auto"/>
                                                                    <w:right w:val="none" w:sz="0" w:space="0" w:color="auto"/>
                                                                  </w:divBdr>
                                                                </w:div>
                                                                <w:div w:id="794178161">
                                                                  <w:marLeft w:val="0"/>
                                                                  <w:marRight w:val="0"/>
                                                                  <w:marTop w:val="0"/>
                                                                  <w:marBottom w:val="0"/>
                                                                  <w:divBdr>
                                                                    <w:top w:val="none" w:sz="0" w:space="0" w:color="auto"/>
                                                                    <w:left w:val="none" w:sz="0" w:space="0" w:color="auto"/>
                                                                    <w:bottom w:val="none" w:sz="0" w:space="0" w:color="auto"/>
                                                                    <w:right w:val="none" w:sz="0" w:space="0" w:color="auto"/>
                                                                  </w:divBdr>
                                                                  <w:divsChild>
                                                                    <w:div w:id="434983716">
                                                                      <w:marLeft w:val="0"/>
                                                                      <w:marRight w:val="0"/>
                                                                      <w:marTop w:val="0"/>
                                                                      <w:marBottom w:val="0"/>
                                                                      <w:divBdr>
                                                                        <w:top w:val="none" w:sz="0" w:space="0" w:color="auto"/>
                                                                        <w:left w:val="none" w:sz="0" w:space="0" w:color="auto"/>
                                                                        <w:bottom w:val="none" w:sz="0" w:space="0" w:color="auto"/>
                                                                        <w:right w:val="none" w:sz="0" w:space="0" w:color="auto"/>
                                                                      </w:divBdr>
                                                                    </w:div>
                                                                    <w:div w:id="1184780869">
                                                                      <w:marLeft w:val="0"/>
                                                                      <w:marRight w:val="0"/>
                                                                      <w:marTop w:val="0"/>
                                                                      <w:marBottom w:val="0"/>
                                                                      <w:divBdr>
                                                                        <w:top w:val="none" w:sz="0" w:space="0" w:color="auto"/>
                                                                        <w:left w:val="none" w:sz="0" w:space="0" w:color="auto"/>
                                                                        <w:bottom w:val="none" w:sz="0" w:space="0" w:color="auto"/>
                                                                        <w:right w:val="none" w:sz="0" w:space="0" w:color="auto"/>
                                                                      </w:divBdr>
                                                                      <w:divsChild>
                                                                        <w:div w:id="977883278">
                                                                          <w:marLeft w:val="0"/>
                                                                          <w:marRight w:val="0"/>
                                                                          <w:marTop w:val="0"/>
                                                                          <w:marBottom w:val="0"/>
                                                                          <w:divBdr>
                                                                            <w:top w:val="none" w:sz="0" w:space="0" w:color="auto"/>
                                                                            <w:left w:val="none" w:sz="0" w:space="0" w:color="auto"/>
                                                                            <w:bottom w:val="none" w:sz="0" w:space="0" w:color="auto"/>
                                                                            <w:right w:val="none" w:sz="0" w:space="0" w:color="auto"/>
                                                                          </w:divBdr>
                                                                        </w:div>
                                                                        <w:div w:id="1881867016">
                                                                          <w:marLeft w:val="0"/>
                                                                          <w:marRight w:val="0"/>
                                                                          <w:marTop w:val="0"/>
                                                                          <w:marBottom w:val="0"/>
                                                                          <w:divBdr>
                                                                            <w:top w:val="none" w:sz="0" w:space="0" w:color="auto"/>
                                                                            <w:left w:val="none" w:sz="0" w:space="0" w:color="auto"/>
                                                                            <w:bottom w:val="none" w:sz="0" w:space="0" w:color="auto"/>
                                                                            <w:right w:val="none" w:sz="0" w:space="0" w:color="auto"/>
                                                                          </w:divBdr>
                                                                          <w:divsChild>
                                                                            <w:div w:id="1786776408">
                                                                              <w:marLeft w:val="0"/>
                                                                              <w:marRight w:val="0"/>
                                                                              <w:marTop w:val="0"/>
                                                                              <w:marBottom w:val="0"/>
                                                                              <w:divBdr>
                                                                                <w:top w:val="none" w:sz="0" w:space="0" w:color="auto"/>
                                                                                <w:left w:val="none" w:sz="0" w:space="0" w:color="auto"/>
                                                                                <w:bottom w:val="none" w:sz="0" w:space="0" w:color="auto"/>
                                                                                <w:right w:val="none" w:sz="0" w:space="0" w:color="auto"/>
                                                                              </w:divBdr>
                                                                            </w:div>
                                                                            <w:div w:id="108862732">
                                                                              <w:marLeft w:val="0"/>
                                                                              <w:marRight w:val="0"/>
                                                                              <w:marTop w:val="0"/>
                                                                              <w:marBottom w:val="0"/>
                                                                              <w:divBdr>
                                                                                <w:top w:val="none" w:sz="0" w:space="0" w:color="auto"/>
                                                                                <w:left w:val="none" w:sz="0" w:space="0" w:color="auto"/>
                                                                                <w:bottom w:val="none" w:sz="0" w:space="0" w:color="auto"/>
                                                                                <w:right w:val="none" w:sz="0" w:space="0" w:color="auto"/>
                                                                              </w:divBdr>
                                                                              <w:divsChild>
                                                                                <w:div w:id="91424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3389570">
      <w:bodyDiv w:val="1"/>
      <w:marLeft w:val="0"/>
      <w:marRight w:val="0"/>
      <w:marTop w:val="0"/>
      <w:marBottom w:val="0"/>
      <w:divBdr>
        <w:top w:val="none" w:sz="0" w:space="0" w:color="auto"/>
        <w:left w:val="none" w:sz="0" w:space="0" w:color="auto"/>
        <w:bottom w:val="none" w:sz="0" w:space="0" w:color="auto"/>
        <w:right w:val="none" w:sz="0" w:space="0" w:color="auto"/>
      </w:divBdr>
      <w:divsChild>
        <w:div w:id="1455754749">
          <w:marLeft w:val="0"/>
          <w:marRight w:val="0"/>
          <w:marTop w:val="0"/>
          <w:marBottom w:val="0"/>
          <w:divBdr>
            <w:top w:val="none" w:sz="0" w:space="0" w:color="auto"/>
            <w:left w:val="none" w:sz="0" w:space="0" w:color="auto"/>
            <w:bottom w:val="none" w:sz="0" w:space="0" w:color="auto"/>
            <w:right w:val="none" w:sz="0" w:space="0" w:color="auto"/>
          </w:divBdr>
          <w:divsChild>
            <w:div w:id="1181165466">
              <w:marLeft w:val="0"/>
              <w:marRight w:val="0"/>
              <w:marTop w:val="0"/>
              <w:marBottom w:val="0"/>
              <w:divBdr>
                <w:top w:val="none" w:sz="0" w:space="0" w:color="auto"/>
                <w:left w:val="none" w:sz="0" w:space="0" w:color="auto"/>
                <w:bottom w:val="none" w:sz="0" w:space="0" w:color="auto"/>
                <w:right w:val="none" w:sz="0" w:space="0" w:color="auto"/>
              </w:divBdr>
            </w:div>
            <w:div w:id="2046715059">
              <w:marLeft w:val="0"/>
              <w:marRight w:val="0"/>
              <w:marTop w:val="0"/>
              <w:marBottom w:val="0"/>
              <w:divBdr>
                <w:top w:val="none" w:sz="0" w:space="0" w:color="auto"/>
                <w:left w:val="none" w:sz="0" w:space="0" w:color="auto"/>
                <w:bottom w:val="none" w:sz="0" w:space="0" w:color="auto"/>
                <w:right w:val="none" w:sz="0" w:space="0" w:color="auto"/>
              </w:divBdr>
              <w:divsChild>
                <w:div w:id="1322735950">
                  <w:marLeft w:val="0"/>
                  <w:marRight w:val="0"/>
                  <w:marTop w:val="0"/>
                  <w:marBottom w:val="0"/>
                  <w:divBdr>
                    <w:top w:val="none" w:sz="0" w:space="0" w:color="auto"/>
                    <w:left w:val="none" w:sz="0" w:space="0" w:color="auto"/>
                    <w:bottom w:val="none" w:sz="0" w:space="0" w:color="auto"/>
                    <w:right w:val="none" w:sz="0" w:space="0" w:color="auto"/>
                  </w:divBdr>
                </w:div>
                <w:div w:id="1866408532">
                  <w:marLeft w:val="0"/>
                  <w:marRight w:val="0"/>
                  <w:marTop w:val="0"/>
                  <w:marBottom w:val="0"/>
                  <w:divBdr>
                    <w:top w:val="none" w:sz="0" w:space="0" w:color="auto"/>
                    <w:left w:val="none" w:sz="0" w:space="0" w:color="auto"/>
                    <w:bottom w:val="none" w:sz="0" w:space="0" w:color="auto"/>
                    <w:right w:val="none" w:sz="0" w:space="0" w:color="auto"/>
                  </w:divBdr>
                  <w:divsChild>
                    <w:div w:id="87427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3394058">
      <w:bodyDiv w:val="1"/>
      <w:marLeft w:val="0"/>
      <w:marRight w:val="0"/>
      <w:marTop w:val="0"/>
      <w:marBottom w:val="0"/>
      <w:divBdr>
        <w:top w:val="none" w:sz="0" w:space="0" w:color="auto"/>
        <w:left w:val="none" w:sz="0" w:space="0" w:color="auto"/>
        <w:bottom w:val="none" w:sz="0" w:space="0" w:color="auto"/>
        <w:right w:val="none" w:sz="0" w:space="0" w:color="auto"/>
      </w:divBdr>
      <w:divsChild>
        <w:div w:id="1003318771">
          <w:marLeft w:val="0"/>
          <w:marRight w:val="0"/>
          <w:marTop w:val="0"/>
          <w:marBottom w:val="0"/>
          <w:divBdr>
            <w:top w:val="none" w:sz="0" w:space="0" w:color="auto"/>
            <w:left w:val="none" w:sz="0" w:space="0" w:color="auto"/>
            <w:bottom w:val="none" w:sz="0" w:space="0" w:color="auto"/>
            <w:right w:val="none" w:sz="0" w:space="0" w:color="auto"/>
          </w:divBdr>
          <w:divsChild>
            <w:div w:id="619530572">
              <w:marLeft w:val="0"/>
              <w:marRight w:val="0"/>
              <w:marTop w:val="0"/>
              <w:marBottom w:val="0"/>
              <w:divBdr>
                <w:top w:val="none" w:sz="0" w:space="0" w:color="auto"/>
                <w:left w:val="none" w:sz="0" w:space="0" w:color="auto"/>
                <w:bottom w:val="none" w:sz="0" w:space="0" w:color="auto"/>
                <w:right w:val="none" w:sz="0" w:space="0" w:color="auto"/>
              </w:divBdr>
            </w:div>
            <w:div w:id="760642747">
              <w:marLeft w:val="0"/>
              <w:marRight w:val="0"/>
              <w:marTop w:val="0"/>
              <w:marBottom w:val="0"/>
              <w:divBdr>
                <w:top w:val="none" w:sz="0" w:space="0" w:color="auto"/>
                <w:left w:val="none" w:sz="0" w:space="0" w:color="auto"/>
                <w:bottom w:val="none" w:sz="0" w:space="0" w:color="auto"/>
                <w:right w:val="none" w:sz="0" w:space="0" w:color="auto"/>
              </w:divBdr>
              <w:divsChild>
                <w:div w:id="17049619">
                  <w:marLeft w:val="0"/>
                  <w:marRight w:val="0"/>
                  <w:marTop w:val="0"/>
                  <w:marBottom w:val="0"/>
                  <w:divBdr>
                    <w:top w:val="none" w:sz="0" w:space="0" w:color="auto"/>
                    <w:left w:val="none" w:sz="0" w:space="0" w:color="auto"/>
                    <w:bottom w:val="none" w:sz="0" w:space="0" w:color="auto"/>
                    <w:right w:val="none" w:sz="0" w:space="0" w:color="auto"/>
                  </w:divBdr>
                </w:div>
                <w:div w:id="2060980976">
                  <w:marLeft w:val="0"/>
                  <w:marRight w:val="0"/>
                  <w:marTop w:val="0"/>
                  <w:marBottom w:val="0"/>
                  <w:divBdr>
                    <w:top w:val="none" w:sz="0" w:space="0" w:color="auto"/>
                    <w:left w:val="none" w:sz="0" w:space="0" w:color="auto"/>
                    <w:bottom w:val="none" w:sz="0" w:space="0" w:color="auto"/>
                    <w:right w:val="none" w:sz="0" w:space="0" w:color="auto"/>
                  </w:divBdr>
                </w:div>
                <w:div w:id="2140029639">
                  <w:marLeft w:val="0"/>
                  <w:marRight w:val="0"/>
                  <w:marTop w:val="0"/>
                  <w:marBottom w:val="0"/>
                  <w:divBdr>
                    <w:top w:val="none" w:sz="0" w:space="0" w:color="auto"/>
                    <w:left w:val="none" w:sz="0" w:space="0" w:color="auto"/>
                    <w:bottom w:val="none" w:sz="0" w:space="0" w:color="auto"/>
                    <w:right w:val="none" w:sz="0" w:space="0" w:color="auto"/>
                  </w:divBdr>
                </w:div>
                <w:div w:id="1473599334">
                  <w:marLeft w:val="0"/>
                  <w:marRight w:val="0"/>
                  <w:marTop w:val="0"/>
                  <w:marBottom w:val="0"/>
                  <w:divBdr>
                    <w:top w:val="none" w:sz="0" w:space="0" w:color="auto"/>
                    <w:left w:val="none" w:sz="0" w:space="0" w:color="auto"/>
                    <w:bottom w:val="none" w:sz="0" w:space="0" w:color="auto"/>
                    <w:right w:val="none" w:sz="0" w:space="0" w:color="auto"/>
                  </w:divBdr>
                </w:div>
                <w:div w:id="378937398">
                  <w:marLeft w:val="0"/>
                  <w:marRight w:val="0"/>
                  <w:marTop w:val="0"/>
                  <w:marBottom w:val="0"/>
                  <w:divBdr>
                    <w:top w:val="none" w:sz="0" w:space="0" w:color="auto"/>
                    <w:left w:val="none" w:sz="0" w:space="0" w:color="auto"/>
                    <w:bottom w:val="none" w:sz="0" w:space="0" w:color="auto"/>
                    <w:right w:val="none" w:sz="0" w:space="0" w:color="auto"/>
                  </w:divBdr>
                </w:div>
                <w:div w:id="958997562">
                  <w:marLeft w:val="0"/>
                  <w:marRight w:val="0"/>
                  <w:marTop w:val="0"/>
                  <w:marBottom w:val="0"/>
                  <w:divBdr>
                    <w:top w:val="none" w:sz="0" w:space="0" w:color="auto"/>
                    <w:left w:val="none" w:sz="0" w:space="0" w:color="auto"/>
                    <w:bottom w:val="none" w:sz="0" w:space="0" w:color="auto"/>
                    <w:right w:val="none" w:sz="0" w:space="0" w:color="auto"/>
                  </w:divBdr>
                </w:div>
                <w:div w:id="1763839368">
                  <w:marLeft w:val="0"/>
                  <w:marRight w:val="0"/>
                  <w:marTop w:val="0"/>
                  <w:marBottom w:val="0"/>
                  <w:divBdr>
                    <w:top w:val="none" w:sz="0" w:space="0" w:color="auto"/>
                    <w:left w:val="none" w:sz="0" w:space="0" w:color="auto"/>
                    <w:bottom w:val="none" w:sz="0" w:space="0" w:color="auto"/>
                    <w:right w:val="none" w:sz="0" w:space="0" w:color="auto"/>
                  </w:divBdr>
                </w:div>
                <w:div w:id="962073893">
                  <w:marLeft w:val="0"/>
                  <w:marRight w:val="0"/>
                  <w:marTop w:val="0"/>
                  <w:marBottom w:val="0"/>
                  <w:divBdr>
                    <w:top w:val="none" w:sz="0" w:space="0" w:color="auto"/>
                    <w:left w:val="none" w:sz="0" w:space="0" w:color="auto"/>
                    <w:bottom w:val="none" w:sz="0" w:space="0" w:color="auto"/>
                    <w:right w:val="none" w:sz="0" w:space="0" w:color="auto"/>
                  </w:divBdr>
                </w:div>
                <w:div w:id="1068843145">
                  <w:marLeft w:val="0"/>
                  <w:marRight w:val="0"/>
                  <w:marTop w:val="0"/>
                  <w:marBottom w:val="0"/>
                  <w:divBdr>
                    <w:top w:val="none" w:sz="0" w:space="0" w:color="auto"/>
                    <w:left w:val="none" w:sz="0" w:space="0" w:color="auto"/>
                    <w:bottom w:val="none" w:sz="0" w:space="0" w:color="auto"/>
                    <w:right w:val="none" w:sz="0" w:space="0" w:color="auto"/>
                  </w:divBdr>
                </w:div>
                <w:div w:id="1792359017">
                  <w:marLeft w:val="0"/>
                  <w:marRight w:val="0"/>
                  <w:marTop w:val="0"/>
                  <w:marBottom w:val="0"/>
                  <w:divBdr>
                    <w:top w:val="none" w:sz="0" w:space="0" w:color="auto"/>
                    <w:left w:val="none" w:sz="0" w:space="0" w:color="auto"/>
                    <w:bottom w:val="none" w:sz="0" w:space="0" w:color="auto"/>
                    <w:right w:val="none" w:sz="0" w:space="0" w:color="auto"/>
                  </w:divBdr>
                </w:div>
                <w:div w:id="1988629781">
                  <w:marLeft w:val="0"/>
                  <w:marRight w:val="0"/>
                  <w:marTop w:val="0"/>
                  <w:marBottom w:val="0"/>
                  <w:divBdr>
                    <w:top w:val="none" w:sz="0" w:space="0" w:color="auto"/>
                    <w:left w:val="none" w:sz="0" w:space="0" w:color="auto"/>
                    <w:bottom w:val="none" w:sz="0" w:space="0" w:color="auto"/>
                    <w:right w:val="none" w:sz="0" w:space="0" w:color="auto"/>
                  </w:divBdr>
                </w:div>
                <w:div w:id="1591963832">
                  <w:marLeft w:val="0"/>
                  <w:marRight w:val="0"/>
                  <w:marTop w:val="0"/>
                  <w:marBottom w:val="0"/>
                  <w:divBdr>
                    <w:top w:val="none" w:sz="0" w:space="0" w:color="auto"/>
                    <w:left w:val="none" w:sz="0" w:space="0" w:color="auto"/>
                    <w:bottom w:val="none" w:sz="0" w:space="0" w:color="auto"/>
                    <w:right w:val="none" w:sz="0" w:space="0" w:color="auto"/>
                  </w:divBdr>
                </w:div>
                <w:div w:id="2061589369">
                  <w:marLeft w:val="0"/>
                  <w:marRight w:val="0"/>
                  <w:marTop w:val="0"/>
                  <w:marBottom w:val="0"/>
                  <w:divBdr>
                    <w:top w:val="none" w:sz="0" w:space="0" w:color="auto"/>
                    <w:left w:val="none" w:sz="0" w:space="0" w:color="auto"/>
                    <w:bottom w:val="none" w:sz="0" w:space="0" w:color="auto"/>
                    <w:right w:val="none" w:sz="0" w:space="0" w:color="auto"/>
                  </w:divBdr>
                </w:div>
                <w:div w:id="1286539411">
                  <w:marLeft w:val="0"/>
                  <w:marRight w:val="0"/>
                  <w:marTop w:val="0"/>
                  <w:marBottom w:val="0"/>
                  <w:divBdr>
                    <w:top w:val="none" w:sz="0" w:space="0" w:color="auto"/>
                    <w:left w:val="none" w:sz="0" w:space="0" w:color="auto"/>
                    <w:bottom w:val="none" w:sz="0" w:space="0" w:color="auto"/>
                    <w:right w:val="none" w:sz="0" w:space="0" w:color="auto"/>
                  </w:divBdr>
                </w:div>
                <w:div w:id="2122142729">
                  <w:marLeft w:val="0"/>
                  <w:marRight w:val="0"/>
                  <w:marTop w:val="0"/>
                  <w:marBottom w:val="0"/>
                  <w:divBdr>
                    <w:top w:val="none" w:sz="0" w:space="0" w:color="auto"/>
                    <w:left w:val="none" w:sz="0" w:space="0" w:color="auto"/>
                    <w:bottom w:val="none" w:sz="0" w:space="0" w:color="auto"/>
                    <w:right w:val="none" w:sz="0" w:space="0" w:color="auto"/>
                  </w:divBdr>
                </w:div>
                <w:div w:id="87505473">
                  <w:marLeft w:val="0"/>
                  <w:marRight w:val="0"/>
                  <w:marTop w:val="0"/>
                  <w:marBottom w:val="0"/>
                  <w:divBdr>
                    <w:top w:val="none" w:sz="0" w:space="0" w:color="auto"/>
                    <w:left w:val="none" w:sz="0" w:space="0" w:color="auto"/>
                    <w:bottom w:val="none" w:sz="0" w:space="0" w:color="auto"/>
                    <w:right w:val="none" w:sz="0" w:space="0" w:color="auto"/>
                  </w:divBdr>
                </w:div>
                <w:div w:id="2029138410">
                  <w:marLeft w:val="0"/>
                  <w:marRight w:val="0"/>
                  <w:marTop w:val="0"/>
                  <w:marBottom w:val="0"/>
                  <w:divBdr>
                    <w:top w:val="none" w:sz="0" w:space="0" w:color="auto"/>
                    <w:left w:val="none" w:sz="0" w:space="0" w:color="auto"/>
                    <w:bottom w:val="none" w:sz="0" w:space="0" w:color="auto"/>
                    <w:right w:val="none" w:sz="0" w:space="0" w:color="auto"/>
                  </w:divBdr>
                </w:div>
                <w:div w:id="1691100120">
                  <w:marLeft w:val="0"/>
                  <w:marRight w:val="0"/>
                  <w:marTop w:val="0"/>
                  <w:marBottom w:val="0"/>
                  <w:divBdr>
                    <w:top w:val="none" w:sz="0" w:space="0" w:color="auto"/>
                    <w:left w:val="none" w:sz="0" w:space="0" w:color="auto"/>
                    <w:bottom w:val="none" w:sz="0" w:space="0" w:color="auto"/>
                    <w:right w:val="none" w:sz="0" w:space="0" w:color="auto"/>
                  </w:divBdr>
                </w:div>
                <w:div w:id="357200783">
                  <w:marLeft w:val="0"/>
                  <w:marRight w:val="0"/>
                  <w:marTop w:val="0"/>
                  <w:marBottom w:val="0"/>
                  <w:divBdr>
                    <w:top w:val="none" w:sz="0" w:space="0" w:color="auto"/>
                    <w:left w:val="none" w:sz="0" w:space="0" w:color="auto"/>
                    <w:bottom w:val="none" w:sz="0" w:space="0" w:color="auto"/>
                    <w:right w:val="none" w:sz="0" w:space="0" w:color="auto"/>
                  </w:divBdr>
                </w:div>
                <w:div w:id="1540554766">
                  <w:marLeft w:val="0"/>
                  <w:marRight w:val="0"/>
                  <w:marTop w:val="0"/>
                  <w:marBottom w:val="0"/>
                  <w:divBdr>
                    <w:top w:val="none" w:sz="0" w:space="0" w:color="auto"/>
                    <w:left w:val="none" w:sz="0" w:space="0" w:color="auto"/>
                    <w:bottom w:val="none" w:sz="0" w:space="0" w:color="auto"/>
                    <w:right w:val="none" w:sz="0" w:space="0" w:color="auto"/>
                  </w:divBdr>
                </w:div>
                <w:div w:id="575476882">
                  <w:marLeft w:val="0"/>
                  <w:marRight w:val="0"/>
                  <w:marTop w:val="0"/>
                  <w:marBottom w:val="0"/>
                  <w:divBdr>
                    <w:top w:val="none" w:sz="0" w:space="0" w:color="auto"/>
                    <w:left w:val="none" w:sz="0" w:space="0" w:color="auto"/>
                    <w:bottom w:val="none" w:sz="0" w:space="0" w:color="auto"/>
                    <w:right w:val="none" w:sz="0" w:space="0" w:color="auto"/>
                  </w:divBdr>
                </w:div>
                <w:div w:id="858394655">
                  <w:marLeft w:val="0"/>
                  <w:marRight w:val="0"/>
                  <w:marTop w:val="0"/>
                  <w:marBottom w:val="0"/>
                  <w:divBdr>
                    <w:top w:val="none" w:sz="0" w:space="0" w:color="auto"/>
                    <w:left w:val="none" w:sz="0" w:space="0" w:color="auto"/>
                    <w:bottom w:val="none" w:sz="0" w:space="0" w:color="auto"/>
                    <w:right w:val="none" w:sz="0" w:space="0" w:color="auto"/>
                  </w:divBdr>
                </w:div>
                <w:div w:id="2092969207">
                  <w:marLeft w:val="0"/>
                  <w:marRight w:val="0"/>
                  <w:marTop w:val="0"/>
                  <w:marBottom w:val="0"/>
                  <w:divBdr>
                    <w:top w:val="none" w:sz="0" w:space="0" w:color="auto"/>
                    <w:left w:val="none" w:sz="0" w:space="0" w:color="auto"/>
                    <w:bottom w:val="none" w:sz="0" w:space="0" w:color="auto"/>
                    <w:right w:val="none" w:sz="0" w:space="0" w:color="auto"/>
                  </w:divBdr>
                </w:div>
                <w:div w:id="53936699">
                  <w:marLeft w:val="0"/>
                  <w:marRight w:val="0"/>
                  <w:marTop w:val="0"/>
                  <w:marBottom w:val="0"/>
                  <w:divBdr>
                    <w:top w:val="none" w:sz="0" w:space="0" w:color="auto"/>
                    <w:left w:val="none" w:sz="0" w:space="0" w:color="auto"/>
                    <w:bottom w:val="none" w:sz="0" w:space="0" w:color="auto"/>
                    <w:right w:val="none" w:sz="0" w:space="0" w:color="auto"/>
                  </w:divBdr>
                </w:div>
                <w:div w:id="246812848">
                  <w:marLeft w:val="0"/>
                  <w:marRight w:val="0"/>
                  <w:marTop w:val="0"/>
                  <w:marBottom w:val="0"/>
                  <w:divBdr>
                    <w:top w:val="none" w:sz="0" w:space="0" w:color="auto"/>
                    <w:left w:val="none" w:sz="0" w:space="0" w:color="auto"/>
                    <w:bottom w:val="none" w:sz="0" w:space="0" w:color="auto"/>
                    <w:right w:val="none" w:sz="0" w:space="0" w:color="auto"/>
                  </w:divBdr>
                </w:div>
                <w:div w:id="833883469">
                  <w:marLeft w:val="0"/>
                  <w:marRight w:val="0"/>
                  <w:marTop w:val="0"/>
                  <w:marBottom w:val="0"/>
                  <w:divBdr>
                    <w:top w:val="none" w:sz="0" w:space="0" w:color="auto"/>
                    <w:left w:val="none" w:sz="0" w:space="0" w:color="auto"/>
                    <w:bottom w:val="none" w:sz="0" w:space="0" w:color="auto"/>
                    <w:right w:val="none" w:sz="0" w:space="0" w:color="auto"/>
                  </w:divBdr>
                </w:div>
                <w:div w:id="1320689046">
                  <w:marLeft w:val="0"/>
                  <w:marRight w:val="0"/>
                  <w:marTop w:val="0"/>
                  <w:marBottom w:val="0"/>
                  <w:divBdr>
                    <w:top w:val="none" w:sz="0" w:space="0" w:color="auto"/>
                    <w:left w:val="none" w:sz="0" w:space="0" w:color="auto"/>
                    <w:bottom w:val="none" w:sz="0" w:space="0" w:color="auto"/>
                    <w:right w:val="none" w:sz="0" w:space="0" w:color="auto"/>
                  </w:divBdr>
                </w:div>
                <w:div w:id="50155885">
                  <w:marLeft w:val="0"/>
                  <w:marRight w:val="0"/>
                  <w:marTop w:val="0"/>
                  <w:marBottom w:val="0"/>
                  <w:divBdr>
                    <w:top w:val="none" w:sz="0" w:space="0" w:color="auto"/>
                    <w:left w:val="none" w:sz="0" w:space="0" w:color="auto"/>
                    <w:bottom w:val="none" w:sz="0" w:space="0" w:color="auto"/>
                    <w:right w:val="none" w:sz="0" w:space="0" w:color="auto"/>
                  </w:divBdr>
                </w:div>
                <w:div w:id="1621373698">
                  <w:marLeft w:val="0"/>
                  <w:marRight w:val="0"/>
                  <w:marTop w:val="0"/>
                  <w:marBottom w:val="0"/>
                  <w:divBdr>
                    <w:top w:val="none" w:sz="0" w:space="0" w:color="auto"/>
                    <w:left w:val="none" w:sz="0" w:space="0" w:color="auto"/>
                    <w:bottom w:val="none" w:sz="0" w:space="0" w:color="auto"/>
                    <w:right w:val="none" w:sz="0" w:space="0" w:color="auto"/>
                  </w:divBdr>
                </w:div>
                <w:div w:id="1748187893">
                  <w:marLeft w:val="0"/>
                  <w:marRight w:val="0"/>
                  <w:marTop w:val="0"/>
                  <w:marBottom w:val="0"/>
                  <w:divBdr>
                    <w:top w:val="none" w:sz="0" w:space="0" w:color="auto"/>
                    <w:left w:val="none" w:sz="0" w:space="0" w:color="auto"/>
                    <w:bottom w:val="none" w:sz="0" w:space="0" w:color="auto"/>
                    <w:right w:val="none" w:sz="0" w:space="0" w:color="auto"/>
                  </w:divBdr>
                </w:div>
                <w:div w:id="1438796918">
                  <w:marLeft w:val="0"/>
                  <w:marRight w:val="0"/>
                  <w:marTop w:val="0"/>
                  <w:marBottom w:val="0"/>
                  <w:divBdr>
                    <w:top w:val="none" w:sz="0" w:space="0" w:color="auto"/>
                    <w:left w:val="none" w:sz="0" w:space="0" w:color="auto"/>
                    <w:bottom w:val="none" w:sz="0" w:space="0" w:color="auto"/>
                    <w:right w:val="none" w:sz="0" w:space="0" w:color="auto"/>
                  </w:divBdr>
                </w:div>
                <w:div w:id="2011830238">
                  <w:marLeft w:val="0"/>
                  <w:marRight w:val="0"/>
                  <w:marTop w:val="0"/>
                  <w:marBottom w:val="0"/>
                  <w:divBdr>
                    <w:top w:val="none" w:sz="0" w:space="0" w:color="auto"/>
                    <w:left w:val="none" w:sz="0" w:space="0" w:color="auto"/>
                    <w:bottom w:val="none" w:sz="0" w:space="0" w:color="auto"/>
                    <w:right w:val="none" w:sz="0" w:space="0" w:color="auto"/>
                  </w:divBdr>
                </w:div>
                <w:div w:id="988945834">
                  <w:marLeft w:val="0"/>
                  <w:marRight w:val="0"/>
                  <w:marTop w:val="0"/>
                  <w:marBottom w:val="0"/>
                  <w:divBdr>
                    <w:top w:val="none" w:sz="0" w:space="0" w:color="auto"/>
                    <w:left w:val="none" w:sz="0" w:space="0" w:color="auto"/>
                    <w:bottom w:val="none" w:sz="0" w:space="0" w:color="auto"/>
                    <w:right w:val="none" w:sz="0" w:space="0" w:color="auto"/>
                  </w:divBdr>
                </w:div>
                <w:div w:id="412630298">
                  <w:marLeft w:val="0"/>
                  <w:marRight w:val="0"/>
                  <w:marTop w:val="0"/>
                  <w:marBottom w:val="0"/>
                  <w:divBdr>
                    <w:top w:val="none" w:sz="0" w:space="0" w:color="auto"/>
                    <w:left w:val="none" w:sz="0" w:space="0" w:color="auto"/>
                    <w:bottom w:val="none" w:sz="0" w:space="0" w:color="auto"/>
                    <w:right w:val="none" w:sz="0" w:space="0" w:color="auto"/>
                  </w:divBdr>
                </w:div>
                <w:div w:id="695817072">
                  <w:marLeft w:val="0"/>
                  <w:marRight w:val="0"/>
                  <w:marTop w:val="0"/>
                  <w:marBottom w:val="0"/>
                  <w:divBdr>
                    <w:top w:val="none" w:sz="0" w:space="0" w:color="auto"/>
                    <w:left w:val="none" w:sz="0" w:space="0" w:color="auto"/>
                    <w:bottom w:val="none" w:sz="0" w:space="0" w:color="auto"/>
                    <w:right w:val="none" w:sz="0" w:space="0" w:color="auto"/>
                  </w:divBdr>
                </w:div>
                <w:div w:id="337775945">
                  <w:marLeft w:val="0"/>
                  <w:marRight w:val="0"/>
                  <w:marTop w:val="0"/>
                  <w:marBottom w:val="0"/>
                  <w:divBdr>
                    <w:top w:val="none" w:sz="0" w:space="0" w:color="auto"/>
                    <w:left w:val="none" w:sz="0" w:space="0" w:color="auto"/>
                    <w:bottom w:val="none" w:sz="0" w:space="0" w:color="auto"/>
                    <w:right w:val="none" w:sz="0" w:space="0" w:color="auto"/>
                  </w:divBdr>
                </w:div>
                <w:div w:id="1060054054">
                  <w:marLeft w:val="0"/>
                  <w:marRight w:val="0"/>
                  <w:marTop w:val="0"/>
                  <w:marBottom w:val="0"/>
                  <w:divBdr>
                    <w:top w:val="none" w:sz="0" w:space="0" w:color="auto"/>
                    <w:left w:val="none" w:sz="0" w:space="0" w:color="auto"/>
                    <w:bottom w:val="none" w:sz="0" w:space="0" w:color="auto"/>
                    <w:right w:val="none" w:sz="0" w:space="0" w:color="auto"/>
                  </w:divBdr>
                </w:div>
                <w:div w:id="1331837588">
                  <w:marLeft w:val="0"/>
                  <w:marRight w:val="0"/>
                  <w:marTop w:val="0"/>
                  <w:marBottom w:val="0"/>
                  <w:divBdr>
                    <w:top w:val="none" w:sz="0" w:space="0" w:color="auto"/>
                    <w:left w:val="none" w:sz="0" w:space="0" w:color="auto"/>
                    <w:bottom w:val="none" w:sz="0" w:space="0" w:color="auto"/>
                    <w:right w:val="none" w:sz="0" w:space="0" w:color="auto"/>
                  </w:divBdr>
                </w:div>
                <w:div w:id="2034107807">
                  <w:marLeft w:val="0"/>
                  <w:marRight w:val="0"/>
                  <w:marTop w:val="0"/>
                  <w:marBottom w:val="0"/>
                  <w:divBdr>
                    <w:top w:val="none" w:sz="0" w:space="0" w:color="auto"/>
                    <w:left w:val="none" w:sz="0" w:space="0" w:color="auto"/>
                    <w:bottom w:val="none" w:sz="0" w:space="0" w:color="auto"/>
                    <w:right w:val="none" w:sz="0" w:space="0" w:color="auto"/>
                  </w:divBdr>
                  <w:divsChild>
                    <w:div w:id="1522821940">
                      <w:marLeft w:val="0"/>
                      <w:marRight w:val="0"/>
                      <w:marTop w:val="0"/>
                      <w:marBottom w:val="0"/>
                      <w:divBdr>
                        <w:top w:val="none" w:sz="0" w:space="0" w:color="auto"/>
                        <w:left w:val="none" w:sz="0" w:space="0" w:color="auto"/>
                        <w:bottom w:val="none" w:sz="0" w:space="0" w:color="auto"/>
                        <w:right w:val="none" w:sz="0" w:space="0" w:color="auto"/>
                      </w:divBdr>
                    </w:div>
                    <w:div w:id="1619097975">
                      <w:marLeft w:val="0"/>
                      <w:marRight w:val="0"/>
                      <w:marTop w:val="0"/>
                      <w:marBottom w:val="0"/>
                      <w:divBdr>
                        <w:top w:val="none" w:sz="0" w:space="0" w:color="auto"/>
                        <w:left w:val="none" w:sz="0" w:space="0" w:color="auto"/>
                        <w:bottom w:val="none" w:sz="0" w:space="0" w:color="auto"/>
                        <w:right w:val="none" w:sz="0" w:space="0" w:color="auto"/>
                      </w:divBdr>
                    </w:div>
                    <w:div w:id="1937785558">
                      <w:marLeft w:val="0"/>
                      <w:marRight w:val="0"/>
                      <w:marTop w:val="0"/>
                      <w:marBottom w:val="0"/>
                      <w:divBdr>
                        <w:top w:val="none" w:sz="0" w:space="0" w:color="auto"/>
                        <w:left w:val="none" w:sz="0" w:space="0" w:color="auto"/>
                        <w:bottom w:val="none" w:sz="0" w:space="0" w:color="auto"/>
                        <w:right w:val="none" w:sz="0" w:space="0" w:color="auto"/>
                      </w:divBdr>
                    </w:div>
                    <w:div w:id="716784700">
                      <w:marLeft w:val="0"/>
                      <w:marRight w:val="0"/>
                      <w:marTop w:val="0"/>
                      <w:marBottom w:val="0"/>
                      <w:divBdr>
                        <w:top w:val="none" w:sz="0" w:space="0" w:color="auto"/>
                        <w:left w:val="none" w:sz="0" w:space="0" w:color="auto"/>
                        <w:bottom w:val="none" w:sz="0" w:space="0" w:color="auto"/>
                        <w:right w:val="none" w:sz="0" w:space="0" w:color="auto"/>
                      </w:divBdr>
                    </w:div>
                    <w:div w:id="1413503579">
                      <w:marLeft w:val="0"/>
                      <w:marRight w:val="0"/>
                      <w:marTop w:val="0"/>
                      <w:marBottom w:val="0"/>
                      <w:divBdr>
                        <w:top w:val="none" w:sz="0" w:space="0" w:color="auto"/>
                        <w:left w:val="none" w:sz="0" w:space="0" w:color="auto"/>
                        <w:bottom w:val="none" w:sz="0" w:space="0" w:color="auto"/>
                        <w:right w:val="none" w:sz="0" w:space="0" w:color="auto"/>
                      </w:divBdr>
                    </w:div>
                    <w:div w:id="1867712481">
                      <w:marLeft w:val="0"/>
                      <w:marRight w:val="0"/>
                      <w:marTop w:val="0"/>
                      <w:marBottom w:val="0"/>
                      <w:divBdr>
                        <w:top w:val="none" w:sz="0" w:space="0" w:color="auto"/>
                        <w:left w:val="none" w:sz="0" w:space="0" w:color="auto"/>
                        <w:bottom w:val="none" w:sz="0" w:space="0" w:color="auto"/>
                        <w:right w:val="none" w:sz="0" w:space="0" w:color="auto"/>
                      </w:divBdr>
                    </w:div>
                    <w:div w:id="1034841072">
                      <w:marLeft w:val="0"/>
                      <w:marRight w:val="0"/>
                      <w:marTop w:val="0"/>
                      <w:marBottom w:val="0"/>
                      <w:divBdr>
                        <w:top w:val="none" w:sz="0" w:space="0" w:color="auto"/>
                        <w:left w:val="none" w:sz="0" w:space="0" w:color="auto"/>
                        <w:bottom w:val="none" w:sz="0" w:space="0" w:color="auto"/>
                        <w:right w:val="none" w:sz="0" w:space="0" w:color="auto"/>
                      </w:divBdr>
                    </w:div>
                    <w:div w:id="2134060056">
                      <w:marLeft w:val="0"/>
                      <w:marRight w:val="0"/>
                      <w:marTop w:val="0"/>
                      <w:marBottom w:val="0"/>
                      <w:divBdr>
                        <w:top w:val="none" w:sz="0" w:space="0" w:color="auto"/>
                        <w:left w:val="none" w:sz="0" w:space="0" w:color="auto"/>
                        <w:bottom w:val="none" w:sz="0" w:space="0" w:color="auto"/>
                        <w:right w:val="none" w:sz="0" w:space="0" w:color="auto"/>
                      </w:divBdr>
                    </w:div>
                    <w:div w:id="382099961">
                      <w:marLeft w:val="0"/>
                      <w:marRight w:val="0"/>
                      <w:marTop w:val="0"/>
                      <w:marBottom w:val="0"/>
                      <w:divBdr>
                        <w:top w:val="none" w:sz="0" w:space="0" w:color="auto"/>
                        <w:left w:val="none" w:sz="0" w:space="0" w:color="auto"/>
                        <w:bottom w:val="none" w:sz="0" w:space="0" w:color="auto"/>
                        <w:right w:val="none" w:sz="0" w:space="0" w:color="auto"/>
                      </w:divBdr>
                    </w:div>
                    <w:div w:id="1131635969">
                      <w:marLeft w:val="0"/>
                      <w:marRight w:val="0"/>
                      <w:marTop w:val="0"/>
                      <w:marBottom w:val="0"/>
                      <w:divBdr>
                        <w:top w:val="none" w:sz="0" w:space="0" w:color="auto"/>
                        <w:left w:val="none" w:sz="0" w:space="0" w:color="auto"/>
                        <w:bottom w:val="none" w:sz="0" w:space="0" w:color="auto"/>
                        <w:right w:val="none" w:sz="0" w:space="0" w:color="auto"/>
                      </w:divBdr>
                    </w:div>
                    <w:div w:id="55707417">
                      <w:marLeft w:val="0"/>
                      <w:marRight w:val="0"/>
                      <w:marTop w:val="0"/>
                      <w:marBottom w:val="0"/>
                      <w:divBdr>
                        <w:top w:val="none" w:sz="0" w:space="0" w:color="auto"/>
                        <w:left w:val="none" w:sz="0" w:space="0" w:color="auto"/>
                        <w:bottom w:val="none" w:sz="0" w:space="0" w:color="auto"/>
                        <w:right w:val="none" w:sz="0" w:space="0" w:color="auto"/>
                      </w:divBdr>
                    </w:div>
                    <w:div w:id="1213157885">
                      <w:marLeft w:val="0"/>
                      <w:marRight w:val="0"/>
                      <w:marTop w:val="0"/>
                      <w:marBottom w:val="0"/>
                      <w:divBdr>
                        <w:top w:val="none" w:sz="0" w:space="0" w:color="auto"/>
                        <w:left w:val="none" w:sz="0" w:space="0" w:color="auto"/>
                        <w:bottom w:val="none" w:sz="0" w:space="0" w:color="auto"/>
                        <w:right w:val="none" w:sz="0" w:space="0" w:color="auto"/>
                      </w:divBdr>
                    </w:div>
                    <w:div w:id="2099716864">
                      <w:marLeft w:val="0"/>
                      <w:marRight w:val="0"/>
                      <w:marTop w:val="0"/>
                      <w:marBottom w:val="0"/>
                      <w:divBdr>
                        <w:top w:val="none" w:sz="0" w:space="0" w:color="auto"/>
                        <w:left w:val="none" w:sz="0" w:space="0" w:color="auto"/>
                        <w:bottom w:val="none" w:sz="0" w:space="0" w:color="auto"/>
                        <w:right w:val="none" w:sz="0" w:space="0" w:color="auto"/>
                      </w:divBdr>
                    </w:div>
                    <w:div w:id="1265073738">
                      <w:marLeft w:val="0"/>
                      <w:marRight w:val="0"/>
                      <w:marTop w:val="0"/>
                      <w:marBottom w:val="0"/>
                      <w:divBdr>
                        <w:top w:val="none" w:sz="0" w:space="0" w:color="auto"/>
                        <w:left w:val="none" w:sz="0" w:space="0" w:color="auto"/>
                        <w:bottom w:val="none" w:sz="0" w:space="0" w:color="auto"/>
                        <w:right w:val="none" w:sz="0" w:space="0" w:color="auto"/>
                      </w:divBdr>
                    </w:div>
                    <w:div w:id="431245442">
                      <w:marLeft w:val="0"/>
                      <w:marRight w:val="0"/>
                      <w:marTop w:val="0"/>
                      <w:marBottom w:val="0"/>
                      <w:divBdr>
                        <w:top w:val="none" w:sz="0" w:space="0" w:color="auto"/>
                        <w:left w:val="none" w:sz="0" w:space="0" w:color="auto"/>
                        <w:bottom w:val="none" w:sz="0" w:space="0" w:color="auto"/>
                        <w:right w:val="none" w:sz="0" w:space="0" w:color="auto"/>
                      </w:divBdr>
                    </w:div>
                    <w:div w:id="874922799">
                      <w:marLeft w:val="0"/>
                      <w:marRight w:val="0"/>
                      <w:marTop w:val="0"/>
                      <w:marBottom w:val="0"/>
                      <w:divBdr>
                        <w:top w:val="none" w:sz="0" w:space="0" w:color="auto"/>
                        <w:left w:val="none" w:sz="0" w:space="0" w:color="auto"/>
                        <w:bottom w:val="none" w:sz="0" w:space="0" w:color="auto"/>
                        <w:right w:val="none" w:sz="0" w:space="0" w:color="auto"/>
                      </w:divBdr>
                    </w:div>
                    <w:div w:id="60569397">
                      <w:marLeft w:val="0"/>
                      <w:marRight w:val="0"/>
                      <w:marTop w:val="0"/>
                      <w:marBottom w:val="0"/>
                      <w:divBdr>
                        <w:top w:val="none" w:sz="0" w:space="0" w:color="auto"/>
                        <w:left w:val="none" w:sz="0" w:space="0" w:color="auto"/>
                        <w:bottom w:val="none" w:sz="0" w:space="0" w:color="auto"/>
                        <w:right w:val="none" w:sz="0" w:space="0" w:color="auto"/>
                      </w:divBdr>
                    </w:div>
                    <w:div w:id="1912307652">
                      <w:marLeft w:val="0"/>
                      <w:marRight w:val="0"/>
                      <w:marTop w:val="0"/>
                      <w:marBottom w:val="0"/>
                      <w:divBdr>
                        <w:top w:val="none" w:sz="0" w:space="0" w:color="auto"/>
                        <w:left w:val="none" w:sz="0" w:space="0" w:color="auto"/>
                        <w:bottom w:val="none" w:sz="0" w:space="0" w:color="auto"/>
                        <w:right w:val="none" w:sz="0" w:space="0" w:color="auto"/>
                      </w:divBdr>
                    </w:div>
                    <w:div w:id="853033800">
                      <w:marLeft w:val="0"/>
                      <w:marRight w:val="0"/>
                      <w:marTop w:val="0"/>
                      <w:marBottom w:val="0"/>
                      <w:divBdr>
                        <w:top w:val="none" w:sz="0" w:space="0" w:color="auto"/>
                        <w:left w:val="none" w:sz="0" w:space="0" w:color="auto"/>
                        <w:bottom w:val="none" w:sz="0" w:space="0" w:color="auto"/>
                        <w:right w:val="none" w:sz="0" w:space="0" w:color="auto"/>
                      </w:divBdr>
                    </w:div>
                    <w:div w:id="757868469">
                      <w:marLeft w:val="0"/>
                      <w:marRight w:val="0"/>
                      <w:marTop w:val="0"/>
                      <w:marBottom w:val="0"/>
                      <w:divBdr>
                        <w:top w:val="none" w:sz="0" w:space="0" w:color="auto"/>
                        <w:left w:val="none" w:sz="0" w:space="0" w:color="auto"/>
                        <w:bottom w:val="none" w:sz="0" w:space="0" w:color="auto"/>
                        <w:right w:val="none" w:sz="0" w:space="0" w:color="auto"/>
                      </w:divBdr>
                    </w:div>
                    <w:div w:id="1610698344">
                      <w:marLeft w:val="0"/>
                      <w:marRight w:val="0"/>
                      <w:marTop w:val="0"/>
                      <w:marBottom w:val="0"/>
                      <w:divBdr>
                        <w:top w:val="none" w:sz="0" w:space="0" w:color="auto"/>
                        <w:left w:val="none" w:sz="0" w:space="0" w:color="auto"/>
                        <w:bottom w:val="none" w:sz="0" w:space="0" w:color="auto"/>
                        <w:right w:val="none" w:sz="0" w:space="0" w:color="auto"/>
                      </w:divBdr>
                    </w:div>
                    <w:div w:id="479271308">
                      <w:marLeft w:val="0"/>
                      <w:marRight w:val="0"/>
                      <w:marTop w:val="0"/>
                      <w:marBottom w:val="0"/>
                      <w:divBdr>
                        <w:top w:val="none" w:sz="0" w:space="0" w:color="auto"/>
                        <w:left w:val="none" w:sz="0" w:space="0" w:color="auto"/>
                        <w:bottom w:val="none" w:sz="0" w:space="0" w:color="auto"/>
                        <w:right w:val="none" w:sz="0" w:space="0" w:color="auto"/>
                      </w:divBdr>
                    </w:div>
                    <w:div w:id="545024877">
                      <w:marLeft w:val="0"/>
                      <w:marRight w:val="0"/>
                      <w:marTop w:val="0"/>
                      <w:marBottom w:val="0"/>
                      <w:divBdr>
                        <w:top w:val="none" w:sz="0" w:space="0" w:color="auto"/>
                        <w:left w:val="none" w:sz="0" w:space="0" w:color="auto"/>
                        <w:bottom w:val="none" w:sz="0" w:space="0" w:color="auto"/>
                        <w:right w:val="none" w:sz="0" w:space="0" w:color="auto"/>
                      </w:divBdr>
                    </w:div>
                    <w:div w:id="1619293315">
                      <w:marLeft w:val="0"/>
                      <w:marRight w:val="0"/>
                      <w:marTop w:val="0"/>
                      <w:marBottom w:val="0"/>
                      <w:divBdr>
                        <w:top w:val="none" w:sz="0" w:space="0" w:color="auto"/>
                        <w:left w:val="none" w:sz="0" w:space="0" w:color="auto"/>
                        <w:bottom w:val="none" w:sz="0" w:space="0" w:color="auto"/>
                        <w:right w:val="none" w:sz="0" w:space="0" w:color="auto"/>
                      </w:divBdr>
                    </w:div>
                    <w:div w:id="2048137854">
                      <w:marLeft w:val="0"/>
                      <w:marRight w:val="0"/>
                      <w:marTop w:val="0"/>
                      <w:marBottom w:val="0"/>
                      <w:divBdr>
                        <w:top w:val="none" w:sz="0" w:space="0" w:color="auto"/>
                        <w:left w:val="none" w:sz="0" w:space="0" w:color="auto"/>
                        <w:bottom w:val="none" w:sz="0" w:space="0" w:color="auto"/>
                        <w:right w:val="none" w:sz="0" w:space="0" w:color="auto"/>
                      </w:divBdr>
                    </w:div>
                    <w:div w:id="1524319685">
                      <w:marLeft w:val="0"/>
                      <w:marRight w:val="0"/>
                      <w:marTop w:val="0"/>
                      <w:marBottom w:val="0"/>
                      <w:divBdr>
                        <w:top w:val="none" w:sz="0" w:space="0" w:color="auto"/>
                        <w:left w:val="none" w:sz="0" w:space="0" w:color="auto"/>
                        <w:bottom w:val="none" w:sz="0" w:space="0" w:color="auto"/>
                        <w:right w:val="none" w:sz="0" w:space="0" w:color="auto"/>
                      </w:divBdr>
                    </w:div>
                    <w:div w:id="921912744">
                      <w:marLeft w:val="0"/>
                      <w:marRight w:val="0"/>
                      <w:marTop w:val="0"/>
                      <w:marBottom w:val="0"/>
                      <w:divBdr>
                        <w:top w:val="none" w:sz="0" w:space="0" w:color="auto"/>
                        <w:left w:val="none" w:sz="0" w:space="0" w:color="auto"/>
                        <w:bottom w:val="none" w:sz="0" w:space="0" w:color="auto"/>
                        <w:right w:val="none" w:sz="0" w:space="0" w:color="auto"/>
                      </w:divBdr>
                    </w:div>
                    <w:div w:id="1388186909">
                      <w:marLeft w:val="0"/>
                      <w:marRight w:val="0"/>
                      <w:marTop w:val="0"/>
                      <w:marBottom w:val="0"/>
                      <w:divBdr>
                        <w:top w:val="none" w:sz="0" w:space="0" w:color="auto"/>
                        <w:left w:val="none" w:sz="0" w:space="0" w:color="auto"/>
                        <w:bottom w:val="none" w:sz="0" w:space="0" w:color="auto"/>
                        <w:right w:val="none" w:sz="0" w:space="0" w:color="auto"/>
                      </w:divBdr>
                    </w:div>
                    <w:div w:id="289167945">
                      <w:marLeft w:val="0"/>
                      <w:marRight w:val="0"/>
                      <w:marTop w:val="0"/>
                      <w:marBottom w:val="0"/>
                      <w:divBdr>
                        <w:top w:val="none" w:sz="0" w:space="0" w:color="auto"/>
                        <w:left w:val="none" w:sz="0" w:space="0" w:color="auto"/>
                        <w:bottom w:val="none" w:sz="0" w:space="0" w:color="auto"/>
                        <w:right w:val="none" w:sz="0" w:space="0" w:color="auto"/>
                      </w:divBdr>
                    </w:div>
                    <w:div w:id="1266234320">
                      <w:marLeft w:val="0"/>
                      <w:marRight w:val="0"/>
                      <w:marTop w:val="0"/>
                      <w:marBottom w:val="0"/>
                      <w:divBdr>
                        <w:top w:val="none" w:sz="0" w:space="0" w:color="auto"/>
                        <w:left w:val="none" w:sz="0" w:space="0" w:color="auto"/>
                        <w:bottom w:val="none" w:sz="0" w:space="0" w:color="auto"/>
                        <w:right w:val="none" w:sz="0" w:space="0" w:color="auto"/>
                      </w:divBdr>
                    </w:div>
                    <w:div w:id="1485391867">
                      <w:marLeft w:val="0"/>
                      <w:marRight w:val="0"/>
                      <w:marTop w:val="0"/>
                      <w:marBottom w:val="0"/>
                      <w:divBdr>
                        <w:top w:val="none" w:sz="0" w:space="0" w:color="auto"/>
                        <w:left w:val="none" w:sz="0" w:space="0" w:color="auto"/>
                        <w:bottom w:val="none" w:sz="0" w:space="0" w:color="auto"/>
                        <w:right w:val="none" w:sz="0" w:space="0" w:color="auto"/>
                      </w:divBdr>
                    </w:div>
                    <w:div w:id="342635515">
                      <w:marLeft w:val="0"/>
                      <w:marRight w:val="0"/>
                      <w:marTop w:val="0"/>
                      <w:marBottom w:val="0"/>
                      <w:divBdr>
                        <w:top w:val="none" w:sz="0" w:space="0" w:color="auto"/>
                        <w:left w:val="none" w:sz="0" w:space="0" w:color="auto"/>
                        <w:bottom w:val="none" w:sz="0" w:space="0" w:color="auto"/>
                        <w:right w:val="none" w:sz="0" w:space="0" w:color="auto"/>
                      </w:divBdr>
                    </w:div>
                    <w:div w:id="1085030637">
                      <w:marLeft w:val="0"/>
                      <w:marRight w:val="0"/>
                      <w:marTop w:val="0"/>
                      <w:marBottom w:val="0"/>
                      <w:divBdr>
                        <w:top w:val="none" w:sz="0" w:space="0" w:color="auto"/>
                        <w:left w:val="none" w:sz="0" w:space="0" w:color="auto"/>
                        <w:bottom w:val="none" w:sz="0" w:space="0" w:color="auto"/>
                        <w:right w:val="none" w:sz="0" w:space="0" w:color="auto"/>
                      </w:divBdr>
                    </w:div>
                    <w:div w:id="1779249730">
                      <w:marLeft w:val="0"/>
                      <w:marRight w:val="0"/>
                      <w:marTop w:val="0"/>
                      <w:marBottom w:val="0"/>
                      <w:divBdr>
                        <w:top w:val="none" w:sz="0" w:space="0" w:color="auto"/>
                        <w:left w:val="none" w:sz="0" w:space="0" w:color="auto"/>
                        <w:bottom w:val="none" w:sz="0" w:space="0" w:color="auto"/>
                        <w:right w:val="none" w:sz="0" w:space="0" w:color="auto"/>
                      </w:divBdr>
                    </w:div>
                    <w:div w:id="565067198">
                      <w:marLeft w:val="0"/>
                      <w:marRight w:val="0"/>
                      <w:marTop w:val="0"/>
                      <w:marBottom w:val="0"/>
                      <w:divBdr>
                        <w:top w:val="none" w:sz="0" w:space="0" w:color="auto"/>
                        <w:left w:val="none" w:sz="0" w:space="0" w:color="auto"/>
                        <w:bottom w:val="none" w:sz="0" w:space="0" w:color="auto"/>
                        <w:right w:val="none" w:sz="0" w:space="0" w:color="auto"/>
                      </w:divBdr>
                    </w:div>
                    <w:div w:id="1107387629">
                      <w:marLeft w:val="0"/>
                      <w:marRight w:val="0"/>
                      <w:marTop w:val="0"/>
                      <w:marBottom w:val="0"/>
                      <w:divBdr>
                        <w:top w:val="none" w:sz="0" w:space="0" w:color="auto"/>
                        <w:left w:val="none" w:sz="0" w:space="0" w:color="auto"/>
                        <w:bottom w:val="none" w:sz="0" w:space="0" w:color="auto"/>
                        <w:right w:val="none" w:sz="0" w:space="0" w:color="auto"/>
                      </w:divBdr>
                    </w:div>
                    <w:div w:id="1956983611">
                      <w:marLeft w:val="0"/>
                      <w:marRight w:val="0"/>
                      <w:marTop w:val="0"/>
                      <w:marBottom w:val="0"/>
                      <w:divBdr>
                        <w:top w:val="none" w:sz="0" w:space="0" w:color="auto"/>
                        <w:left w:val="none" w:sz="0" w:space="0" w:color="auto"/>
                        <w:bottom w:val="none" w:sz="0" w:space="0" w:color="auto"/>
                        <w:right w:val="none" w:sz="0" w:space="0" w:color="auto"/>
                      </w:divBdr>
                    </w:div>
                    <w:div w:id="10687449">
                      <w:marLeft w:val="0"/>
                      <w:marRight w:val="0"/>
                      <w:marTop w:val="0"/>
                      <w:marBottom w:val="0"/>
                      <w:divBdr>
                        <w:top w:val="none" w:sz="0" w:space="0" w:color="auto"/>
                        <w:left w:val="none" w:sz="0" w:space="0" w:color="auto"/>
                        <w:bottom w:val="none" w:sz="0" w:space="0" w:color="auto"/>
                        <w:right w:val="none" w:sz="0" w:space="0" w:color="auto"/>
                      </w:divBdr>
                    </w:div>
                    <w:div w:id="143737250">
                      <w:marLeft w:val="0"/>
                      <w:marRight w:val="0"/>
                      <w:marTop w:val="0"/>
                      <w:marBottom w:val="0"/>
                      <w:divBdr>
                        <w:top w:val="none" w:sz="0" w:space="0" w:color="auto"/>
                        <w:left w:val="none" w:sz="0" w:space="0" w:color="auto"/>
                        <w:bottom w:val="none" w:sz="0" w:space="0" w:color="auto"/>
                        <w:right w:val="none" w:sz="0" w:space="0" w:color="auto"/>
                      </w:divBdr>
                      <w:divsChild>
                        <w:div w:id="2130581587">
                          <w:marLeft w:val="0"/>
                          <w:marRight w:val="0"/>
                          <w:marTop w:val="0"/>
                          <w:marBottom w:val="0"/>
                          <w:divBdr>
                            <w:top w:val="none" w:sz="0" w:space="0" w:color="auto"/>
                            <w:left w:val="none" w:sz="0" w:space="0" w:color="auto"/>
                            <w:bottom w:val="none" w:sz="0" w:space="0" w:color="auto"/>
                            <w:right w:val="none" w:sz="0" w:space="0" w:color="auto"/>
                          </w:divBdr>
                        </w:div>
                        <w:div w:id="1530024899">
                          <w:marLeft w:val="0"/>
                          <w:marRight w:val="0"/>
                          <w:marTop w:val="0"/>
                          <w:marBottom w:val="0"/>
                          <w:divBdr>
                            <w:top w:val="none" w:sz="0" w:space="0" w:color="auto"/>
                            <w:left w:val="none" w:sz="0" w:space="0" w:color="auto"/>
                            <w:bottom w:val="none" w:sz="0" w:space="0" w:color="auto"/>
                            <w:right w:val="none" w:sz="0" w:space="0" w:color="auto"/>
                          </w:divBdr>
                          <w:divsChild>
                            <w:div w:id="1232808154">
                              <w:marLeft w:val="0"/>
                              <w:marRight w:val="0"/>
                              <w:marTop w:val="0"/>
                              <w:marBottom w:val="0"/>
                              <w:divBdr>
                                <w:top w:val="none" w:sz="0" w:space="0" w:color="auto"/>
                                <w:left w:val="none" w:sz="0" w:space="0" w:color="auto"/>
                                <w:bottom w:val="none" w:sz="0" w:space="0" w:color="auto"/>
                                <w:right w:val="none" w:sz="0" w:space="0" w:color="auto"/>
                              </w:divBdr>
                            </w:div>
                            <w:div w:id="1160459849">
                              <w:marLeft w:val="0"/>
                              <w:marRight w:val="0"/>
                              <w:marTop w:val="0"/>
                              <w:marBottom w:val="0"/>
                              <w:divBdr>
                                <w:top w:val="none" w:sz="0" w:space="0" w:color="auto"/>
                                <w:left w:val="none" w:sz="0" w:space="0" w:color="auto"/>
                                <w:bottom w:val="none" w:sz="0" w:space="0" w:color="auto"/>
                                <w:right w:val="none" w:sz="0" w:space="0" w:color="auto"/>
                              </w:divBdr>
                            </w:div>
                            <w:div w:id="355499303">
                              <w:marLeft w:val="0"/>
                              <w:marRight w:val="0"/>
                              <w:marTop w:val="0"/>
                              <w:marBottom w:val="0"/>
                              <w:divBdr>
                                <w:top w:val="none" w:sz="0" w:space="0" w:color="auto"/>
                                <w:left w:val="none" w:sz="0" w:space="0" w:color="auto"/>
                                <w:bottom w:val="none" w:sz="0" w:space="0" w:color="auto"/>
                                <w:right w:val="none" w:sz="0" w:space="0" w:color="auto"/>
                              </w:divBdr>
                            </w:div>
                            <w:div w:id="1966499917">
                              <w:marLeft w:val="0"/>
                              <w:marRight w:val="0"/>
                              <w:marTop w:val="0"/>
                              <w:marBottom w:val="0"/>
                              <w:divBdr>
                                <w:top w:val="none" w:sz="0" w:space="0" w:color="auto"/>
                                <w:left w:val="none" w:sz="0" w:space="0" w:color="auto"/>
                                <w:bottom w:val="none" w:sz="0" w:space="0" w:color="auto"/>
                                <w:right w:val="none" w:sz="0" w:space="0" w:color="auto"/>
                              </w:divBdr>
                            </w:div>
                            <w:div w:id="53043890">
                              <w:marLeft w:val="0"/>
                              <w:marRight w:val="0"/>
                              <w:marTop w:val="0"/>
                              <w:marBottom w:val="0"/>
                              <w:divBdr>
                                <w:top w:val="none" w:sz="0" w:space="0" w:color="auto"/>
                                <w:left w:val="none" w:sz="0" w:space="0" w:color="auto"/>
                                <w:bottom w:val="none" w:sz="0" w:space="0" w:color="auto"/>
                                <w:right w:val="none" w:sz="0" w:space="0" w:color="auto"/>
                              </w:divBdr>
                            </w:div>
                            <w:div w:id="1715737313">
                              <w:marLeft w:val="0"/>
                              <w:marRight w:val="0"/>
                              <w:marTop w:val="0"/>
                              <w:marBottom w:val="0"/>
                              <w:divBdr>
                                <w:top w:val="none" w:sz="0" w:space="0" w:color="auto"/>
                                <w:left w:val="none" w:sz="0" w:space="0" w:color="auto"/>
                                <w:bottom w:val="none" w:sz="0" w:space="0" w:color="auto"/>
                                <w:right w:val="none" w:sz="0" w:space="0" w:color="auto"/>
                              </w:divBdr>
                            </w:div>
                            <w:div w:id="1137185360">
                              <w:marLeft w:val="0"/>
                              <w:marRight w:val="0"/>
                              <w:marTop w:val="0"/>
                              <w:marBottom w:val="0"/>
                              <w:divBdr>
                                <w:top w:val="none" w:sz="0" w:space="0" w:color="auto"/>
                                <w:left w:val="none" w:sz="0" w:space="0" w:color="auto"/>
                                <w:bottom w:val="none" w:sz="0" w:space="0" w:color="auto"/>
                                <w:right w:val="none" w:sz="0" w:space="0" w:color="auto"/>
                              </w:divBdr>
                            </w:div>
                            <w:div w:id="26858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2390727">
      <w:bodyDiv w:val="1"/>
      <w:marLeft w:val="0"/>
      <w:marRight w:val="0"/>
      <w:marTop w:val="0"/>
      <w:marBottom w:val="0"/>
      <w:divBdr>
        <w:top w:val="none" w:sz="0" w:space="0" w:color="auto"/>
        <w:left w:val="none" w:sz="0" w:space="0" w:color="auto"/>
        <w:bottom w:val="none" w:sz="0" w:space="0" w:color="auto"/>
        <w:right w:val="none" w:sz="0" w:space="0" w:color="auto"/>
      </w:divBdr>
      <w:divsChild>
        <w:div w:id="189488813">
          <w:marLeft w:val="0"/>
          <w:marRight w:val="0"/>
          <w:marTop w:val="0"/>
          <w:marBottom w:val="0"/>
          <w:divBdr>
            <w:top w:val="none" w:sz="0" w:space="0" w:color="auto"/>
            <w:left w:val="none" w:sz="0" w:space="0" w:color="auto"/>
            <w:bottom w:val="none" w:sz="0" w:space="0" w:color="auto"/>
            <w:right w:val="none" w:sz="0" w:space="0" w:color="auto"/>
          </w:divBdr>
          <w:divsChild>
            <w:div w:id="40859760">
              <w:marLeft w:val="0"/>
              <w:marRight w:val="0"/>
              <w:marTop w:val="0"/>
              <w:marBottom w:val="0"/>
              <w:divBdr>
                <w:top w:val="none" w:sz="0" w:space="0" w:color="auto"/>
                <w:left w:val="none" w:sz="0" w:space="0" w:color="auto"/>
                <w:bottom w:val="none" w:sz="0" w:space="0" w:color="auto"/>
                <w:right w:val="none" w:sz="0" w:space="0" w:color="auto"/>
              </w:divBdr>
              <w:divsChild>
                <w:div w:id="1259555411">
                  <w:marLeft w:val="0"/>
                  <w:marRight w:val="0"/>
                  <w:marTop w:val="0"/>
                  <w:marBottom w:val="0"/>
                  <w:divBdr>
                    <w:top w:val="none" w:sz="0" w:space="0" w:color="auto"/>
                    <w:left w:val="none" w:sz="0" w:space="0" w:color="auto"/>
                    <w:bottom w:val="none" w:sz="0" w:space="0" w:color="auto"/>
                    <w:right w:val="none" w:sz="0" w:space="0" w:color="auto"/>
                  </w:divBdr>
                  <w:divsChild>
                    <w:div w:id="844056413">
                      <w:marLeft w:val="0"/>
                      <w:marRight w:val="0"/>
                      <w:marTop w:val="0"/>
                      <w:marBottom w:val="0"/>
                      <w:divBdr>
                        <w:top w:val="none" w:sz="0" w:space="0" w:color="auto"/>
                        <w:left w:val="none" w:sz="0" w:space="0" w:color="auto"/>
                        <w:bottom w:val="none" w:sz="0" w:space="0" w:color="auto"/>
                        <w:right w:val="none" w:sz="0" w:space="0" w:color="auto"/>
                      </w:divBdr>
                      <w:divsChild>
                        <w:div w:id="357196358">
                          <w:marLeft w:val="0"/>
                          <w:marRight w:val="0"/>
                          <w:marTop w:val="100"/>
                          <w:marBottom w:val="100"/>
                          <w:divBdr>
                            <w:top w:val="none" w:sz="0" w:space="0" w:color="auto"/>
                            <w:left w:val="none" w:sz="0" w:space="0" w:color="auto"/>
                            <w:bottom w:val="none" w:sz="0" w:space="0" w:color="auto"/>
                            <w:right w:val="none" w:sz="0" w:space="0" w:color="auto"/>
                          </w:divBdr>
                          <w:divsChild>
                            <w:div w:id="351339954">
                              <w:marLeft w:val="0"/>
                              <w:marRight w:val="0"/>
                              <w:marTop w:val="0"/>
                              <w:marBottom w:val="0"/>
                              <w:divBdr>
                                <w:top w:val="none" w:sz="0" w:space="0" w:color="auto"/>
                                <w:left w:val="none" w:sz="0" w:space="0" w:color="auto"/>
                                <w:bottom w:val="none" w:sz="0" w:space="0" w:color="auto"/>
                                <w:right w:val="none" w:sz="0" w:space="0" w:color="auto"/>
                              </w:divBdr>
                              <w:divsChild>
                                <w:div w:id="830213351">
                                  <w:marLeft w:val="0"/>
                                  <w:marRight w:val="0"/>
                                  <w:marTop w:val="0"/>
                                  <w:marBottom w:val="0"/>
                                  <w:divBdr>
                                    <w:top w:val="none" w:sz="0" w:space="0" w:color="auto"/>
                                    <w:left w:val="none" w:sz="0" w:space="0" w:color="auto"/>
                                    <w:bottom w:val="none" w:sz="0" w:space="0" w:color="auto"/>
                                    <w:right w:val="none" w:sz="0" w:space="0" w:color="auto"/>
                                  </w:divBdr>
                                  <w:divsChild>
                                    <w:div w:id="1097405419">
                                      <w:marLeft w:val="0"/>
                                      <w:marRight w:val="0"/>
                                      <w:marTop w:val="0"/>
                                      <w:marBottom w:val="0"/>
                                      <w:divBdr>
                                        <w:top w:val="none" w:sz="0" w:space="0" w:color="auto"/>
                                        <w:left w:val="none" w:sz="0" w:space="0" w:color="auto"/>
                                        <w:bottom w:val="none" w:sz="0" w:space="0" w:color="auto"/>
                                        <w:right w:val="none" w:sz="0" w:space="0" w:color="auto"/>
                                      </w:divBdr>
                                      <w:divsChild>
                                        <w:div w:id="1662152083">
                                          <w:marLeft w:val="0"/>
                                          <w:marRight w:val="0"/>
                                          <w:marTop w:val="0"/>
                                          <w:marBottom w:val="0"/>
                                          <w:divBdr>
                                            <w:top w:val="none" w:sz="0" w:space="0" w:color="auto"/>
                                            <w:left w:val="none" w:sz="0" w:space="0" w:color="auto"/>
                                            <w:bottom w:val="none" w:sz="0" w:space="0" w:color="auto"/>
                                            <w:right w:val="none" w:sz="0" w:space="0" w:color="auto"/>
                                          </w:divBdr>
                                          <w:divsChild>
                                            <w:div w:id="2090737342">
                                              <w:marLeft w:val="0"/>
                                              <w:marRight w:val="0"/>
                                              <w:marTop w:val="0"/>
                                              <w:marBottom w:val="0"/>
                                              <w:divBdr>
                                                <w:top w:val="none" w:sz="0" w:space="0" w:color="auto"/>
                                                <w:left w:val="none" w:sz="0" w:space="0" w:color="auto"/>
                                                <w:bottom w:val="none" w:sz="0" w:space="0" w:color="auto"/>
                                                <w:right w:val="none" w:sz="0" w:space="0" w:color="auto"/>
                                              </w:divBdr>
                                              <w:divsChild>
                                                <w:div w:id="1840382963">
                                                  <w:marLeft w:val="0"/>
                                                  <w:marRight w:val="0"/>
                                                  <w:marTop w:val="0"/>
                                                  <w:marBottom w:val="0"/>
                                                  <w:divBdr>
                                                    <w:top w:val="none" w:sz="0" w:space="0" w:color="auto"/>
                                                    <w:left w:val="none" w:sz="0" w:space="0" w:color="auto"/>
                                                    <w:bottom w:val="none" w:sz="0" w:space="0" w:color="auto"/>
                                                    <w:right w:val="none" w:sz="0" w:space="0" w:color="auto"/>
                                                  </w:divBdr>
                                                  <w:divsChild>
                                                    <w:div w:id="882985355">
                                                      <w:marLeft w:val="0"/>
                                                      <w:marRight w:val="0"/>
                                                      <w:marTop w:val="0"/>
                                                      <w:marBottom w:val="0"/>
                                                      <w:divBdr>
                                                        <w:top w:val="none" w:sz="0" w:space="0" w:color="auto"/>
                                                        <w:left w:val="none" w:sz="0" w:space="0" w:color="auto"/>
                                                        <w:bottom w:val="none" w:sz="0" w:space="0" w:color="auto"/>
                                                        <w:right w:val="none" w:sz="0" w:space="0" w:color="auto"/>
                                                      </w:divBdr>
                                                      <w:divsChild>
                                                        <w:div w:id="1983001257">
                                                          <w:marLeft w:val="0"/>
                                                          <w:marRight w:val="0"/>
                                                          <w:marTop w:val="0"/>
                                                          <w:marBottom w:val="0"/>
                                                          <w:divBdr>
                                                            <w:top w:val="none" w:sz="0" w:space="0" w:color="auto"/>
                                                            <w:left w:val="none" w:sz="0" w:space="0" w:color="auto"/>
                                                            <w:bottom w:val="none" w:sz="0" w:space="0" w:color="auto"/>
                                                            <w:right w:val="none" w:sz="0" w:space="0" w:color="auto"/>
                                                          </w:divBdr>
                                                        </w:div>
                                                        <w:div w:id="1941791581">
                                                          <w:marLeft w:val="0"/>
                                                          <w:marRight w:val="0"/>
                                                          <w:marTop w:val="0"/>
                                                          <w:marBottom w:val="0"/>
                                                          <w:divBdr>
                                                            <w:top w:val="none" w:sz="0" w:space="0" w:color="auto"/>
                                                            <w:left w:val="none" w:sz="0" w:space="0" w:color="auto"/>
                                                            <w:bottom w:val="none" w:sz="0" w:space="0" w:color="auto"/>
                                                            <w:right w:val="none" w:sz="0" w:space="0" w:color="auto"/>
                                                          </w:divBdr>
                                                          <w:divsChild>
                                                            <w:div w:id="1567495526">
                                                              <w:marLeft w:val="0"/>
                                                              <w:marRight w:val="0"/>
                                                              <w:marTop w:val="0"/>
                                                              <w:marBottom w:val="0"/>
                                                              <w:divBdr>
                                                                <w:top w:val="none" w:sz="0" w:space="0" w:color="auto"/>
                                                                <w:left w:val="none" w:sz="0" w:space="0" w:color="auto"/>
                                                                <w:bottom w:val="none" w:sz="0" w:space="0" w:color="auto"/>
                                                                <w:right w:val="none" w:sz="0" w:space="0" w:color="auto"/>
                                                              </w:divBdr>
                                                              <w:divsChild>
                                                                <w:div w:id="149519286">
                                                                  <w:marLeft w:val="0"/>
                                                                  <w:marRight w:val="0"/>
                                                                  <w:marTop w:val="0"/>
                                                                  <w:marBottom w:val="0"/>
                                                                  <w:divBdr>
                                                                    <w:top w:val="none" w:sz="0" w:space="0" w:color="auto"/>
                                                                    <w:left w:val="none" w:sz="0" w:space="0" w:color="auto"/>
                                                                    <w:bottom w:val="none" w:sz="0" w:space="0" w:color="auto"/>
                                                                    <w:right w:val="none" w:sz="0" w:space="0" w:color="auto"/>
                                                                  </w:divBdr>
                                                                </w:div>
                                                                <w:div w:id="281310222">
                                                                  <w:marLeft w:val="0"/>
                                                                  <w:marRight w:val="0"/>
                                                                  <w:marTop w:val="0"/>
                                                                  <w:marBottom w:val="0"/>
                                                                  <w:divBdr>
                                                                    <w:top w:val="none" w:sz="0" w:space="0" w:color="auto"/>
                                                                    <w:left w:val="none" w:sz="0" w:space="0" w:color="auto"/>
                                                                    <w:bottom w:val="none" w:sz="0" w:space="0" w:color="auto"/>
                                                                    <w:right w:val="none" w:sz="0" w:space="0" w:color="auto"/>
                                                                  </w:divBdr>
                                                                </w:div>
                                                                <w:div w:id="1578517863">
                                                                  <w:marLeft w:val="0"/>
                                                                  <w:marRight w:val="0"/>
                                                                  <w:marTop w:val="0"/>
                                                                  <w:marBottom w:val="0"/>
                                                                  <w:divBdr>
                                                                    <w:top w:val="none" w:sz="0" w:space="0" w:color="auto"/>
                                                                    <w:left w:val="none" w:sz="0" w:space="0" w:color="auto"/>
                                                                    <w:bottom w:val="none" w:sz="0" w:space="0" w:color="auto"/>
                                                                    <w:right w:val="none" w:sz="0" w:space="0" w:color="auto"/>
                                                                  </w:divBdr>
                                                                </w:div>
                                                                <w:div w:id="468549303">
                                                                  <w:marLeft w:val="0"/>
                                                                  <w:marRight w:val="0"/>
                                                                  <w:marTop w:val="0"/>
                                                                  <w:marBottom w:val="0"/>
                                                                  <w:divBdr>
                                                                    <w:top w:val="none" w:sz="0" w:space="0" w:color="auto"/>
                                                                    <w:left w:val="none" w:sz="0" w:space="0" w:color="auto"/>
                                                                    <w:bottom w:val="none" w:sz="0" w:space="0" w:color="auto"/>
                                                                    <w:right w:val="none" w:sz="0" w:space="0" w:color="auto"/>
                                                                  </w:divBdr>
                                                                </w:div>
                                                                <w:div w:id="1333602624">
                                                                  <w:marLeft w:val="0"/>
                                                                  <w:marRight w:val="0"/>
                                                                  <w:marTop w:val="0"/>
                                                                  <w:marBottom w:val="0"/>
                                                                  <w:divBdr>
                                                                    <w:top w:val="none" w:sz="0" w:space="0" w:color="auto"/>
                                                                    <w:left w:val="none" w:sz="0" w:space="0" w:color="auto"/>
                                                                    <w:bottom w:val="none" w:sz="0" w:space="0" w:color="auto"/>
                                                                    <w:right w:val="none" w:sz="0" w:space="0" w:color="auto"/>
                                                                  </w:divBdr>
                                                                </w:div>
                                                                <w:div w:id="2109736872">
                                                                  <w:marLeft w:val="0"/>
                                                                  <w:marRight w:val="0"/>
                                                                  <w:marTop w:val="0"/>
                                                                  <w:marBottom w:val="0"/>
                                                                  <w:divBdr>
                                                                    <w:top w:val="none" w:sz="0" w:space="0" w:color="auto"/>
                                                                    <w:left w:val="none" w:sz="0" w:space="0" w:color="auto"/>
                                                                    <w:bottom w:val="none" w:sz="0" w:space="0" w:color="auto"/>
                                                                    <w:right w:val="none" w:sz="0" w:space="0" w:color="auto"/>
                                                                  </w:divBdr>
                                                                </w:div>
                                                                <w:div w:id="872840497">
                                                                  <w:marLeft w:val="0"/>
                                                                  <w:marRight w:val="0"/>
                                                                  <w:marTop w:val="0"/>
                                                                  <w:marBottom w:val="0"/>
                                                                  <w:divBdr>
                                                                    <w:top w:val="none" w:sz="0" w:space="0" w:color="auto"/>
                                                                    <w:left w:val="none" w:sz="0" w:space="0" w:color="auto"/>
                                                                    <w:bottom w:val="none" w:sz="0" w:space="0" w:color="auto"/>
                                                                    <w:right w:val="none" w:sz="0" w:space="0" w:color="auto"/>
                                                                  </w:divBdr>
                                                                </w:div>
                                                                <w:div w:id="1652708370">
                                                                  <w:marLeft w:val="0"/>
                                                                  <w:marRight w:val="0"/>
                                                                  <w:marTop w:val="0"/>
                                                                  <w:marBottom w:val="0"/>
                                                                  <w:divBdr>
                                                                    <w:top w:val="none" w:sz="0" w:space="0" w:color="auto"/>
                                                                    <w:left w:val="none" w:sz="0" w:space="0" w:color="auto"/>
                                                                    <w:bottom w:val="none" w:sz="0" w:space="0" w:color="auto"/>
                                                                    <w:right w:val="none" w:sz="0" w:space="0" w:color="auto"/>
                                                                  </w:divBdr>
                                                                </w:div>
                                                                <w:div w:id="1308821935">
                                                                  <w:marLeft w:val="0"/>
                                                                  <w:marRight w:val="0"/>
                                                                  <w:marTop w:val="0"/>
                                                                  <w:marBottom w:val="0"/>
                                                                  <w:divBdr>
                                                                    <w:top w:val="none" w:sz="0" w:space="0" w:color="auto"/>
                                                                    <w:left w:val="none" w:sz="0" w:space="0" w:color="auto"/>
                                                                    <w:bottom w:val="none" w:sz="0" w:space="0" w:color="auto"/>
                                                                    <w:right w:val="none" w:sz="0" w:space="0" w:color="auto"/>
                                                                  </w:divBdr>
                                                                </w:div>
                                                                <w:div w:id="468792911">
                                                                  <w:marLeft w:val="0"/>
                                                                  <w:marRight w:val="0"/>
                                                                  <w:marTop w:val="0"/>
                                                                  <w:marBottom w:val="0"/>
                                                                  <w:divBdr>
                                                                    <w:top w:val="none" w:sz="0" w:space="0" w:color="auto"/>
                                                                    <w:left w:val="none" w:sz="0" w:space="0" w:color="auto"/>
                                                                    <w:bottom w:val="none" w:sz="0" w:space="0" w:color="auto"/>
                                                                    <w:right w:val="none" w:sz="0" w:space="0" w:color="auto"/>
                                                                  </w:divBdr>
                                                                </w:div>
                                                                <w:div w:id="181431499">
                                                                  <w:marLeft w:val="0"/>
                                                                  <w:marRight w:val="0"/>
                                                                  <w:marTop w:val="0"/>
                                                                  <w:marBottom w:val="0"/>
                                                                  <w:divBdr>
                                                                    <w:top w:val="none" w:sz="0" w:space="0" w:color="auto"/>
                                                                    <w:left w:val="none" w:sz="0" w:space="0" w:color="auto"/>
                                                                    <w:bottom w:val="none" w:sz="0" w:space="0" w:color="auto"/>
                                                                    <w:right w:val="none" w:sz="0" w:space="0" w:color="auto"/>
                                                                  </w:divBdr>
                                                                </w:div>
                                                                <w:div w:id="1576164056">
                                                                  <w:marLeft w:val="0"/>
                                                                  <w:marRight w:val="0"/>
                                                                  <w:marTop w:val="0"/>
                                                                  <w:marBottom w:val="0"/>
                                                                  <w:divBdr>
                                                                    <w:top w:val="none" w:sz="0" w:space="0" w:color="auto"/>
                                                                    <w:left w:val="none" w:sz="0" w:space="0" w:color="auto"/>
                                                                    <w:bottom w:val="none" w:sz="0" w:space="0" w:color="auto"/>
                                                                    <w:right w:val="none" w:sz="0" w:space="0" w:color="auto"/>
                                                                  </w:divBdr>
                                                                </w:div>
                                                                <w:div w:id="750276377">
                                                                  <w:marLeft w:val="0"/>
                                                                  <w:marRight w:val="0"/>
                                                                  <w:marTop w:val="0"/>
                                                                  <w:marBottom w:val="0"/>
                                                                  <w:divBdr>
                                                                    <w:top w:val="none" w:sz="0" w:space="0" w:color="auto"/>
                                                                    <w:left w:val="none" w:sz="0" w:space="0" w:color="auto"/>
                                                                    <w:bottom w:val="none" w:sz="0" w:space="0" w:color="auto"/>
                                                                    <w:right w:val="none" w:sz="0" w:space="0" w:color="auto"/>
                                                                  </w:divBdr>
                                                                </w:div>
                                                                <w:div w:id="338460014">
                                                                  <w:marLeft w:val="0"/>
                                                                  <w:marRight w:val="0"/>
                                                                  <w:marTop w:val="0"/>
                                                                  <w:marBottom w:val="0"/>
                                                                  <w:divBdr>
                                                                    <w:top w:val="none" w:sz="0" w:space="0" w:color="auto"/>
                                                                    <w:left w:val="none" w:sz="0" w:space="0" w:color="auto"/>
                                                                    <w:bottom w:val="none" w:sz="0" w:space="0" w:color="auto"/>
                                                                    <w:right w:val="none" w:sz="0" w:space="0" w:color="auto"/>
                                                                  </w:divBdr>
                                                                </w:div>
                                                                <w:div w:id="615791595">
                                                                  <w:marLeft w:val="0"/>
                                                                  <w:marRight w:val="0"/>
                                                                  <w:marTop w:val="0"/>
                                                                  <w:marBottom w:val="0"/>
                                                                  <w:divBdr>
                                                                    <w:top w:val="none" w:sz="0" w:space="0" w:color="auto"/>
                                                                    <w:left w:val="none" w:sz="0" w:space="0" w:color="auto"/>
                                                                    <w:bottom w:val="none" w:sz="0" w:space="0" w:color="auto"/>
                                                                    <w:right w:val="none" w:sz="0" w:space="0" w:color="auto"/>
                                                                  </w:divBdr>
                                                                </w:div>
                                                                <w:div w:id="1154298769">
                                                                  <w:marLeft w:val="0"/>
                                                                  <w:marRight w:val="0"/>
                                                                  <w:marTop w:val="0"/>
                                                                  <w:marBottom w:val="0"/>
                                                                  <w:divBdr>
                                                                    <w:top w:val="none" w:sz="0" w:space="0" w:color="auto"/>
                                                                    <w:left w:val="none" w:sz="0" w:space="0" w:color="auto"/>
                                                                    <w:bottom w:val="none" w:sz="0" w:space="0" w:color="auto"/>
                                                                    <w:right w:val="none" w:sz="0" w:space="0" w:color="auto"/>
                                                                  </w:divBdr>
                                                                </w:div>
                                                                <w:div w:id="1407914705">
                                                                  <w:marLeft w:val="0"/>
                                                                  <w:marRight w:val="0"/>
                                                                  <w:marTop w:val="0"/>
                                                                  <w:marBottom w:val="0"/>
                                                                  <w:divBdr>
                                                                    <w:top w:val="none" w:sz="0" w:space="0" w:color="auto"/>
                                                                    <w:left w:val="none" w:sz="0" w:space="0" w:color="auto"/>
                                                                    <w:bottom w:val="none" w:sz="0" w:space="0" w:color="auto"/>
                                                                    <w:right w:val="none" w:sz="0" w:space="0" w:color="auto"/>
                                                                  </w:divBdr>
                                                                </w:div>
                                                                <w:div w:id="1651665593">
                                                                  <w:marLeft w:val="0"/>
                                                                  <w:marRight w:val="0"/>
                                                                  <w:marTop w:val="0"/>
                                                                  <w:marBottom w:val="0"/>
                                                                  <w:divBdr>
                                                                    <w:top w:val="none" w:sz="0" w:space="0" w:color="auto"/>
                                                                    <w:left w:val="none" w:sz="0" w:space="0" w:color="auto"/>
                                                                    <w:bottom w:val="none" w:sz="0" w:space="0" w:color="auto"/>
                                                                    <w:right w:val="none" w:sz="0" w:space="0" w:color="auto"/>
                                                                  </w:divBdr>
                                                                </w:div>
                                                                <w:div w:id="1844777590">
                                                                  <w:marLeft w:val="0"/>
                                                                  <w:marRight w:val="0"/>
                                                                  <w:marTop w:val="0"/>
                                                                  <w:marBottom w:val="0"/>
                                                                  <w:divBdr>
                                                                    <w:top w:val="none" w:sz="0" w:space="0" w:color="auto"/>
                                                                    <w:left w:val="none" w:sz="0" w:space="0" w:color="auto"/>
                                                                    <w:bottom w:val="none" w:sz="0" w:space="0" w:color="auto"/>
                                                                    <w:right w:val="none" w:sz="0" w:space="0" w:color="auto"/>
                                                                  </w:divBdr>
                                                                </w:div>
                                                                <w:div w:id="1151364612">
                                                                  <w:marLeft w:val="0"/>
                                                                  <w:marRight w:val="0"/>
                                                                  <w:marTop w:val="0"/>
                                                                  <w:marBottom w:val="0"/>
                                                                  <w:divBdr>
                                                                    <w:top w:val="none" w:sz="0" w:space="0" w:color="auto"/>
                                                                    <w:left w:val="none" w:sz="0" w:space="0" w:color="auto"/>
                                                                    <w:bottom w:val="none" w:sz="0" w:space="0" w:color="auto"/>
                                                                    <w:right w:val="none" w:sz="0" w:space="0" w:color="auto"/>
                                                                  </w:divBdr>
                                                                </w:div>
                                                                <w:div w:id="85920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92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64938017">
      <w:bodyDiv w:val="1"/>
      <w:marLeft w:val="0"/>
      <w:marRight w:val="0"/>
      <w:marTop w:val="0"/>
      <w:marBottom w:val="0"/>
      <w:divBdr>
        <w:top w:val="none" w:sz="0" w:space="0" w:color="auto"/>
        <w:left w:val="none" w:sz="0" w:space="0" w:color="auto"/>
        <w:bottom w:val="none" w:sz="0" w:space="0" w:color="auto"/>
        <w:right w:val="none" w:sz="0" w:space="0" w:color="auto"/>
      </w:divBdr>
      <w:divsChild>
        <w:div w:id="533737733">
          <w:marLeft w:val="0"/>
          <w:marRight w:val="0"/>
          <w:marTop w:val="0"/>
          <w:marBottom w:val="0"/>
          <w:divBdr>
            <w:top w:val="none" w:sz="0" w:space="0" w:color="auto"/>
            <w:left w:val="none" w:sz="0" w:space="0" w:color="auto"/>
            <w:bottom w:val="none" w:sz="0" w:space="0" w:color="auto"/>
            <w:right w:val="none" w:sz="0" w:space="0" w:color="auto"/>
          </w:divBdr>
          <w:divsChild>
            <w:div w:id="1967612675">
              <w:marLeft w:val="0"/>
              <w:marRight w:val="0"/>
              <w:marTop w:val="0"/>
              <w:marBottom w:val="0"/>
              <w:divBdr>
                <w:top w:val="none" w:sz="0" w:space="0" w:color="auto"/>
                <w:left w:val="none" w:sz="0" w:space="0" w:color="auto"/>
                <w:bottom w:val="none" w:sz="0" w:space="0" w:color="auto"/>
                <w:right w:val="none" w:sz="0" w:space="0" w:color="auto"/>
              </w:divBdr>
              <w:divsChild>
                <w:div w:id="151993134">
                  <w:marLeft w:val="0"/>
                  <w:marRight w:val="0"/>
                  <w:marTop w:val="0"/>
                  <w:marBottom w:val="0"/>
                  <w:divBdr>
                    <w:top w:val="none" w:sz="0" w:space="0" w:color="auto"/>
                    <w:left w:val="none" w:sz="0" w:space="0" w:color="auto"/>
                    <w:bottom w:val="none" w:sz="0" w:space="0" w:color="auto"/>
                    <w:right w:val="none" w:sz="0" w:space="0" w:color="auto"/>
                  </w:divBdr>
                  <w:divsChild>
                    <w:div w:id="1626303416">
                      <w:marLeft w:val="0"/>
                      <w:marRight w:val="0"/>
                      <w:marTop w:val="0"/>
                      <w:marBottom w:val="0"/>
                      <w:divBdr>
                        <w:top w:val="none" w:sz="0" w:space="0" w:color="auto"/>
                        <w:left w:val="none" w:sz="0" w:space="0" w:color="auto"/>
                        <w:bottom w:val="none" w:sz="0" w:space="0" w:color="auto"/>
                        <w:right w:val="none" w:sz="0" w:space="0" w:color="auto"/>
                      </w:divBdr>
                      <w:divsChild>
                        <w:div w:id="464348700">
                          <w:marLeft w:val="0"/>
                          <w:marRight w:val="0"/>
                          <w:marTop w:val="100"/>
                          <w:marBottom w:val="100"/>
                          <w:divBdr>
                            <w:top w:val="none" w:sz="0" w:space="0" w:color="auto"/>
                            <w:left w:val="none" w:sz="0" w:space="0" w:color="auto"/>
                            <w:bottom w:val="none" w:sz="0" w:space="0" w:color="auto"/>
                            <w:right w:val="none" w:sz="0" w:space="0" w:color="auto"/>
                          </w:divBdr>
                          <w:divsChild>
                            <w:div w:id="1683892094">
                              <w:marLeft w:val="0"/>
                              <w:marRight w:val="0"/>
                              <w:marTop w:val="0"/>
                              <w:marBottom w:val="0"/>
                              <w:divBdr>
                                <w:top w:val="none" w:sz="0" w:space="0" w:color="auto"/>
                                <w:left w:val="none" w:sz="0" w:space="0" w:color="auto"/>
                                <w:bottom w:val="none" w:sz="0" w:space="0" w:color="auto"/>
                                <w:right w:val="none" w:sz="0" w:space="0" w:color="auto"/>
                              </w:divBdr>
                              <w:divsChild>
                                <w:div w:id="795299998">
                                  <w:marLeft w:val="0"/>
                                  <w:marRight w:val="0"/>
                                  <w:marTop w:val="0"/>
                                  <w:marBottom w:val="0"/>
                                  <w:divBdr>
                                    <w:top w:val="none" w:sz="0" w:space="0" w:color="auto"/>
                                    <w:left w:val="none" w:sz="0" w:space="0" w:color="auto"/>
                                    <w:bottom w:val="none" w:sz="0" w:space="0" w:color="auto"/>
                                    <w:right w:val="none" w:sz="0" w:space="0" w:color="auto"/>
                                  </w:divBdr>
                                  <w:divsChild>
                                    <w:div w:id="1704356766">
                                      <w:marLeft w:val="0"/>
                                      <w:marRight w:val="0"/>
                                      <w:marTop w:val="0"/>
                                      <w:marBottom w:val="0"/>
                                      <w:divBdr>
                                        <w:top w:val="none" w:sz="0" w:space="0" w:color="auto"/>
                                        <w:left w:val="none" w:sz="0" w:space="0" w:color="auto"/>
                                        <w:bottom w:val="none" w:sz="0" w:space="0" w:color="auto"/>
                                        <w:right w:val="none" w:sz="0" w:space="0" w:color="auto"/>
                                      </w:divBdr>
                                      <w:divsChild>
                                        <w:div w:id="1369523441">
                                          <w:marLeft w:val="0"/>
                                          <w:marRight w:val="0"/>
                                          <w:marTop w:val="0"/>
                                          <w:marBottom w:val="0"/>
                                          <w:divBdr>
                                            <w:top w:val="none" w:sz="0" w:space="0" w:color="auto"/>
                                            <w:left w:val="none" w:sz="0" w:space="0" w:color="auto"/>
                                            <w:bottom w:val="none" w:sz="0" w:space="0" w:color="auto"/>
                                            <w:right w:val="none" w:sz="0" w:space="0" w:color="auto"/>
                                          </w:divBdr>
                                          <w:divsChild>
                                            <w:div w:id="1197890525">
                                              <w:marLeft w:val="0"/>
                                              <w:marRight w:val="0"/>
                                              <w:marTop w:val="0"/>
                                              <w:marBottom w:val="0"/>
                                              <w:divBdr>
                                                <w:top w:val="none" w:sz="0" w:space="0" w:color="auto"/>
                                                <w:left w:val="none" w:sz="0" w:space="0" w:color="auto"/>
                                                <w:bottom w:val="none" w:sz="0" w:space="0" w:color="auto"/>
                                                <w:right w:val="none" w:sz="0" w:space="0" w:color="auto"/>
                                              </w:divBdr>
                                              <w:divsChild>
                                                <w:div w:id="979073701">
                                                  <w:marLeft w:val="0"/>
                                                  <w:marRight w:val="0"/>
                                                  <w:marTop w:val="0"/>
                                                  <w:marBottom w:val="0"/>
                                                  <w:divBdr>
                                                    <w:top w:val="none" w:sz="0" w:space="0" w:color="auto"/>
                                                    <w:left w:val="none" w:sz="0" w:space="0" w:color="auto"/>
                                                    <w:bottom w:val="none" w:sz="0" w:space="0" w:color="auto"/>
                                                    <w:right w:val="none" w:sz="0" w:space="0" w:color="auto"/>
                                                  </w:divBdr>
                                                  <w:divsChild>
                                                    <w:div w:id="42409524">
                                                      <w:marLeft w:val="0"/>
                                                      <w:marRight w:val="0"/>
                                                      <w:marTop w:val="0"/>
                                                      <w:marBottom w:val="0"/>
                                                      <w:divBdr>
                                                        <w:top w:val="none" w:sz="0" w:space="0" w:color="auto"/>
                                                        <w:left w:val="none" w:sz="0" w:space="0" w:color="auto"/>
                                                        <w:bottom w:val="none" w:sz="0" w:space="0" w:color="auto"/>
                                                        <w:right w:val="none" w:sz="0" w:space="0" w:color="auto"/>
                                                      </w:divBdr>
                                                      <w:divsChild>
                                                        <w:div w:id="1403990460">
                                                          <w:marLeft w:val="0"/>
                                                          <w:marRight w:val="0"/>
                                                          <w:marTop w:val="0"/>
                                                          <w:marBottom w:val="0"/>
                                                          <w:divBdr>
                                                            <w:top w:val="none" w:sz="0" w:space="0" w:color="auto"/>
                                                            <w:left w:val="none" w:sz="0" w:space="0" w:color="auto"/>
                                                            <w:bottom w:val="none" w:sz="0" w:space="0" w:color="auto"/>
                                                            <w:right w:val="none" w:sz="0" w:space="0" w:color="auto"/>
                                                          </w:divBdr>
                                                        </w:div>
                                                        <w:div w:id="1587297938">
                                                          <w:marLeft w:val="0"/>
                                                          <w:marRight w:val="0"/>
                                                          <w:marTop w:val="0"/>
                                                          <w:marBottom w:val="0"/>
                                                          <w:divBdr>
                                                            <w:top w:val="none" w:sz="0" w:space="0" w:color="auto"/>
                                                            <w:left w:val="none" w:sz="0" w:space="0" w:color="auto"/>
                                                            <w:bottom w:val="none" w:sz="0" w:space="0" w:color="auto"/>
                                                            <w:right w:val="none" w:sz="0" w:space="0" w:color="auto"/>
                                                          </w:divBdr>
                                                          <w:divsChild>
                                                            <w:div w:id="41682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68288441">
      <w:bodyDiv w:val="1"/>
      <w:marLeft w:val="0"/>
      <w:marRight w:val="0"/>
      <w:marTop w:val="0"/>
      <w:marBottom w:val="0"/>
      <w:divBdr>
        <w:top w:val="none" w:sz="0" w:space="0" w:color="auto"/>
        <w:left w:val="none" w:sz="0" w:space="0" w:color="auto"/>
        <w:bottom w:val="none" w:sz="0" w:space="0" w:color="auto"/>
        <w:right w:val="none" w:sz="0" w:space="0" w:color="auto"/>
      </w:divBdr>
      <w:divsChild>
        <w:div w:id="194656031">
          <w:marLeft w:val="0"/>
          <w:marRight w:val="0"/>
          <w:marTop w:val="0"/>
          <w:marBottom w:val="0"/>
          <w:divBdr>
            <w:top w:val="none" w:sz="0" w:space="0" w:color="auto"/>
            <w:left w:val="none" w:sz="0" w:space="0" w:color="auto"/>
            <w:bottom w:val="none" w:sz="0" w:space="0" w:color="auto"/>
            <w:right w:val="none" w:sz="0" w:space="0" w:color="auto"/>
          </w:divBdr>
          <w:divsChild>
            <w:div w:id="1416823398">
              <w:marLeft w:val="0"/>
              <w:marRight w:val="0"/>
              <w:marTop w:val="0"/>
              <w:marBottom w:val="0"/>
              <w:divBdr>
                <w:top w:val="none" w:sz="0" w:space="0" w:color="auto"/>
                <w:left w:val="none" w:sz="0" w:space="0" w:color="auto"/>
                <w:bottom w:val="none" w:sz="0" w:space="0" w:color="auto"/>
                <w:right w:val="none" w:sz="0" w:space="0" w:color="auto"/>
              </w:divBdr>
              <w:divsChild>
                <w:div w:id="1817644786">
                  <w:marLeft w:val="0"/>
                  <w:marRight w:val="0"/>
                  <w:marTop w:val="0"/>
                  <w:marBottom w:val="0"/>
                  <w:divBdr>
                    <w:top w:val="none" w:sz="0" w:space="0" w:color="auto"/>
                    <w:left w:val="none" w:sz="0" w:space="0" w:color="auto"/>
                    <w:bottom w:val="none" w:sz="0" w:space="0" w:color="auto"/>
                    <w:right w:val="none" w:sz="0" w:space="0" w:color="auto"/>
                  </w:divBdr>
                  <w:divsChild>
                    <w:div w:id="119014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3264875">
      <w:bodyDiv w:val="1"/>
      <w:marLeft w:val="0"/>
      <w:marRight w:val="0"/>
      <w:marTop w:val="0"/>
      <w:marBottom w:val="0"/>
      <w:divBdr>
        <w:top w:val="none" w:sz="0" w:space="0" w:color="auto"/>
        <w:left w:val="none" w:sz="0" w:space="0" w:color="auto"/>
        <w:bottom w:val="none" w:sz="0" w:space="0" w:color="auto"/>
        <w:right w:val="none" w:sz="0" w:space="0" w:color="auto"/>
      </w:divBdr>
      <w:divsChild>
        <w:div w:id="1564022416">
          <w:marLeft w:val="0"/>
          <w:marRight w:val="0"/>
          <w:marTop w:val="0"/>
          <w:marBottom w:val="0"/>
          <w:divBdr>
            <w:top w:val="none" w:sz="0" w:space="0" w:color="auto"/>
            <w:left w:val="none" w:sz="0" w:space="0" w:color="auto"/>
            <w:bottom w:val="none" w:sz="0" w:space="0" w:color="auto"/>
            <w:right w:val="none" w:sz="0" w:space="0" w:color="auto"/>
          </w:divBdr>
          <w:divsChild>
            <w:div w:id="2078161693">
              <w:marLeft w:val="0"/>
              <w:marRight w:val="0"/>
              <w:marTop w:val="0"/>
              <w:marBottom w:val="0"/>
              <w:divBdr>
                <w:top w:val="none" w:sz="0" w:space="0" w:color="auto"/>
                <w:left w:val="none" w:sz="0" w:space="0" w:color="auto"/>
                <w:bottom w:val="none" w:sz="0" w:space="0" w:color="auto"/>
                <w:right w:val="none" w:sz="0" w:space="0" w:color="auto"/>
              </w:divBdr>
              <w:divsChild>
                <w:div w:id="1002390216">
                  <w:marLeft w:val="0"/>
                  <w:marRight w:val="0"/>
                  <w:marTop w:val="0"/>
                  <w:marBottom w:val="0"/>
                  <w:divBdr>
                    <w:top w:val="none" w:sz="0" w:space="0" w:color="auto"/>
                    <w:left w:val="none" w:sz="0" w:space="0" w:color="auto"/>
                    <w:bottom w:val="none" w:sz="0" w:space="0" w:color="auto"/>
                    <w:right w:val="none" w:sz="0" w:space="0" w:color="auto"/>
                  </w:divBdr>
                  <w:divsChild>
                    <w:div w:id="345210066">
                      <w:marLeft w:val="0"/>
                      <w:marRight w:val="0"/>
                      <w:marTop w:val="0"/>
                      <w:marBottom w:val="0"/>
                      <w:divBdr>
                        <w:top w:val="none" w:sz="0" w:space="0" w:color="auto"/>
                        <w:left w:val="none" w:sz="0" w:space="0" w:color="auto"/>
                        <w:bottom w:val="none" w:sz="0" w:space="0" w:color="auto"/>
                        <w:right w:val="none" w:sz="0" w:space="0" w:color="auto"/>
                      </w:divBdr>
                      <w:divsChild>
                        <w:div w:id="1281449654">
                          <w:marLeft w:val="0"/>
                          <w:marRight w:val="0"/>
                          <w:marTop w:val="100"/>
                          <w:marBottom w:val="100"/>
                          <w:divBdr>
                            <w:top w:val="none" w:sz="0" w:space="0" w:color="auto"/>
                            <w:left w:val="none" w:sz="0" w:space="0" w:color="auto"/>
                            <w:bottom w:val="none" w:sz="0" w:space="0" w:color="auto"/>
                            <w:right w:val="none" w:sz="0" w:space="0" w:color="auto"/>
                          </w:divBdr>
                          <w:divsChild>
                            <w:div w:id="2117167510">
                              <w:marLeft w:val="0"/>
                              <w:marRight w:val="0"/>
                              <w:marTop w:val="0"/>
                              <w:marBottom w:val="0"/>
                              <w:divBdr>
                                <w:top w:val="none" w:sz="0" w:space="0" w:color="auto"/>
                                <w:left w:val="none" w:sz="0" w:space="0" w:color="auto"/>
                                <w:bottom w:val="none" w:sz="0" w:space="0" w:color="auto"/>
                                <w:right w:val="none" w:sz="0" w:space="0" w:color="auto"/>
                              </w:divBdr>
                              <w:divsChild>
                                <w:div w:id="1978756253">
                                  <w:marLeft w:val="0"/>
                                  <w:marRight w:val="0"/>
                                  <w:marTop w:val="0"/>
                                  <w:marBottom w:val="0"/>
                                  <w:divBdr>
                                    <w:top w:val="none" w:sz="0" w:space="0" w:color="auto"/>
                                    <w:left w:val="none" w:sz="0" w:space="0" w:color="auto"/>
                                    <w:bottom w:val="none" w:sz="0" w:space="0" w:color="auto"/>
                                    <w:right w:val="none" w:sz="0" w:space="0" w:color="auto"/>
                                  </w:divBdr>
                                  <w:divsChild>
                                    <w:div w:id="1867206738">
                                      <w:marLeft w:val="0"/>
                                      <w:marRight w:val="0"/>
                                      <w:marTop w:val="0"/>
                                      <w:marBottom w:val="0"/>
                                      <w:divBdr>
                                        <w:top w:val="none" w:sz="0" w:space="0" w:color="auto"/>
                                        <w:left w:val="none" w:sz="0" w:space="0" w:color="auto"/>
                                        <w:bottom w:val="none" w:sz="0" w:space="0" w:color="auto"/>
                                        <w:right w:val="none" w:sz="0" w:space="0" w:color="auto"/>
                                      </w:divBdr>
                                      <w:divsChild>
                                        <w:div w:id="372536901">
                                          <w:marLeft w:val="0"/>
                                          <w:marRight w:val="0"/>
                                          <w:marTop w:val="0"/>
                                          <w:marBottom w:val="0"/>
                                          <w:divBdr>
                                            <w:top w:val="none" w:sz="0" w:space="0" w:color="auto"/>
                                            <w:left w:val="none" w:sz="0" w:space="0" w:color="auto"/>
                                            <w:bottom w:val="none" w:sz="0" w:space="0" w:color="auto"/>
                                            <w:right w:val="none" w:sz="0" w:space="0" w:color="auto"/>
                                          </w:divBdr>
                                          <w:divsChild>
                                            <w:div w:id="1500922668">
                                              <w:marLeft w:val="0"/>
                                              <w:marRight w:val="0"/>
                                              <w:marTop w:val="0"/>
                                              <w:marBottom w:val="0"/>
                                              <w:divBdr>
                                                <w:top w:val="none" w:sz="0" w:space="0" w:color="auto"/>
                                                <w:left w:val="none" w:sz="0" w:space="0" w:color="auto"/>
                                                <w:bottom w:val="none" w:sz="0" w:space="0" w:color="auto"/>
                                                <w:right w:val="none" w:sz="0" w:space="0" w:color="auto"/>
                                              </w:divBdr>
                                              <w:divsChild>
                                                <w:div w:id="441653032">
                                                  <w:marLeft w:val="0"/>
                                                  <w:marRight w:val="0"/>
                                                  <w:marTop w:val="0"/>
                                                  <w:marBottom w:val="0"/>
                                                  <w:divBdr>
                                                    <w:top w:val="none" w:sz="0" w:space="0" w:color="auto"/>
                                                    <w:left w:val="none" w:sz="0" w:space="0" w:color="auto"/>
                                                    <w:bottom w:val="none" w:sz="0" w:space="0" w:color="auto"/>
                                                    <w:right w:val="none" w:sz="0" w:space="0" w:color="auto"/>
                                                  </w:divBdr>
                                                  <w:divsChild>
                                                    <w:div w:id="2063868487">
                                                      <w:marLeft w:val="0"/>
                                                      <w:marRight w:val="0"/>
                                                      <w:marTop w:val="0"/>
                                                      <w:marBottom w:val="0"/>
                                                      <w:divBdr>
                                                        <w:top w:val="none" w:sz="0" w:space="0" w:color="auto"/>
                                                        <w:left w:val="none" w:sz="0" w:space="0" w:color="auto"/>
                                                        <w:bottom w:val="none" w:sz="0" w:space="0" w:color="auto"/>
                                                        <w:right w:val="none" w:sz="0" w:space="0" w:color="auto"/>
                                                      </w:divBdr>
                                                      <w:divsChild>
                                                        <w:div w:id="1770931321">
                                                          <w:marLeft w:val="0"/>
                                                          <w:marRight w:val="0"/>
                                                          <w:marTop w:val="0"/>
                                                          <w:marBottom w:val="0"/>
                                                          <w:divBdr>
                                                            <w:top w:val="none" w:sz="0" w:space="0" w:color="auto"/>
                                                            <w:left w:val="none" w:sz="0" w:space="0" w:color="auto"/>
                                                            <w:bottom w:val="none" w:sz="0" w:space="0" w:color="auto"/>
                                                            <w:right w:val="none" w:sz="0" w:space="0" w:color="auto"/>
                                                          </w:divBdr>
                                                          <w:divsChild>
                                                            <w:div w:id="464081601">
                                                              <w:marLeft w:val="0"/>
                                                              <w:marRight w:val="0"/>
                                                              <w:marTop w:val="0"/>
                                                              <w:marBottom w:val="0"/>
                                                              <w:divBdr>
                                                                <w:top w:val="none" w:sz="0" w:space="0" w:color="auto"/>
                                                                <w:left w:val="none" w:sz="0" w:space="0" w:color="auto"/>
                                                                <w:bottom w:val="none" w:sz="0" w:space="0" w:color="auto"/>
                                                                <w:right w:val="none" w:sz="0" w:space="0" w:color="auto"/>
                                                              </w:divBdr>
                                                              <w:divsChild>
                                                                <w:div w:id="1146435654">
                                                                  <w:marLeft w:val="0"/>
                                                                  <w:marRight w:val="0"/>
                                                                  <w:marTop w:val="0"/>
                                                                  <w:marBottom w:val="0"/>
                                                                  <w:divBdr>
                                                                    <w:top w:val="none" w:sz="0" w:space="0" w:color="auto"/>
                                                                    <w:left w:val="none" w:sz="0" w:space="0" w:color="auto"/>
                                                                    <w:bottom w:val="none" w:sz="0" w:space="0" w:color="auto"/>
                                                                    <w:right w:val="none" w:sz="0" w:space="0" w:color="auto"/>
                                                                  </w:divBdr>
                                                                </w:div>
                                                                <w:div w:id="1708871126">
                                                                  <w:marLeft w:val="0"/>
                                                                  <w:marRight w:val="0"/>
                                                                  <w:marTop w:val="0"/>
                                                                  <w:marBottom w:val="0"/>
                                                                  <w:divBdr>
                                                                    <w:top w:val="none" w:sz="0" w:space="0" w:color="auto"/>
                                                                    <w:left w:val="none" w:sz="0" w:space="0" w:color="auto"/>
                                                                    <w:bottom w:val="none" w:sz="0" w:space="0" w:color="auto"/>
                                                                    <w:right w:val="none" w:sz="0" w:space="0" w:color="auto"/>
                                                                  </w:divBdr>
                                                                  <w:divsChild>
                                                                    <w:div w:id="191315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78771247">
      <w:bodyDiv w:val="1"/>
      <w:marLeft w:val="0"/>
      <w:marRight w:val="0"/>
      <w:marTop w:val="0"/>
      <w:marBottom w:val="0"/>
      <w:divBdr>
        <w:top w:val="none" w:sz="0" w:space="0" w:color="auto"/>
        <w:left w:val="none" w:sz="0" w:space="0" w:color="auto"/>
        <w:bottom w:val="none" w:sz="0" w:space="0" w:color="auto"/>
        <w:right w:val="none" w:sz="0" w:space="0" w:color="auto"/>
      </w:divBdr>
      <w:divsChild>
        <w:div w:id="955021195">
          <w:marLeft w:val="0"/>
          <w:marRight w:val="0"/>
          <w:marTop w:val="0"/>
          <w:marBottom w:val="0"/>
          <w:divBdr>
            <w:top w:val="none" w:sz="0" w:space="0" w:color="auto"/>
            <w:left w:val="none" w:sz="0" w:space="0" w:color="auto"/>
            <w:bottom w:val="none" w:sz="0" w:space="0" w:color="auto"/>
            <w:right w:val="none" w:sz="0" w:space="0" w:color="auto"/>
          </w:divBdr>
          <w:divsChild>
            <w:div w:id="201946872">
              <w:marLeft w:val="0"/>
              <w:marRight w:val="0"/>
              <w:marTop w:val="0"/>
              <w:marBottom w:val="0"/>
              <w:divBdr>
                <w:top w:val="none" w:sz="0" w:space="0" w:color="auto"/>
                <w:left w:val="none" w:sz="0" w:space="0" w:color="auto"/>
                <w:bottom w:val="none" w:sz="0" w:space="0" w:color="auto"/>
                <w:right w:val="none" w:sz="0" w:space="0" w:color="auto"/>
              </w:divBdr>
              <w:divsChild>
                <w:div w:id="1240483879">
                  <w:marLeft w:val="0"/>
                  <w:marRight w:val="0"/>
                  <w:marTop w:val="0"/>
                  <w:marBottom w:val="0"/>
                  <w:divBdr>
                    <w:top w:val="none" w:sz="0" w:space="0" w:color="auto"/>
                    <w:left w:val="none" w:sz="0" w:space="0" w:color="auto"/>
                    <w:bottom w:val="none" w:sz="0" w:space="0" w:color="auto"/>
                    <w:right w:val="none" w:sz="0" w:space="0" w:color="auto"/>
                  </w:divBdr>
                  <w:divsChild>
                    <w:div w:id="2051297364">
                      <w:marLeft w:val="0"/>
                      <w:marRight w:val="0"/>
                      <w:marTop w:val="0"/>
                      <w:marBottom w:val="0"/>
                      <w:divBdr>
                        <w:top w:val="none" w:sz="0" w:space="0" w:color="auto"/>
                        <w:left w:val="none" w:sz="0" w:space="0" w:color="auto"/>
                        <w:bottom w:val="none" w:sz="0" w:space="0" w:color="auto"/>
                        <w:right w:val="none" w:sz="0" w:space="0" w:color="auto"/>
                      </w:divBdr>
                      <w:divsChild>
                        <w:div w:id="741682532">
                          <w:marLeft w:val="0"/>
                          <w:marRight w:val="0"/>
                          <w:marTop w:val="100"/>
                          <w:marBottom w:val="100"/>
                          <w:divBdr>
                            <w:top w:val="none" w:sz="0" w:space="0" w:color="auto"/>
                            <w:left w:val="none" w:sz="0" w:space="0" w:color="auto"/>
                            <w:bottom w:val="none" w:sz="0" w:space="0" w:color="auto"/>
                            <w:right w:val="none" w:sz="0" w:space="0" w:color="auto"/>
                          </w:divBdr>
                          <w:divsChild>
                            <w:div w:id="732507027">
                              <w:marLeft w:val="0"/>
                              <w:marRight w:val="0"/>
                              <w:marTop w:val="0"/>
                              <w:marBottom w:val="0"/>
                              <w:divBdr>
                                <w:top w:val="none" w:sz="0" w:space="0" w:color="auto"/>
                                <w:left w:val="none" w:sz="0" w:space="0" w:color="auto"/>
                                <w:bottom w:val="none" w:sz="0" w:space="0" w:color="auto"/>
                                <w:right w:val="none" w:sz="0" w:space="0" w:color="auto"/>
                              </w:divBdr>
                              <w:divsChild>
                                <w:div w:id="1383358879">
                                  <w:marLeft w:val="0"/>
                                  <w:marRight w:val="0"/>
                                  <w:marTop w:val="0"/>
                                  <w:marBottom w:val="0"/>
                                  <w:divBdr>
                                    <w:top w:val="none" w:sz="0" w:space="0" w:color="auto"/>
                                    <w:left w:val="none" w:sz="0" w:space="0" w:color="auto"/>
                                    <w:bottom w:val="none" w:sz="0" w:space="0" w:color="auto"/>
                                    <w:right w:val="none" w:sz="0" w:space="0" w:color="auto"/>
                                  </w:divBdr>
                                  <w:divsChild>
                                    <w:div w:id="1249465065">
                                      <w:marLeft w:val="0"/>
                                      <w:marRight w:val="0"/>
                                      <w:marTop w:val="0"/>
                                      <w:marBottom w:val="0"/>
                                      <w:divBdr>
                                        <w:top w:val="none" w:sz="0" w:space="0" w:color="auto"/>
                                        <w:left w:val="none" w:sz="0" w:space="0" w:color="auto"/>
                                        <w:bottom w:val="none" w:sz="0" w:space="0" w:color="auto"/>
                                        <w:right w:val="none" w:sz="0" w:space="0" w:color="auto"/>
                                      </w:divBdr>
                                      <w:divsChild>
                                        <w:div w:id="130708060">
                                          <w:marLeft w:val="0"/>
                                          <w:marRight w:val="0"/>
                                          <w:marTop w:val="0"/>
                                          <w:marBottom w:val="0"/>
                                          <w:divBdr>
                                            <w:top w:val="none" w:sz="0" w:space="0" w:color="auto"/>
                                            <w:left w:val="none" w:sz="0" w:space="0" w:color="auto"/>
                                            <w:bottom w:val="none" w:sz="0" w:space="0" w:color="auto"/>
                                            <w:right w:val="none" w:sz="0" w:space="0" w:color="auto"/>
                                          </w:divBdr>
                                          <w:divsChild>
                                            <w:div w:id="1074619829">
                                              <w:marLeft w:val="0"/>
                                              <w:marRight w:val="0"/>
                                              <w:marTop w:val="0"/>
                                              <w:marBottom w:val="0"/>
                                              <w:divBdr>
                                                <w:top w:val="none" w:sz="0" w:space="0" w:color="auto"/>
                                                <w:left w:val="none" w:sz="0" w:space="0" w:color="auto"/>
                                                <w:bottom w:val="none" w:sz="0" w:space="0" w:color="auto"/>
                                                <w:right w:val="none" w:sz="0" w:space="0" w:color="auto"/>
                                              </w:divBdr>
                                              <w:divsChild>
                                                <w:div w:id="978344768">
                                                  <w:marLeft w:val="0"/>
                                                  <w:marRight w:val="0"/>
                                                  <w:marTop w:val="0"/>
                                                  <w:marBottom w:val="0"/>
                                                  <w:divBdr>
                                                    <w:top w:val="none" w:sz="0" w:space="0" w:color="auto"/>
                                                    <w:left w:val="none" w:sz="0" w:space="0" w:color="auto"/>
                                                    <w:bottom w:val="none" w:sz="0" w:space="0" w:color="auto"/>
                                                    <w:right w:val="none" w:sz="0" w:space="0" w:color="auto"/>
                                                  </w:divBdr>
                                                  <w:divsChild>
                                                    <w:div w:id="968049220">
                                                      <w:marLeft w:val="0"/>
                                                      <w:marRight w:val="0"/>
                                                      <w:marTop w:val="0"/>
                                                      <w:marBottom w:val="0"/>
                                                      <w:divBdr>
                                                        <w:top w:val="none" w:sz="0" w:space="0" w:color="auto"/>
                                                        <w:left w:val="none" w:sz="0" w:space="0" w:color="auto"/>
                                                        <w:bottom w:val="none" w:sz="0" w:space="0" w:color="auto"/>
                                                        <w:right w:val="none" w:sz="0" w:space="0" w:color="auto"/>
                                                      </w:divBdr>
                                                      <w:divsChild>
                                                        <w:div w:id="1492794975">
                                                          <w:marLeft w:val="0"/>
                                                          <w:marRight w:val="0"/>
                                                          <w:marTop w:val="0"/>
                                                          <w:marBottom w:val="0"/>
                                                          <w:divBdr>
                                                            <w:top w:val="none" w:sz="0" w:space="0" w:color="auto"/>
                                                            <w:left w:val="none" w:sz="0" w:space="0" w:color="auto"/>
                                                            <w:bottom w:val="none" w:sz="0" w:space="0" w:color="auto"/>
                                                            <w:right w:val="none" w:sz="0" w:space="0" w:color="auto"/>
                                                          </w:divBdr>
                                                        </w:div>
                                                        <w:div w:id="1573005993">
                                                          <w:marLeft w:val="0"/>
                                                          <w:marRight w:val="0"/>
                                                          <w:marTop w:val="0"/>
                                                          <w:marBottom w:val="0"/>
                                                          <w:divBdr>
                                                            <w:top w:val="none" w:sz="0" w:space="0" w:color="auto"/>
                                                            <w:left w:val="none" w:sz="0" w:space="0" w:color="auto"/>
                                                            <w:bottom w:val="none" w:sz="0" w:space="0" w:color="auto"/>
                                                            <w:right w:val="none" w:sz="0" w:space="0" w:color="auto"/>
                                                          </w:divBdr>
                                                          <w:divsChild>
                                                            <w:div w:id="147548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97657747">
      <w:bodyDiv w:val="1"/>
      <w:marLeft w:val="0"/>
      <w:marRight w:val="0"/>
      <w:marTop w:val="0"/>
      <w:marBottom w:val="0"/>
      <w:divBdr>
        <w:top w:val="none" w:sz="0" w:space="0" w:color="auto"/>
        <w:left w:val="none" w:sz="0" w:space="0" w:color="auto"/>
        <w:bottom w:val="none" w:sz="0" w:space="0" w:color="auto"/>
        <w:right w:val="none" w:sz="0" w:space="0" w:color="auto"/>
      </w:divBdr>
      <w:divsChild>
        <w:div w:id="843474075">
          <w:marLeft w:val="0"/>
          <w:marRight w:val="0"/>
          <w:marTop w:val="0"/>
          <w:marBottom w:val="0"/>
          <w:divBdr>
            <w:top w:val="none" w:sz="0" w:space="0" w:color="auto"/>
            <w:left w:val="none" w:sz="0" w:space="0" w:color="auto"/>
            <w:bottom w:val="none" w:sz="0" w:space="0" w:color="auto"/>
            <w:right w:val="none" w:sz="0" w:space="0" w:color="auto"/>
          </w:divBdr>
          <w:divsChild>
            <w:div w:id="1279486567">
              <w:marLeft w:val="0"/>
              <w:marRight w:val="0"/>
              <w:marTop w:val="0"/>
              <w:marBottom w:val="0"/>
              <w:divBdr>
                <w:top w:val="none" w:sz="0" w:space="0" w:color="auto"/>
                <w:left w:val="none" w:sz="0" w:space="0" w:color="auto"/>
                <w:bottom w:val="none" w:sz="0" w:space="0" w:color="auto"/>
                <w:right w:val="none" w:sz="0" w:space="0" w:color="auto"/>
              </w:divBdr>
            </w:div>
            <w:div w:id="1790080953">
              <w:marLeft w:val="0"/>
              <w:marRight w:val="0"/>
              <w:marTop w:val="0"/>
              <w:marBottom w:val="0"/>
              <w:divBdr>
                <w:top w:val="none" w:sz="0" w:space="0" w:color="auto"/>
                <w:left w:val="none" w:sz="0" w:space="0" w:color="auto"/>
                <w:bottom w:val="none" w:sz="0" w:space="0" w:color="auto"/>
                <w:right w:val="none" w:sz="0" w:space="0" w:color="auto"/>
              </w:divBdr>
              <w:divsChild>
                <w:div w:id="639921930">
                  <w:marLeft w:val="0"/>
                  <w:marRight w:val="0"/>
                  <w:marTop w:val="0"/>
                  <w:marBottom w:val="0"/>
                  <w:divBdr>
                    <w:top w:val="none" w:sz="0" w:space="0" w:color="auto"/>
                    <w:left w:val="none" w:sz="0" w:space="0" w:color="auto"/>
                    <w:bottom w:val="none" w:sz="0" w:space="0" w:color="auto"/>
                    <w:right w:val="none" w:sz="0" w:space="0" w:color="auto"/>
                  </w:divBdr>
                </w:div>
                <w:div w:id="2107580938">
                  <w:marLeft w:val="0"/>
                  <w:marRight w:val="0"/>
                  <w:marTop w:val="0"/>
                  <w:marBottom w:val="0"/>
                  <w:divBdr>
                    <w:top w:val="none" w:sz="0" w:space="0" w:color="auto"/>
                    <w:left w:val="none" w:sz="0" w:space="0" w:color="auto"/>
                    <w:bottom w:val="none" w:sz="0" w:space="0" w:color="auto"/>
                    <w:right w:val="none" w:sz="0" w:space="0" w:color="auto"/>
                  </w:divBdr>
                  <w:divsChild>
                    <w:div w:id="105197147">
                      <w:marLeft w:val="0"/>
                      <w:marRight w:val="0"/>
                      <w:marTop w:val="0"/>
                      <w:marBottom w:val="0"/>
                      <w:divBdr>
                        <w:top w:val="none" w:sz="0" w:space="0" w:color="auto"/>
                        <w:left w:val="none" w:sz="0" w:space="0" w:color="auto"/>
                        <w:bottom w:val="none" w:sz="0" w:space="0" w:color="auto"/>
                        <w:right w:val="none" w:sz="0" w:space="0" w:color="auto"/>
                      </w:divBdr>
                    </w:div>
                    <w:div w:id="1985308226">
                      <w:marLeft w:val="0"/>
                      <w:marRight w:val="0"/>
                      <w:marTop w:val="0"/>
                      <w:marBottom w:val="0"/>
                      <w:divBdr>
                        <w:top w:val="none" w:sz="0" w:space="0" w:color="auto"/>
                        <w:left w:val="none" w:sz="0" w:space="0" w:color="auto"/>
                        <w:bottom w:val="none" w:sz="0" w:space="0" w:color="auto"/>
                        <w:right w:val="none" w:sz="0" w:space="0" w:color="auto"/>
                      </w:divBdr>
                    </w:div>
                    <w:div w:id="1394309135">
                      <w:marLeft w:val="0"/>
                      <w:marRight w:val="0"/>
                      <w:marTop w:val="0"/>
                      <w:marBottom w:val="0"/>
                      <w:divBdr>
                        <w:top w:val="none" w:sz="0" w:space="0" w:color="auto"/>
                        <w:left w:val="none" w:sz="0" w:space="0" w:color="auto"/>
                        <w:bottom w:val="none" w:sz="0" w:space="0" w:color="auto"/>
                        <w:right w:val="none" w:sz="0" w:space="0" w:color="auto"/>
                      </w:divBdr>
                      <w:divsChild>
                        <w:div w:id="200672935">
                          <w:marLeft w:val="0"/>
                          <w:marRight w:val="0"/>
                          <w:marTop w:val="0"/>
                          <w:marBottom w:val="0"/>
                          <w:divBdr>
                            <w:top w:val="none" w:sz="0" w:space="0" w:color="auto"/>
                            <w:left w:val="none" w:sz="0" w:space="0" w:color="auto"/>
                            <w:bottom w:val="none" w:sz="0" w:space="0" w:color="auto"/>
                            <w:right w:val="none" w:sz="0" w:space="0" w:color="auto"/>
                          </w:divBdr>
                        </w:div>
                        <w:div w:id="884217646">
                          <w:marLeft w:val="0"/>
                          <w:marRight w:val="0"/>
                          <w:marTop w:val="0"/>
                          <w:marBottom w:val="0"/>
                          <w:divBdr>
                            <w:top w:val="none" w:sz="0" w:space="0" w:color="auto"/>
                            <w:left w:val="none" w:sz="0" w:space="0" w:color="auto"/>
                            <w:bottom w:val="none" w:sz="0" w:space="0" w:color="auto"/>
                            <w:right w:val="none" w:sz="0" w:space="0" w:color="auto"/>
                          </w:divBdr>
                          <w:divsChild>
                            <w:div w:id="934676908">
                              <w:marLeft w:val="0"/>
                              <w:marRight w:val="0"/>
                              <w:marTop w:val="0"/>
                              <w:marBottom w:val="0"/>
                              <w:divBdr>
                                <w:top w:val="none" w:sz="0" w:space="0" w:color="auto"/>
                                <w:left w:val="none" w:sz="0" w:space="0" w:color="auto"/>
                                <w:bottom w:val="none" w:sz="0" w:space="0" w:color="auto"/>
                                <w:right w:val="none" w:sz="0" w:space="0" w:color="auto"/>
                              </w:divBdr>
                            </w:div>
                            <w:div w:id="353271281">
                              <w:marLeft w:val="0"/>
                              <w:marRight w:val="0"/>
                              <w:marTop w:val="0"/>
                              <w:marBottom w:val="0"/>
                              <w:divBdr>
                                <w:top w:val="none" w:sz="0" w:space="0" w:color="auto"/>
                                <w:left w:val="none" w:sz="0" w:space="0" w:color="auto"/>
                                <w:bottom w:val="none" w:sz="0" w:space="0" w:color="auto"/>
                                <w:right w:val="none" w:sz="0" w:space="0" w:color="auto"/>
                              </w:divBdr>
                              <w:divsChild>
                                <w:div w:id="345835919">
                                  <w:marLeft w:val="0"/>
                                  <w:marRight w:val="0"/>
                                  <w:marTop w:val="0"/>
                                  <w:marBottom w:val="0"/>
                                  <w:divBdr>
                                    <w:top w:val="none" w:sz="0" w:space="0" w:color="auto"/>
                                    <w:left w:val="none" w:sz="0" w:space="0" w:color="auto"/>
                                    <w:bottom w:val="none" w:sz="0" w:space="0" w:color="auto"/>
                                    <w:right w:val="none" w:sz="0" w:space="0" w:color="auto"/>
                                  </w:divBdr>
                                </w:div>
                                <w:div w:id="1693188397">
                                  <w:marLeft w:val="0"/>
                                  <w:marRight w:val="0"/>
                                  <w:marTop w:val="0"/>
                                  <w:marBottom w:val="0"/>
                                  <w:divBdr>
                                    <w:top w:val="none" w:sz="0" w:space="0" w:color="auto"/>
                                    <w:left w:val="none" w:sz="0" w:space="0" w:color="auto"/>
                                    <w:bottom w:val="none" w:sz="0" w:space="0" w:color="auto"/>
                                    <w:right w:val="none" w:sz="0" w:space="0" w:color="auto"/>
                                  </w:divBdr>
                                  <w:divsChild>
                                    <w:div w:id="1072698910">
                                      <w:marLeft w:val="0"/>
                                      <w:marRight w:val="0"/>
                                      <w:marTop w:val="0"/>
                                      <w:marBottom w:val="0"/>
                                      <w:divBdr>
                                        <w:top w:val="none" w:sz="0" w:space="0" w:color="auto"/>
                                        <w:left w:val="none" w:sz="0" w:space="0" w:color="auto"/>
                                        <w:bottom w:val="none" w:sz="0" w:space="0" w:color="auto"/>
                                        <w:right w:val="none" w:sz="0" w:space="0" w:color="auto"/>
                                      </w:divBdr>
                                    </w:div>
                                    <w:div w:id="1235969921">
                                      <w:marLeft w:val="0"/>
                                      <w:marRight w:val="0"/>
                                      <w:marTop w:val="0"/>
                                      <w:marBottom w:val="0"/>
                                      <w:divBdr>
                                        <w:top w:val="none" w:sz="0" w:space="0" w:color="auto"/>
                                        <w:left w:val="none" w:sz="0" w:space="0" w:color="auto"/>
                                        <w:bottom w:val="none" w:sz="0" w:space="0" w:color="auto"/>
                                        <w:right w:val="none" w:sz="0" w:space="0" w:color="auto"/>
                                      </w:divBdr>
                                      <w:divsChild>
                                        <w:div w:id="2045207341">
                                          <w:marLeft w:val="0"/>
                                          <w:marRight w:val="0"/>
                                          <w:marTop w:val="0"/>
                                          <w:marBottom w:val="0"/>
                                          <w:divBdr>
                                            <w:top w:val="none" w:sz="0" w:space="0" w:color="auto"/>
                                            <w:left w:val="none" w:sz="0" w:space="0" w:color="auto"/>
                                            <w:bottom w:val="none" w:sz="0" w:space="0" w:color="auto"/>
                                            <w:right w:val="none" w:sz="0" w:space="0" w:color="auto"/>
                                          </w:divBdr>
                                        </w:div>
                                        <w:div w:id="1134830036">
                                          <w:marLeft w:val="0"/>
                                          <w:marRight w:val="0"/>
                                          <w:marTop w:val="0"/>
                                          <w:marBottom w:val="0"/>
                                          <w:divBdr>
                                            <w:top w:val="none" w:sz="0" w:space="0" w:color="auto"/>
                                            <w:left w:val="none" w:sz="0" w:space="0" w:color="auto"/>
                                            <w:bottom w:val="none" w:sz="0" w:space="0" w:color="auto"/>
                                            <w:right w:val="none" w:sz="0" w:space="0" w:color="auto"/>
                                          </w:divBdr>
                                          <w:divsChild>
                                            <w:div w:id="1236205640">
                                              <w:marLeft w:val="0"/>
                                              <w:marRight w:val="0"/>
                                              <w:marTop w:val="0"/>
                                              <w:marBottom w:val="0"/>
                                              <w:divBdr>
                                                <w:top w:val="none" w:sz="0" w:space="0" w:color="auto"/>
                                                <w:left w:val="none" w:sz="0" w:space="0" w:color="auto"/>
                                                <w:bottom w:val="none" w:sz="0" w:space="0" w:color="auto"/>
                                                <w:right w:val="none" w:sz="0" w:space="0" w:color="auto"/>
                                              </w:divBdr>
                                            </w:div>
                                            <w:div w:id="281574921">
                                              <w:marLeft w:val="0"/>
                                              <w:marRight w:val="0"/>
                                              <w:marTop w:val="0"/>
                                              <w:marBottom w:val="0"/>
                                              <w:divBdr>
                                                <w:top w:val="none" w:sz="0" w:space="0" w:color="auto"/>
                                                <w:left w:val="none" w:sz="0" w:space="0" w:color="auto"/>
                                                <w:bottom w:val="none" w:sz="0" w:space="0" w:color="auto"/>
                                                <w:right w:val="none" w:sz="0" w:space="0" w:color="auto"/>
                                              </w:divBdr>
                                              <w:divsChild>
                                                <w:div w:id="1607613919">
                                                  <w:marLeft w:val="0"/>
                                                  <w:marRight w:val="0"/>
                                                  <w:marTop w:val="0"/>
                                                  <w:marBottom w:val="0"/>
                                                  <w:divBdr>
                                                    <w:top w:val="none" w:sz="0" w:space="0" w:color="auto"/>
                                                    <w:left w:val="none" w:sz="0" w:space="0" w:color="auto"/>
                                                    <w:bottom w:val="none" w:sz="0" w:space="0" w:color="auto"/>
                                                    <w:right w:val="none" w:sz="0" w:space="0" w:color="auto"/>
                                                  </w:divBdr>
                                                </w:div>
                                                <w:div w:id="665129472">
                                                  <w:marLeft w:val="0"/>
                                                  <w:marRight w:val="0"/>
                                                  <w:marTop w:val="0"/>
                                                  <w:marBottom w:val="0"/>
                                                  <w:divBdr>
                                                    <w:top w:val="none" w:sz="0" w:space="0" w:color="auto"/>
                                                    <w:left w:val="none" w:sz="0" w:space="0" w:color="auto"/>
                                                    <w:bottom w:val="none" w:sz="0" w:space="0" w:color="auto"/>
                                                    <w:right w:val="none" w:sz="0" w:space="0" w:color="auto"/>
                                                  </w:divBdr>
                                                  <w:divsChild>
                                                    <w:div w:id="617026048">
                                                      <w:marLeft w:val="0"/>
                                                      <w:marRight w:val="0"/>
                                                      <w:marTop w:val="0"/>
                                                      <w:marBottom w:val="0"/>
                                                      <w:divBdr>
                                                        <w:top w:val="none" w:sz="0" w:space="0" w:color="auto"/>
                                                        <w:left w:val="none" w:sz="0" w:space="0" w:color="auto"/>
                                                        <w:bottom w:val="none" w:sz="0" w:space="0" w:color="auto"/>
                                                        <w:right w:val="none" w:sz="0" w:space="0" w:color="auto"/>
                                                      </w:divBdr>
                                                    </w:div>
                                                    <w:div w:id="298390050">
                                                      <w:marLeft w:val="0"/>
                                                      <w:marRight w:val="0"/>
                                                      <w:marTop w:val="0"/>
                                                      <w:marBottom w:val="0"/>
                                                      <w:divBdr>
                                                        <w:top w:val="none" w:sz="0" w:space="0" w:color="auto"/>
                                                        <w:left w:val="none" w:sz="0" w:space="0" w:color="auto"/>
                                                        <w:bottom w:val="none" w:sz="0" w:space="0" w:color="auto"/>
                                                        <w:right w:val="none" w:sz="0" w:space="0" w:color="auto"/>
                                                      </w:divBdr>
                                                      <w:divsChild>
                                                        <w:div w:id="563108951">
                                                          <w:marLeft w:val="0"/>
                                                          <w:marRight w:val="0"/>
                                                          <w:marTop w:val="0"/>
                                                          <w:marBottom w:val="0"/>
                                                          <w:divBdr>
                                                            <w:top w:val="none" w:sz="0" w:space="0" w:color="auto"/>
                                                            <w:left w:val="none" w:sz="0" w:space="0" w:color="auto"/>
                                                            <w:bottom w:val="none" w:sz="0" w:space="0" w:color="auto"/>
                                                            <w:right w:val="none" w:sz="0" w:space="0" w:color="auto"/>
                                                          </w:divBdr>
                                                        </w:div>
                                                        <w:div w:id="1729840834">
                                                          <w:marLeft w:val="0"/>
                                                          <w:marRight w:val="0"/>
                                                          <w:marTop w:val="0"/>
                                                          <w:marBottom w:val="0"/>
                                                          <w:divBdr>
                                                            <w:top w:val="none" w:sz="0" w:space="0" w:color="auto"/>
                                                            <w:left w:val="none" w:sz="0" w:space="0" w:color="auto"/>
                                                            <w:bottom w:val="none" w:sz="0" w:space="0" w:color="auto"/>
                                                            <w:right w:val="none" w:sz="0" w:space="0" w:color="auto"/>
                                                          </w:divBdr>
                                                          <w:divsChild>
                                                            <w:div w:id="291136191">
                                                              <w:marLeft w:val="0"/>
                                                              <w:marRight w:val="0"/>
                                                              <w:marTop w:val="0"/>
                                                              <w:marBottom w:val="0"/>
                                                              <w:divBdr>
                                                                <w:top w:val="none" w:sz="0" w:space="0" w:color="auto"/>
                                                                <w:left w:val="none" w:sz="0" w:space="0" w:color="auto"/>
                                                                <w:bottom w:val="none" w:sz="0" w:space="0" w:color="auto"/>
                                                                <w:right w:val="none" w:sz="0" w:space="0" w:color="auto"/>
                                                              </w:divBdr>
                                                            </w:div>
                                                            <w:div w:id="1782728044">
                                                              <w:marLeft w:val="0"/>
                                                              <w:marRight w:val="0"/>
                                                              <w:marTop w:val="0"/>
                                                              <w:marBottom w:val="0"/>
                                                              <w:divBdr>
                                                                <w:top w:val="none" w:sz="0" w:space="0" w:color="auto"/>
                                                                <w:left w:val="none" w:sz="0" w:space="0" w:color="auto"/>
                                                                <w:bottom w:val="none" w:sz="0" w:space="0" w:color="auto"/>
                                                                <w:right w:val="none" w:sz="0" w:space="0" w:color="auto"/>
                                                              </w:divBdr>
                                                              <w:divsChild>
                                                                <w:div w:id="1439720032">
                                                                  <w:marLeft w:val="0"/>
                                                                  <w:marRight w:val="0"/>
                                                                  <w:marTop w:val="0"/>
                                                                  <w:marBottom w:val="0"/>
                                                                  <w:divBdr>
                                                                    <w:top w:val="none" w:sz="0" w:space="0" w:color="auto"/>
                                                                    <w:left w:val="none" w:sz="0" w:space="0" w:color="auto"/>
                                                                    <w:bottom w:val="none" w:sz="0" w:space="0" w:color="auto"/>
                                                                    <w:right w:val="none" w:sz="0" w:space="0" w:color="auto"/>
                                                                  </w:divBdr>
                                                                </w:div>
                                                                <w:div w:id="176702395">
                                                                  <w:marLeft w:val="0"/>
                                                                  <w:marRight w:val="0"/>
                                                                  <w:marTop w:val="0"/>
                                                                  <w:marBottom w:val="0"/>
                                                                  <w:divBdr>
                                                                    <w:top w:val="none" w:sz="0" w:space="0" w:color="auto"/>
                                                                    <w:left w:val="none" w:sz="0" w:space="0" w:color="auto"/>
                                                                    <w:bottom w:val="none" w:sz="0" w:space="0" w:color="auto"/>
                                                                    <w:right w:val="none" w:sz="0" w:space="0" w:color="auto"/>
                                                                  </w:divBdr>
                                                                  <w:divsChild>
                                                                    <w:div w:id="1103766918">
                                                                      <w:marLeft w:val="0"/>
                                                                      <w:marRight w:val="0"/>
                                                                      <w:marTop w:val="0"/>
                                                                      <w:marBottom w:val="0"/>
                                                                      <w:divBdr>
                                                                        <w:top w:val="none" w:sz="0" w:space="0" w:color="auto"/>
                                                                        <w:left w:val="none" w:sz="0" w:space="0" w:color="auto"/>
                                                                        <w:bottom w:val="none" w:sz="0" w:space="0" w:color="auto"/>
                                                                        <w:right w:val="none" w:sz="0" w:space="0" w:color="auto"/>
                                                                      </w:divBdr>
                                                                      <w:divsChild>
                                                                        <w:div w:id="510025515">
                                                                          <w:marLeft w:val="0"/>
                                                                          <w:marRight w:val="0"/>
                                                                          <w:marTop w:val="0"/>
                                                                          <w:marBottom w:val="0"/>
                                                                          <w:divBdr>
                                                                            <w:top w:val="none" w:sz="0" w:space="0" w:color="auto"/>
                                                                            <w:left w:val="none" w:sz="0" w:space="0" w:color="auto"/>
                                                                            <w:bottom w:val="none" w:sz="0" w:space="0" w:color="auto"/>
                                                                            <w:right w:val="none" w:sz="0" w:space="0" w:color="auto"/>
                                                                          </w:divBdr>
                                                                        </w:div>
                                                                        <w:div w:id="513999910">
                                                                          <w:marLeft w:val="0"/>
                                                                          <w:marRight w:val="0"/>
                                                                          <w:marTop w:val="0"/>
                                                                          <w:marBottom w:val="0"/>
                                                                          <w:divBdr>
                                                                            <w:top w:val="none" w:sz="0" w:space="0" w:color="auto"/>
                                                                            <w:left w:val="none" w:sz="0" w:space="0" w:color="auto"/>
                                                                            <w:bottom w:val="none" w:sz="0" w:space="0" w:color="auto"/>
                                                                            <w:right w:val="none" w:sz="0" w:space="0" w:color="auto"/>
                                                                          </w:divBdr>
                                                                          <w:divsChild>
                                                                            <w:div w:id="38583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6344831">
      <w:bodyDiv w:val="1"/>
      <w:marLeft w:val="0"/>
      <w:marRight w:val="0"/>
      <w:marTop w:val="0"/>
      <w:marBottom w:val="0"/>
      <w:divBdr>
        <w:top w:val="none" w:sz="0" w:space="0" w:color="auto"/>
        <w:left w:val="none" w:sz="0" w:space="0" w:color="auto"/>
        <w:bottom w:val="none" w:sz="0" w:space="0" w:color="auto"/>
        <w:right w:val="none" w:sz="0" w:space="0" w:color="auto"/>
      </w:divBdr>
      <w:divsChild>
        <w:div w:id="1969168210">
          <w:marLeft w:val="0"/>
          <w:marRight w:val="0"/>
          <w:marTop w:val="0"/>
          <w:marBottom w:val="0"/>
          <w:divBdr>
            <w:top w:val="none" w:sz="0" w:space="0" w:color="auto"/>
            <w:left w:val="none" w:sz="0" w:space="0" w:color="auto"/>
            <w:bottom w:val="none" w:sz="0" w:space="0" w:color="auto"/>
            <w:right w:val="none" w:sz="0" w:space="0" w:color="auto"/>
          </w:divBdr>
          <w:divsChild>
            <w:div w:id="1402950240">
              <w:marLeft w:val="0"/>
              <w:marRight w:val="0"/>
              <w:marTop w:val="0"/>
              <w:marBottom w:val="0"/>
              <w:divBdr>
                <w:top w:val="none" w:sz="0" w:space="0" w:color="auto"/>
                <w:left w:val="none" w:sz="0" w:space="0" w:color="auto"/>
                <w:bottom w:val="none" w:sz="0" w:space="0" w:color="auto"/>
                <w:right w:val="none" w:sz="0" w:space="0" w:color="auto"/>
              </w:divBdr>
            </w:div>
            <w:div w:id="1624312789">
              <w:marLeft w:val="0"/>
              <w:marRight w:val="0"/>
              <w:marTop w:val="0"/>
              <w:marBottom w:val="0"/>
              <w:divBdr>
                <w:top w:val="none" w:sz="0" w:space="0" w:color="auto"/>
                <w:left w:val="none" w:sz="0" w:space="0" w:color="auto"/>
                <w:bottom w:val="none" w:sz="0" w:space="0" w:color="auto"/>
                <w:right w:val="none" w:sz="0" w:space="0" w:color="auto"/>
              </w:divBdr>
              <w:divsChild>
                <w:div w:id="1606573801">
                  <w:marLeft w:val="0"/>
                  <w:marRight w:val="0"/>
                  <w:marTop w:val="0"/>
                  <w:marBottom w:val="0"/>
                  <w:divBdr>
                    <w:top w:val="none" w:sz="0" w:space="0" w:color="auto"/>
                    <w:left w:val="none" w:sz="0" w:space="0" w:color="auto"/>
                    <w:bottom w:val="none" w:sz="0" w:space="0" w:color="auto"/>
                    <w:right w:val="none" w:sz="0" w:space="0" w:color="auto"/>
                  </w:divBdr>
                </w:div>
                <w:div w:id="697661077">
                  <w:marLeft w:val="0"/>
                  <w:marRight w:val="0"/>
                  <w:marTop w:val="0"/>
                  <w:marBottom w:val="0"/>
                  <w:divBdr>
                    <w:top w:val="none" w:sz="0" w:space="0" w:color="auto"/>
                    <w:left w:val="none" w:sz="0" w:space="0" w:color="auto"/>
                    <w:bottom w:val="none" w:sz="0" w:space="0" w:color="auto"/>
                    <w:right w:val="none" w:sz="0" w:space="0" w:color="auto"/>
                  </w:divBdr>
                  <w:divsChild>
                    <w:div w:id="96064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2434339">
      <w:bodyDiv w:val="1"/>
      <w:marLeft w:val="0"/>
      <w:marRight w:val="0"/>
      <w:marTop w:val="0"/>
      <w:marBottom w:val="0"/>
      <w:divBdr>
        <w:top w:val="none" w:sz="0" w:space="0" w:color="auto"/>
        <w:left w:val="none" w:sz="0" w:space="0" w:color="auto"/>
        <w:bottom w:val="none" w:sz="0" w:space="0" w:color="auto"/>
        <w:right w:val="none" w:sz="0" w:space="0" w:color="auto"/>
      </w:divBdr>
      <w:divsChild>
        <w:div w:id="1821848701">
          <w:marLeft w:val="0"/>
          <w:marRight w:val="0"/>
          <w:marTop w:val="0"/>
          <w:marBottom w:val="0"/>
          <w:divBdr>
            <w:top w:val="none" w:sz="0" w:space="0" w:color="auto"/>
            <w:left w:val="none" w:sz="0" w:space="0" w:color="auto"/>
            <w:bottom w:val="none" w:sz="0" w:space="0" w:color="auto"/>
            <w:right w:val="none" w:sz="0" w:space="0" w:color="auto"/>
          </w:divBdr>
          <w:divsChild>
            <w:div w:id="591200739">
              <w:marLeft w:val="0"/>
              <w:marRight w:val="0"/>
              <w:marTop w:val="0"/>
              <w:marBottom w:val="0"/>
              <w:divBdr>
                <w:top w:val="none" w:sz="0" w:space="0" w:color="auto"/>
                <w:left w:val="none" w:sz="0" w:space="0" w:color="auto"/>
                <w:bottom w:val="none" w:sz="0" w:space="0" w:color="auto"/>
                <w:right w:val="none" w:sz="0" w:space="0" w:color="auto"/>
              </w:divBdr>
              <w:divsChild>
                <w:div w:id="143470700">
                  <w:marLeft w:val="0"/>
                  <w:marRight w:val="0"/>
                  <w:marTop w:val="0"/>
                  <w:marBottom w:val="0"/>
                  <w:divBdr>
                    <w:top w:val="none" w:sz="0" w:space="0" w:color="auto"/>
                    <w:left w:val="none" w:sz="0" w:space="0" w:color="auto"/>
                    <w:bottom w:val="none" w:sz="0" w:space="0" w:color="auto"/>
                    <w:right w:val="none" w:sz="0" w:space="0" w:color="auto"/>
                  </w:divBdr>
                  <w:divsChild>
                    <w:div w:id="1103843794">
                      <w:marLeft w:val="0"/>
                      <w:marRight w:val="0"/>
                      <w:marTop w:val="0"/>
                      <w:marBottom w:val="0"/>
                      <w:divBdr>
                        <w:top w:val="none" w:sz="0" w:space="0" w:color="auto"/>
                        <w:left w:val="none" w:sz="0" w:space="0" w:color="auto"/>
                        <w:bottom w:val="none" w:sz="0" w:space="0" w:color="auto"/>
                        <w:right w:val="none" w:sz="0" w:space="0" w:color="auto"/>
                      </w:divBdr>
                      <w:divsChild>
                        <w:div w:id="1639995093">
                          <w:marLeft w:val="0"/>
                          <w:marRight w:val="0"/>
                          <w:marTop w:val="100"/>
                          <w:marBottom w:val="100"/>
                          <w:divBdr>
                            <w:top w:val="none" w:sz="0" w:space="0" w:color="auto"/>
                            <w:left w:val="none" w:sz="0" w:space="0" w:color="auto"/>
                            <w:bottom w:val="none" w:sz="0" w:space="0" w:color="auto"/>
                            <w:right w:val="none" w:sz="0" w:space="0" w:color="auto"/>
                          </w:divBdr>
                          <w:divsChild>
                            <w:div w:id="1470317075">
                              <w:marLeft w:val="0"/>
                              <w:marRight w:val="0"/>
                              <w:marTop w:val="0"/>
                              <w:marBottom w:val="0"/>
                              <w:divBdr>
                                <w:top w:val="none" w:sz="0" w:space="0" w:color="auto"/>
                                <w:left w:val="none" w:sz="0" w:space="0" w:color="auto"/>
                                <w:bottom w:val="none" w:sz="0" w:space="0" w:color="auto"/>
                                <w:right w:val="none" w:sz="0" w:space="0" w:color="auto"/>
                              </w:divBdr>
                              <w:divsChild>
                                <w:div w:id="327907655">
                                  <w:marLeft w:val="0"/>
                                  <w:marRight w:val="0"/>
                                  <w:marTop w:val="0"/>
                                  <w:marBottom w:val="0"/>
                                  <w:divBdr>
                                    <w:top w:val="none" w:sz="0" w:space="0" w:color="auto"/>
                                    <w:left w:val="none" w:sz="0" w:space="0" w:color="auto"/>
                                    <w:bottom w:val="none" w:sz="0" w:space="0" w:color="auto"/>
                                    <w:right w:val="none" w:sz="0" w:space="0" w:color="auto"/>
                                  </w:divBdr>
                                  <w:divsChild>
                                    <w:div w:id="1402102341">
                                      <w:marLeft w:val="0"/>
                                      <w:marRight w:val="0"/>
                                      <w:marTop w:val="0"/>
                                      <w:marBottom w:val="0"/>
                                      <w:divBdr>
                                        <w:top w:val="none" w:sz="0" w:space="0" w:color="auto"/>
                                        <w:left w:val="none" w:sz="0" w:space="0" w:color="auto"/>
                                        <w:bottom w:val="none" w:sz="0" w:space="0" w:color="auto"/>
                                        <w:right w:val="none" w:sz="0" w:space="0" w:color="auto"/>
                                      </w:divBdr>
                                      <w:divsChild>
                                        <w:div w:id="1023215408">
                                          <w:marLeft w:val="0"/>
                                          <w:marRight w:val="0"/>
                                          <w:marTop w:val="0"/>
                                          <w:marBottom w:val="0"/>
                                          <w:divBdr>
                                            <w:top w:val="none" w:sz="0" w:space="0" w:color="auto"/>
                                            <w:left w:val="none" w:sz="0" w:space="0" w:color="auto"/>
                                            <w:bottom w:val="none" w:sz="0" w:space="0" w:color="auto"/>
                                            <w:right w:val="none" w:sz="0" w:space="0" w:color="auto"/>
                                          </w:divBdr>
                                          <w:divsChild>
                                            <w:div w:id="81873383">
                                              <w:marLeft w:val="0"/>
                                              <w:marRight w:val="0"/>
                                              <w:marTop w:val="0"/>
                                              <w:marBottom w:val="0"/>
                                              <w:divBdr>
                                                <w:top w:val="none" w:sz="0" w:space="0" w:color="auto"/>
                                                <w:left w:val="none" w:sz="0" w:space="0" w:color="auto"/>
                                                <w:bottom w:val="none" w:sz="0" w:space="0" w:color="auto"/>
                                                <w:right w:val="none" w:sz="0" w:space="0" w:color="auto"/>
                                              </w:divBdr>
                                              <w:divsChild>
                                                <w:div w:id="1435320388">
                                                  <w:marLeft w:val="0"/>
                                                  <w:marRight w:val="0"/>
                                                  <w:marTop w:val="0"/>
                                                  <w:marBottom w:val="0"/>
                                                  <w:divBdr>
                                                    <w:top w:val="none" w:sz="0" w:space="0" w:color="auto"/>
                                                    <w:left w:val="none" w:sz="0" w:space="0" w:color="auto"/>
                                                    <w:bottom w:val="none" w:sz="0" w:space="0" w:color="auto"/>
                                                    <w:right w:val="none" w:sz="0" w:space="0" w:color="auto"/>
                                                  </w:divBdr>
                                                  <w:divsChild>
                                                    <w:div w:id="326590686">
                                                      <w:marLeft w:val="0"/>
                                                      <w:marRight w:val="0"/>
                                                      <w:marTop w:val="0"/>
                                                      <w:marBottom w:val="0"/>
                                                      <w:divBdr>
                                                        <w:top w:val="none" w:sz="0" w:space="0" w:color="auto"/>
                                                        <w:left w:val="none" w:sz="0" w:space="0" w:color="auto"/>
                                                        <w:bottom w:val="none" w:sz="0" w:space="0" w:color="auto"/>
                                                        <w:right w:val="none" w:sz="0" w:space="0" w:color="auto"/>
                                                      </w:divBdr>
                                                      <w:divsChild>
                                                        <w:div w:id="18024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52817414">
      <w:bodyDiv w:val="1"/>
      <w:marLeft w:val="0"/>
      <w:marRight w:val="0"/>
      <w:marTop w:val="0"/>
      <w:marBottom w:val="0"/>
      <w:divBdr>
        <w:top w:val="none" w:sz="0" w:space="0" w:color="auto"/>
        <w:left w:val="none" w:sz="0" w:space="0" w:color="auto"/>
        <w:bottom w:val="none" w:sz="0" w:space="0" w:color="auto"/>
        <w:right w:val="none" w:sz="0" w:space="0" w:color="auto"/>
      </w:divBdr>
      <w:divsChild>
        <w:div w:id="1658150546">
          <w:marLeft w:val="0"/>
          <w:marRight w:val="0"/>
          <w:marTop w:val="0"/>
          <w:marBottom w:val="0"/>
          <w:divBdr>
            <w:top w:val="none" w:sz="0" w:space="0" w:color="auto"/>
            <w:left w:val="none" w:sz="0" w:space="0" w:color="auto"/>
            <w:bottom w:val="none" w:sz="0" w:space="0" w:color="auto"/>
            <w:right w:val="none" w:sz="0" w:space="0" w:color="auto"/>
          </w:divBdr>
          <w:divsChild>
            <w:div w:id="971255723">
              <w:marLeft w:val="0"/>
              <w:marRight w:val="0"/>
              <w:marTop w:val="0"/>
              <w:marBottom w:val="0"/>
              <w:divBdr>
                <w:top w:val="none" w:sz="0" w:space="0" w:color="auto"/>
                <w:left w:val="none" w:sz="0" w:space="0" w:color="auto"/>
                <w:bottom w:val="none" w:sz="0" w:space="0" w:color="auto"/>
                <w:right w:val="none" w:sz="0" w:space="0" w:color="auto"/>
              </w:divBdr>
            </w:div>
            <w:div w:id="1226380162">
              <w:marLeft w:val="0"/>
              <w:marRight w:val="0"/>
              <w:marTop w:val="0"/>
              <w:marBottom w:val="0"/>
              <w:divBdr>
                <w:top w:val="none" w:sz="0" w:space="0" w:color="auto"/>
                <w:left w:val="none" w:sz="0" w:space="0" w:color="auto"/>
                <w:bottom w:val="none" w:sz="0" w:space="0" w:color="auto"/>
                <w:right w:val="none" w:sz="0" w:space="0" w:color="auto"/>
              </w:divBdr>
            </w:div>
            <w:div w:id="2173041">
              <w:marLeft w:val="0"/>
              <w:marRight w:val="0"/>
              <w:marTop w:val="0"/>
              <w:marBottom w:val="0"/>
              <w:divBdr>
                <w:top w:val="none" w:sz="0" w:space="0" w:color="auto"/>
                <w:left w:val="none" w:sz="0" w:space="0" w:color="auto"/>
                <w:bottom w:val="none" w:sz="0" w:space="0" w:color="auto"/>
                <w:right w:val="none" w:sz="0" w:space="0" w:color="auto"/>
              </w:divBdr>
            </w:div>
            <w:div w:id="705183130">
              <w:marLeft w:val="0"/>
              <w:marRight w:val="0"/>
              <w:marTop w:val="0"/>
              <w:marBottom w:val="0"/>
              <w:divBdr>
                <w:top w:val="none" w:sz="0" w:space="0" w:color="auto"/>
                <w:left w:val="none" w:sz="0" w:space="0" w:color="auto"/>
                <w:bottom w:val="none" w:sz="0" w:space="0" w:color="auto"/>
                <w:right w:val="none" w:sz="0" w:space="0" w:color="auto"/>
              </w:divBdr>
              <w:divsChild>
                <w:div w:id="241531884">
                  <w:marLeft w:val="0"/>
                  <w:marRight w:val="0"/>
                  <w:marTop w:val="0"/>
                  <w:marBottom w:val="0"/>
                  <w:divBdr>
                    <w:top w:val="none" w:sz="0" w:space="0" w:color="auto"/>
                    <w:left w:val="none" w:sz="0" w:space="0" w:color="auto"/>
                    <w:bottom w:val="none" w:sz="0" w:space="0" w:color="auto"/>
                    <w:right w:val="none" w:sz="0" w:space="0" w:color="auto"/>
                  </w:divBdr>
                </w:div>
                <w:div w:id="264460489">
                  <w:marLeft w:val="0"/>
                  <w:marRight w:val="0"/>
                  <w:marTop w:val="0"/>
                  <w:marBottom w:val="0"/>
                  <w:divBdr>
                    <w:top w:val="none" w:sz="0" w:space="0" w:color="auto"/>
                    <w:left w:val="none" w:sz="0" w:space="0" w:color="auto"/>
                    <w:bottom w:val="none" w:sz="0" w:space="0" w:color="auto"/>
                    <w:right w:val="none" w:sz="0" w:space="0" w:color="auto"/>
                  </w:divBdr>
                  <w:divsChild>
                    <w:div w:id="719552175">
                      <w:marLeft w:val="0"/>
                      <w:marRight w:val="0"/>
                      <w:marTop w:val="0"/>
                      <w:marBottom w:val="0"/>
                      <w:divBdr>
                        <w:top w:val="none" w:sz="0" w:space="0" w:color="auto"/>
                        <w:left w:val="none" w:sz="0" w:space="0" w:color="auto"/>
                        <w:bottom w:val="none" w:sz="0" w:space="0" w:color="auto"/>
                        <w:right w:val="none" w:sz="0" w:space="0" w:color="auto"/>
                      </w:divBdr>
                    </w:div>
                    <w:div w:id="1427771023">
                      <w:marLeft w:val="0"/>
                      <w:marRight w:val="0"/>
                      <w:marTop w:val="0"/>
                      <w:marBottom w:val="0"/>
                      <w:divBdr>
                        <w:top w:val="none" w:sz="0" w:space="0" w:color="auto"/>
                        <w:left w:val="none" w:sz="0" w:space="0" w:color="auto"/>
                        <w:bottom w:val="none" w:sz="0" w:space="0" w:color="auto"/>
                        <w:right w:val="none" w:sz="0" w:space="0" w:color="auto"/>
                      </w:divBdr>
                      <w:divsChild>
                        <w:div w:id="1000499383">
                          <w:marLeft w:val="0"/>
                          <w:marRight w:val="0"/>
                          <w:marTop w:val="0"/>
                          <w:marBottom w:val="0"/>
                          <w:divBdr>
                            <w:top w:val="none" w:sz="0" w:space="0" w:color="auto"/>
                            <w:left w:val="none" w:sz="0" w:space="0" w:color="auto"/>
                            <w:bottom w:val="none" w:sz="0" w:space="0" w:color="auto"/>
                            <w:right w:val="none" w:sz="0" w:space="0" w:color="auto"/>
                          </w:divBdr>
                        </w:div>
                        <w:div w:id="1291478956">
                          <w:marLeft w:val="0"/>
                          <w:marRight w:val="0"/>
                          <w:marTop w:val="0"/>
                          <w:marBottom w:val="0"/>
                          <w:divBdr>
                            <w:top w:val="none" w:sz="0" w:space="0" w:color="auto"/>
                            <w:left w:val="none" w:sz="0" w:space="0" w:color="auto"/>
                            <w:bottom w:val="none" w:sz="0" w:space="0" w:color="auto"/>
                            <w:right w:val="none" w:sz="0" w:space="0" w:color="auto"/>
                          </w:divBdr>
                          <w:divsChild>
                            <w:div w:id="133857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8016925">
      <w:bodyDiv w:val="1"/>
      <w:marLeft w:val="0"/>
      <w:marRight w:val="0"/>
      <w:marTop w:val="0"/>
      <w:marBottom w:val="0"/>
      <w:divBdr>
        <w:top w:val="none" w:sz="0" w:space="0" w:color="auto"/>
        <w:left w:val="none" w:sz="0" w:space="0" w:color="auto"/>
        <w:bottom w:val="none" w:sz="0" w:space="0" w:color="auto"/>
        <w:right w:val="none" w:sz="0" w:space="0" w:color="auto"/>
      </w:divBdr>
      <w:divsChild>
        <w:div w:id="2077850851">
          <w:marLeft w:val="0"/>
          <w:marRight w:val="0"/>
          <w:marTop w:val="0"/>
          <w:marBottom w:val="0"/>
          <w:divBdr>
            <w:top w:val="none" w:sz="0" w:space="0" w:color="auto"/>
            <w:left w:val="none" w:sz="0" w:space="0" w:color="auto"/>
            <w:bottom w:val="none" w:sz="0" w:space="0" w:color="auto"/>
            <w:right w:val="none" w:sz="0" w:space="0" w:color="auto"/>
          </w:divBdr>
          <w:divsChild>
            <w:div w:id="880240630">
              <w:marLeft w:val="0"/>
              <w:marRight w:val="0"/>
              <w:marTop w:val="0"/>
              <w:marBottom w:val="0"/>
              <w:divBdr>
                <w:top w:val="none" w:sz="0" w:space="0" w:color="auto"/>
                <w:left w:val="none" w:sz="0" w:space="0" w:color="auto"/>
                <w:bottom w:val="none" w:sz="0" w:space="0" w:color="auto"/>
                <w:right w:val="none" w:sz="0" w:space="0" w:color="auto"/>
              </w:divBdr>
              <w:divsChild>
                <w:div w:id="1717390479">
                  <w:marLeft w:val="0"/>
                  <w:marRight w:val="0"/>
                  <w:marTop w:val="0"/>
                  <w:marBottom w:val="0"/>
                  <w:divBdr>
                    <w:top w:val="none" w:sz="0" w:space="0" w:color="auto"/>
                    <w:left w:val="none" w:sz="0" w:space="0" w:color="auto"/>
                    <w:bottom w:val="none" w:sz="0" w:space="0" w:color="auto"/>
                    <w:right w:val="none" w:sz="0" w:space="0" w:color="auto"/>
                  </w:divBdr>
                  <w:divsChild>
                    <w:div w:id="1222474053">
                      <w:marLeft w:val="0"/>
                      <w:marRight w:val="0"/>
                      <w:marTop w:val="0"/>
                      <w:marBottom w:val="0"/>
                      <w:divBdr>
                        <w:top w:val="none" w:sz="0" w:space="0" w:color="auto"/>
                        <w:left w:val="none" w:sz="0" w:space="0" w:color="auto"/>
                        <w:bottom w:val="none" w:sz="0" w:space="0" w:color="auto"/>
                        <w:right w:val="none" w:sz="0" w:space="0" w:color="auto"/>
                      </w:divBdr>
                      <w:divsChild>
                        <w:div w:id="1501387280">
                          <w:marLeft w:val="0"/>
                          <w:marRight w:val="0"/>
                          <w:marTop w:val="100"/>
                          <w:marBottom w:val="100"/>
                          <w:divBdr>
                            <w:top w:val="none" w:sz="0" w:space="0" w:color="auto"/>
                            <w:left w:val="none" w:sz="0" w:space="0" w:color="auto"/>
                            <w:bottom w:val="none" w:sz="0" w:space="0" w:color="auto"/>
                            <w:right w:val="none" w:sz="0" w:space="0" w:color="auto"/>
                          </w:divBdr>
                          <w:divsChild>
                            <w:div w:id="552812921">
                              <w:marLeft w:val="0"/>
                              <w:marRight w:val="0"/>
                              <w:marTop w:val="0"/>
                              <w:marBottom w:val="0"/>
                              <w:divBdr>
                                <w:top w:val="none" w:sz="0" w:space="0" w:color="auto"/>
                                <w:left w:val="none" w:sz="0" w:space="0" w:color="auto"/>
                                <w:bottom w:val="none" w:sz="0" w:space="0" w:color="auto"/>
                                <w:right w:val="none" w:sz="0" w:space="0" w:color="auto"/>
                              </w:divBdr>
                              <w:divsChild>
                                <w:div w:id="1007370138">
                                  <w:marLeft w:val="0"/>
                                  <w:marRight w:val="0"/>
                                  <w:marTop w:val="0"/>
                                  <w:marBottom w:val="0"/>
                                  <w:divBdr>
                                    <w:top w:val="none" w:sz="0" w:space="0" w:color="auto"/>
                                    <w:left w:val="none" w:sz="0" w:space="0" w:color="auto"/>
                                    <w:bottom w:val="none" w:sz="0" w:space="0" w:color="auto"/>
                                    <w:right w:val="none" w:sz="0" w:space="0" w:color="auto"/>
                                  </w:divBdr>
                                  <w:divsChild>
                                    <w:div w:id="267741720">
                                      <w:marLeft w:val="0"/>
                                      <w:marRight w:val="0"/>
                                      <w:marTop w:val="0"/>
                                      <w:marBottom w:val="0"/>
                                      <w:divBdr>
                                        <w:top w:val="none" w:sz="0" w:space="0" w:color="auto"/>
                                        <w:left w:val="none" w:sz="0" w:space="0" w:color="auto"/>
                                        <w:bottom w:val="none" w:sz="0" w:space="0" w:color="auto"/>
                                        <w:right w:val="none" w:sz="0" w:space="0" w:color="auto"/>
                                      </w:divBdr>
                                      <w:divsChild>
                                        <w:div w:id="882644377">
                                          <w:marLeft w:val="0"/>
                                          <w:marRight w:val="0"/>
                                          <w:marTop w:val="0"/>
                                          <w:marBottom w:val="0"/>
                                          <w:divBdr>
                                            <w:top w:val="none" w:sz="0" w:space="0" w:color="auto"/>
                                            <w:left w:val="none" w:sz="0" w:space="0" w:color="auto"/>
                                            <w:bottom w:val="none" w:sz="0" w:space="0" w:color="auto"/>
                                            <w:right w:val="none" w:sz="0" w:space="0" w:color="auto"/>
                                          </w:divBdr>
                                          <w:divsChild>
                                            <w:div w:id="1475565829">
                                              <w:marLeft w:val="0"/>
                                              <w:marRight w:val="0"/>
                                              <w:marTop w:val="0"/>
                                              <w:marBottom w:val="0"/>
                                              <w:divBdr>
                                                <w:top w:val="none" w:sz="0" w:space="0" w:color="auto"/>
                                                <w:left w:val="none" w:sz="0" w:space="0" w:color="auto"/>
                                                <w:bottom w:val="none" w:sz="0" w:space="0" w:color="auto"/>
                                                <w:right w:val="none" w:sz="0" w:space="0" w:color="auto"/>
                                              </w:divBdr>
                                              <w:divsChild>
                                                <w:div w:id="701175875">
                                                  <w:marLeft w:val="0"/>
                                                  <w:marRight w:val="0"/>
                                                  <w:marTop w:val="0"/>
                                                  <w:marBottom w:val="0"/>
                                                  <w:divBdr>
                                                    <w:top w:val="none" w:sz="0" w:space="0" w:color="auto"/>
                                                    <w:left w:val="none" w:sz="0" w:space="0" w:color="auto"/>
                                                    <w:bottom w:val="none" w:sz="0" w:space="0" w:color="auto"/>
                                                    <w:right w:val="none" w:sz="0" w:space="0" w:color="auto"/>
                                                  </w:divBdr>
                                                  <w:divsChild>
                                                    <w:div w:id="980043325">
                                                      <w:marLeft w:val="0"/>
                                                      <w:marRight w:val="0"/>
                                                      <w:marTop w:val="0"/>
                                                      <w:marBottom w:val="0"/>
                                                      <w:divBdr>
                                                        <w:top w:val="none" w:sz="0" w:space="0" w:color="auto"/>
                                                        <w:left w:val="none" w:sz="0" w:space="0" w:color="auto"/>
                                                        <w:bottom w:val="none" w:sz="0" w:space="0" w:color="auto"/>
                                                        <w:right w:val="none" w:sz="0" w:space="0" w:color="auto"/>
                                                      </w:divBdr>
                                                      <w:divsChild>
                                                        <w:div w:id="148134974">
                                                          <w:marLeft w:val="0"/>
                                                          <w:marRight w:val="0"/>
                                                          <w:marTop w:val="0"/>
                                                          <w:marBottom w:val="0"/>
                                                          <w:divBdr>
                                                            <w:top w:val="none" w:sz="0" w:space="0" w:color="auto"/>
                                                            <w:left w:val="none" w:sz="0" w:space="0" w:color="auto"/>
                                                            <w:bottom w:val="none" w:sz="0" w:space="0" w:color="auto"/>
                                                            <w:right w:val="none" w:sz="0" w:space="0" w:color="auto"/>
                                                          </w:divBdr>
                                                        </w:div>
                                                        <w:div w:id="1473985031">
                                                          <w:marLeft w:val="0"/>
                                                          <w:marRight w:val="0"/>
                                                          <w:marTop w:val="0"/>
                                                          <w:marBottom w:val="0"/>
                                                          <w:divBdr>
                                                            <w:top w:val="none" w:sz="0" w:space="0" w:color="auto"/>
                                                            <w:left w:val="none" w:sz="0" w:space="0" w:color="auto"/>
                                                            <w:bottom w:val="none" w:sz="0" w:space="0" w:color="auto"/>
                                                            <w:right w:val="none" w:sz="0" w:space="0" w:color="auto"/>
                                                          </w:divBdr>
                                                        </w:div>
                                                        <w:div w:id="1904561292">
                                                          <w:marLeft w:val="0"/>
                                                          <w:marRight w:val="0"/>
                                                          <w:marTop w:val="0"/>
                                                          <w:marBottom w:val="0"/>
                                                          <w:divBdr>
                                                            <w:top w:val="none" w:sz="0" w:space="0" w:color="auto"/>
                                                            <w:left w:val="none" w:sz="0" w:space="0" w:color="auto"/>
                                                            <w:bottom w:val="none" w:sz="0" w:space="0" w:color="auto"/>
                                                            <w:right w:val="none" w:sz="0" w:space="0" w:color="auto"/>
                                                          </w:divBdr>
                                                          <w:divsChild>
                                                            <w:div w:id="1171528916">
                                                              <w:marLeft w:val="0"/>
                                                              <w:marRight w:val="0"/>
                                                              <w:marTop w:val="0"/>
                                                              <w:marBottom w:val="0"/>
                                                              <w:divBdr>
                                                                <w:top w:val="none" w:sz="0" w:space="0" w:color="auto"/>
                                                                <w:left w:val="none" w:sz="0" w:space="0" w:color="auto"/>
                                                                <w:bottom w:val="none" w:sz="0" w:space="0" w:color="auto"/>
                                                                <w:right w:val="none" w:sz="0" w:space="0" w:color="auto"/>
                                                              </w:divBdr>
                                                            </w:div>
                                                            <w:div w:id="665669961">
                                                              <w:marLeft w:val="0"/>
                                                              <w:marRight w:val="0"/>
                                                              <w:marTop w:val="0"/>
                                                              <w:marBottom w:val="0"/>
                                                              <w:divBdr>
                                                                <w:top w:val="none" w:sz="0" w:space="0" w:color="auto"/>
                                                                <w:left w:val="none" w:sz="0" w:space="0" w:color="auto"/>
                                                                <w:bottom w:val="none" w:sz="0" w:space="0" w:color="auto"/>
                                                                <w:right w:val="none" w:sz="0" w:space="0" w:color="auto"/>
                                                              </w:divBdr>
                                                              <w:divsChild>
                                                                <w:div w:id="171338875">
                                                                  <w:marLeft w:val="0"/>
                                                                  <w:marRight w:val="0"/>
                                                                  <w:marTop w:val="0"/>
                                                                  <w:marBottom w:val="0"/>
                                                                  <w:divBdr>
                                                                    <w:top w:val="none" w:sz="0" w:space="0" w:color="auto"/>
                                                                    <w:left w:val="none" w:sz="0" w:space="0" w:color="auto"/>
                                                                    <w:bottom w:val="none" w:sz="0" w:space="0" w:color="auto"/>
                                                                    <w:right w:val="none" w:sz="0" w:space="0" w:color="auto"/>
                                                                  </w:divBdr>
                                                                </w:div>
                                                                <w:div w:id="1445493793">
                                                                  <w:marLeft w:val="0"/>
                                                                  <w:marRight w:val="0"/>
                                                                  <w:marTop w:val="0"/>
                                                                  <w:marBottom w:val="0"/>
                                                                  <w:divBdr>
                                                                    <w:top w:val="none" w:sz="0" w:space="0" w:color="auto"/>
                                                                    <w:left w:val="none" w:sz="0" w:space="0" w:color="auto"/>
                                                                    <w:bottom w:val="none" w:sz="0" w:space="0" w:color="auto"/>
                                                                    <w:right w:val="none" w:sz="0" w:space="0" w:color="auto"/>
                                                                  </w:divBdr>
                                                                  <w:divsChild>
                                                                    <w:div w:id="1339968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61489517">
      <w:bodyDiv w:val="1"/>
      <w:marLeft w:val="0"/>
      <w:marRight w:val="0"/>
      <w:marTop w:val="0"/>
      <w:marBottom w:val="0"/>
      <w:divBdr>
        <w:top w:val="none" w:sz="0" w:space="0" w:color="auto"/>
        <w:left w:val="none" w:sz="0" w:space="0" w:color="auto"/>
        <w:bottom w:val="none" w:sz="0" w:space="0" w:color="auto"/>
        <w:right w:val="none" w:sz="0" w:space="0" w:color="auto"/>
      </w:divBdr>
      <w:divsChild>
        <w:div w:id="1929734413">
          <w:marLeft w:val="0"/>
          <w:marRight w:val="0"/>
          <w:marTop w:val="0"/>
          <w:marBottom w:val="0"/>
          <w:divBdr>
            <w:top w:val="none" w:sz="0" w:space="0" w:color="auto"/>
            <w:left w:val="none" w:sz="0" w:space="0" w:color="auto"/>
            <w:bottom w:val="none" w:sz="0" w:space="0" w:color="auto"/>
            <w:right w:val="none" w:sz="0" w:space="0" w:color="auto"/>
          </w:divBdr>
          <w:divsChild>
            <w:div w:id="616105084">
              <w:marLeft w:val="0"/>
              <w:marRight w:val="0"/>
              <w:marTop w:val="0"/>
              <w:marBottom w:val="0"/>
              <w:divBdr>
                <w:top w:val="none" w:sz="0" w:space="0" w:color="auto"/>
                <w:left w:val="none" w:sz="0" w:space="0" w:color="auto"/>
                <w:bottom w:val="none" w:sz="0" w:space="0" w:color="auto"/>
                <w:right w:val="none" w:sz="0" w:space="0" w:color="auto"/>
              </w:divBdr>
            </w:div>
            <w:div w:id="772238583">
              <w:marLeft w:val="0"/>
              <w:marRight w:val="0"/>
              <w:marTop w:val="0"/>
              <w:marBottom w:val="0"/>
              <w:divBdr>
                <w:top w:val="none" w:sz="0" w:space="0" w:color="auto"/>
                <w:left w:val="none" w:sz="0" w:space="0" w:color="auto"/>
                <w:bottom w:val="none" w:sz="0" w:space="0" w:color="auto"/>
                <w:right w:val="none" w:sz="0" w:space="0" w:color="auto"/>
              </w:divBdr>
              <w:divsChild>
                <w:div w:id="227614810">
                  <w:marLeft w:val="0"/>
                  <w:marRight w:val="0"/>
                  <w:marTop w:val="0"/>
                  <w:marBottom w:val="0"/>
                  <w:divBdr>
                    <w:top w:val="none" w:sz="0" w:space="0" w:color="auto"/>
                    <w:left w:val="none" w:sz="0" w:space="0" w:color="auto"/>
                    <w:bottom w:val="none" w:sz="0" w:space="0" w:color="auto"/>
                    <w:right w:val="none" w:sz="0" w:space="0" w:color="auto"/>
                  </w:divBdr>
                </w:div>
                <w:div w:id="2041931464">
                  <w:marLeft w:val="0"/>
                  <w:marRight w:val="0"/>
                  <w:marTop w:val="0"/>
                  <w:marBottom w:val="0"/>
                  <w:divBdr>
                    <w:top w:val="none" w:sz="0" w:space="0" w:color="auto"/>
                    <w:left w:val="none" w:sz="0" w:space="0" w:color="auto"/>
                    <w:bottom w:val="none" w:sz="0" w:space="0" w:color="auto"/>
                    <w:right w:val="none" w:sz="0" w:space="0" w:color="auto"/>
                  </w:divBdr>
                  <w:divsChild>
                    <w:div w:id="523980394">
                      <w:marLeft w:val="0"/>
                      <w:marRight w:val="0"/>
                      <w:marTop w:val="0"/>
                      <w:marBottom w:val="0"/>
                      <w:divBdr>
                        <w:top w:val="none" w:sz="0" w:space="0" w:color="auto"/>
                        <w:left w:val="none" w:sz="0" w:space="0" w:color="auto"/>
                        <w:bottom w:val="none" w:sz="0" w:space="0" w:color="auto"/>
                        <w:right w:val="none" w:sz="0" w:space="0" w:color="auto"/>
                      </w:divBdr>
                    </w:div>
                    <w:div w:id="1553688052">
                      <w:marLeft w:val="0"/>
                      <w:marRight w:val="0"/>
                      <w:marTop w:val="0"/>
                      <w:marBottom w:val="0"/>
                      <w:divBdr>
                        <w:top w:val="none" w:sz="0" w:space="0" w:color="auto"/>
                        <w:left w:val="none" w:sz="0" w:space="0" w:color="auto"/>
                        <w:bottom w:val="none" w:sz="0" w:space="0" w:color="auto"/>
                        <w:right w:val="none" w:sz="0" w:space="0" w:color="auto"/>
                      </w:divBdr>
                      <w:divsChild>
                        <w:div w:id="1780105884">
                          <w:marLeft w:val="0"/>
                          <w:marRight w:val="0"/>
                          <w:marTop w:val="0"/>
                          <w:marBottom w:val="0"/>
                          <w:divBdr>
                            <w:top w:val="none" w:sz="0" w:space="0" w:color="auto"/>
                            <w:left w:val="none" w:sz="0" w:space="0" w:color="auto"/>
                            <w:bottom w:val="none" w:sz="0" w:space="0" w:color="auto"/>
                            <w:right w:val="none" w:sz="0" w:space="0" w:color="auto"/>
                          </w:divBdr>
                        </w:div>
                        <w:div w:id="1509246396">
                          <w:marLeft w:val="0"/>
                          <w:marRight w:val="0"/>
                          <w:marTop w:val="0"/>
                          <w:marBottom w:val="0"/>
                          <w:divBdr>
                            <w:top w:val="none" w:sz="0" w:space="0" w:color="auto"/>
                            <w:left w:val="none" w:sz="0" w:space="0" w:color="auto"/>
                            <w:bottom w:val="none" w:sz="0" w:space="0" w:color="auto"/>
                            <w:right w:val="none" w:sz="0" w:space="0" w:color="auto"/>
                          </w:divBdr>
                          <w:divsChild>
                            <w:div w:id="15541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3384041">
      <w:bodyDiv w:val="1"/>
      <w:marLeft w:val="0"/>
      <w:marRight w:val="0"/>
      <w:marTop w:val="0"/>
      <w:marBottom w:val="0"/>
      <w:divBdr>
        <w:top w:val="none" w:sz="0" w:space="0" w:color="auto"/>
        <w:left w:val="none" w:sz="0" w:space="0" w:color="auto"/>
        <w:bottom w:val="none" w:sz="0" w:space="0" w:color="auto"/>
        <w:right w:val="none" w:sz="0" w:space="0" w:color="auto"/>
      </w:divBdr>
      <w:divsChild>
        <w:div w:id="44187800">
          <w:marLeft w:val="0"/>
          <w:marRight w:val="0"/>
          <w:marTop w:val="0"/>
          <w:marBottom w:val="0"/>
          <w:divBdr>
            <w:top w:val="none" w:sz="0" w:space="0" w:color="auto"/>
            <w:left w:val="none" w:sz="0" w:space="0" w:color="auto"/>
            <w:bottom w:val="none" w:sz="0" w:space="0" w:color="auto"/>
            <w:right w:val="none" w:sz="0" w:space="0" w:color="auto"/>
          </w:divBdr>
          <w:divsChild>
            <w:div w:id="1195188400">
              <w:marLeft w:val="0"/>
              <w:marRight w:val="0"/>
              <w:marTop w:val="0"/>
              <w:marBottom w:val="0"/>
              <w:divBdr>
                <w:top w:val="none" w:sz="0" w:space="0" w:color="auto"/>
                <w:left w:val="none" w:sz="0" w:space="0" w:color="auto"/>
                <w:bottom w:val="none" w:sz="0" w:space="0" w:color="auto"/>
                <w:right w:val="none" w:sz="0" w:space="0" w:color="auto"/>
              </w:divBdr>
              <w:divsChild>
                <w:div w:id="894899867">
                  <w:marLeft w:val="0"/>
                  <w:marRight w:val="0"/>
                  <w:marTop w:val="0"/>
                  <w:marBottom w:val="0"/>
                  <w:divBdr>
                    <w:top w:val="none" w:sz="0" w:space="0" w:color="auto"/>
                    <w:left w:val="none" w:sz="0" w:space="0" w:color="auto"/>
                    <w:bottom w:val="none" w:sz="0" w:space="0" w:color="auto"/>
                    <w:right w:val="none" w:sz="0" w:space="0" w:color="auto"/>
                  </w:divBdr>
                  <w:divsChild>
                    <w:div w:id="1155410258">
                      <w:marLeft w:val="0"/>
                      <w:marRight w:val="0"/>
                      <w:marTop w:val="0"/>
                      <w:marBottom w:val="0"/>
                      <w:divBdr>
                        <w:top w:val="none" w:sz="0" w:space="0" w:color="auto"/>
                        <w:left w:val="none" w:sz="0" w:space="0" w:color="auto"/>
                        <w:bottom w:val="none" w:sz="0" w:space="0" w:color="auto"/>
                        <w:right w:val="none" w:sz="0" w:space="0" w:color="auto"/>
                      </w:divBdr>
                      <w:divsChild>
                        <w:div w:id="205148568">
                          <w:marLeft w:val="0"/>
                          <w:marRight w:val="0"/>
                          <w:marTop w:val="100"/>
                          <w:marBottom w:val="100"/>
                          <w:divBdr>
                            <w:top w:val="none" w:sz="0" w:space="0" w:color="auto"/>
                            <w:left w:val="none" w:sz="0" w:space="0" w:color="auto"/>
                            <w:bottom w:val="none" w:sz="0" w:space="0" w:color="auto"/>
                            <w:right w:val="none" w:sz="0" w:space="0" w:color="auto"/>
                          </w:divBdr>
                          <w:divsChild>
                            <w:div w:id="1342661152">
                              <w:marLeft w:val="0"/>
                              <w:marRight w:val="0"/>
                              <w:marTop w:val="0"/>
                              <w:marBottom w:val="0"/>
                              <w:divBdr>
                                <w:top w:val="none" w:sz="0" w:space="0" w:color="auto"/>
                                <w:left w:val="none" w:sz="0" w:space="0" w:color="auto"/>
                                <w:bottom w:val="none" w:sz="0" w:space="0" w:color="auto"/>
                                <w:right w:val="none" w:sz="0" w:space="0" w:color="auto"/>
                              </w:divBdr>
                              <w:divsChild>
                                <w:div w:id="2048529678">
                                  <w:marLeft w:val="0"/>
                                  <w:marRight w:val="0"/>
                                  <w:marTop w:val="0"/>
                                  <w:marBottom w:val="0"/>
                                  <w:divBdr>
                                    <w:top w:val="none" w:sz="0" w:space="0" w:color="auto"/>
                                    <w:left w:val="none" w:sz="0" w:space="0" w:color="auto"/>
                                    <w:bottom w:val="none" w:sz="0" w:space="0" w:color="auto"/>
                                    <w:right w:val="none" w:sz="0" w:space="0" w:color="auto"/>
                                  </w:divBdr>
                                  <w:divsChild>
                                    <w:div w:id="1095129514">
                                      <w:marLeft w:val="0"/>
                                      <w:marRight w:val="0"/>
                                      <w:marTop w:val="0"/>
                                      <w:marBottom w:val="0"/>
                                      <w:divBdr>
                                        <w:top w:val="none" w:sz="0" w:space="0" w:color="auto"/>
                                        <w:left w:val="none" w:sz="0" w:space="0" w:color="auto"/>
                                        <w:bottom w:val="none" w:sz="0" w:space="0" w:color="auto"/>
                                        <w:right w:val="none" w:sz="0" w:space="0" w:color="auto"/>
                                      </w:divBdr>
                                      <w:divsChild>
                                        <w:div w:id="120463607">
                                          <w:marLeft w:val="0"/>
                                          <w:marRight w:val="0"/>
                                          <w:marTop w:val="0"/>
                                          <w:marBottom w:val="0"/>
                                          <w:divBdr>
                                            <w:top w:val="none" w:sz="0" w:space="0" w:color="auto"/>
                                            <w:left w:val="none" w:sz="0" w:space="0" w:color="auto"/>
                                            <w:bottom w:val="none" w:sz="0" w:space="0" w:color="auto"/>
                                            <w:right w:val="none" w:sz="0" w:space="0" w:color="auto"/>
                                          </w:divBdr>
                                          <w:divsChild>
                                            <w:div w:id="660817264">
                                              <w:marLeft w:val="0"/>
                                              <w:marRight w:val="0"/>
                                              <w:marTop w:val="0"/>
                                              <w:marBottom w:val="0"/>
                                              <w:divBdr>
                                                <w:top w:val="none" w:sz="0" w:space="0" w:color="auto"/>
                                                <w:left w:val="none" w:sz="0" w:space="0" w:color="auto"/>
                                                <w:bottom w:val="none" w:sz="0" w:space="0" w:color="auto"/>
                                                <w:right w:val="none" w:sz="0" w:space="0" w:color="auto"/>
                                              </w:divBdr>
                                              <w:divsChild>
                                                <w:div w:id="957298806">
                                                  <w:marLeft w:val="0"/>
                                                  <w:marRight w:val="0"/>
                                                  <w:marTop w:val="0"/>
                                                  <w:marBottom w:val="0"/>
                                                  <w:divBdr>
                                                    <w:top w:val="none" w:sz="0" w:space="0" w:color="auto"/>
                                                    <w:left w:val="none" w:sz="0" w:space="0" w:color="auto"/>
                                                    <w:bottom w:val="none" w:sz="0" w:space="0" w:color="auto"/>
                                                    <w:right w:val="none" w:sz="0" w:space="0" w:color="auto"/>
                                                  </w:divBdr>
                                                  <w:divsChild>
                                                    <w:div w:id="1852796183">
                                                      <w:marLeft w:val="0"/>
                                                      <w:marRight w:val="0"/>
                                                      <w:marTop w:val="0"/>
                                                      <w:marBottom w:val="0"/>
                                                      <w:divBdr>
                                                        <w:top w:val="none" w:sz="0" w:space="0" w:color="auto"/>
                                                        <w:left w:val="none" w:sz="0" w:space="0" w:color="auto"/>
                                                        <w:bottom w:val="none" w:sz="0" w:space="0" w:color="auto"/>
                                                        <w:right w:val="none" w:sz="0" w:space="0" w:color="auto"/>
                                                      </w:divBdr>
                                                      <w:divsChild>
                                                        <w:div w:id="1194072053">
                                                          <w:marLeft w:val="0"/>
                                                          <w:marRight w:val="0"/>
                                                          <w:marTop w:val="0"/>
                                                          <w:marBottom w:val="0"/>
                                                          <w:divBdr>
                                                            <w:top w:val="none" w:sz="0" w:space="0" w:color="auto"/>
                                                            <w:left w:val="none" w:sz="0" w:space="0" w:color="auto"/>
                                                            <w:bottom w:val="none" w:sz="0" w:space="0" w:color="auto"/>
                                                            <w:right w:val="none" w:sz="0" w:space="0" w:color="auto"/>
                                                          </w:divBdr>
                                                        </w:div>
                                                        <w:div w:id="592862851">
                                                          <w:marLeft w:val="0"/>
                                                          <w:marRight w:val="0"/>
                                                          <w:marTop w:val="0"/>
                                                          <w:marBottom w:val="0"/>
                                                          <w:divBdr>
                                                            <w:top w:val="none" w:sz="0" w:space="0" w:color="auto"/>
                                                            <w:left w:val="none" w:sz="0" w:space="0" w:color="auto"/>
                                                            <w:bottom w:val="none" w:sz="0" w:space="0" w:color="auto"/>
                                                            <w:right w:val="none" w:sz="0" w:space="0" w:color="auto"/>
                                                          </w:divBdr>
                                                          <w:divsChild>
                                                            <w:div w:id="59717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68158826">
      <w:bodyDiv w:val="1"/>
      <w:marLeft w:val="0"/>
      <w:marRight w:val="0"/>
      <w:marTop w:val="0"/>
      <w:marBottom w:val="0"/>
      <w:divBdr>
        <w:top w:val="none" w:sz="0" w:space="0" w:color="auto"/>
        <w:left w:val="none" w:sz="0" w:space="0" w:color="auto"/>
        <w:bottom w:val="none" w:sz="0" w:space="0" w:color="auto"/>
        <w:right w:val="none" w:sz="0" w:space="0" w:color="auto"/>
      </w:divBdr>
      <w:divsChild>
        <w:div w:id="780959540">
          <w:marLeft w:val="0"/>
          <w:marRight w:val="0"/>
          <w:marTop w:val="0"/>
          <w:marBottom w:val="0"/>
          <w:divBdr>
            <w:top w:val="none" w:sz="0" w:space="0" w:color="auto"/>
            <w:left w:val="none" w:sz="0" w:space="0" w:color="auto"/>
            <w:bottom w:val="none" w:sz="0" w:space="0" w:color="auto"/>
            <w:right w:val="none" w:sz="0" w:space="0" w:color="auto"/>
          </w:divBdr>
          <w:divsChild>
            <w:div w:id="1675035443">
              <w:marLeft w:val="0"/>
              <w:marRight w:val="0"/>
              <w:marTop w:val="0"/>
              <w:marBottom w:val="0"/>
              <w:divBdr>
                <w:top w:val="none" w:sz="0" w:space="0" w:color="auto"/>
                <w:left w:val="none" w:sz="0" w:space="0" w:color="auto"/>
                <w:bottom w:val="none" w:sz="0" w:space="0" w:color="auto"/>
                <w:right w:val="none" w:sz="0" w:space="0" w:color="auto"/>
              </w:divBdr>
            </w:div>
            <w:div w:id="565334476">
              <w:marLeft w:val="0"/>
              <w:marRight w:val="0"/>
              <w:marTop w:val="0"/>
              <w:marBottom w:val="0"/>
              <w:divBdr>
                <w:top w:val="none" w:sz="0" w:space="0" w:color="auto"/>
                <w:left w:val="none" w:sz="0" w:space="0" w:color="auto"/>
                <w:bottom w:val="none" w:sz="0" w:space="0" w:color="auto"/>
                <w:right w:val="none" w:sz="0" w:space="0" w:color="auto"/>
              </w:divBdr>
              <w:divsChild>
                <w:div w:id="1022971526">
                  <w:marLeft w:val="0"/>
                  <w:marRight w:val="0"/>
                  <w:marTop w:val="0"/>
                  <w:marBottom w:val="0"/>
                  <w:divBdr>
                    <w:top w:val="none" w:sz="0" w:space="0" w:color="auto"/>
                    <w:left w:val="none" w:sz="0" w:space="0" w:color="auto"/>
                    <w:bottom w:val="none" w:sz="0" w:space="0" w:color="auto"/>
                    <w:right w:val="none" w:sz="0" w:space="0" w:color="auto"/>
                  </w:divBdr>
                </w:div>
                <w:div w:id="1765104997">
                  <w:marLeft w:val="0"/>
                  <w:marRight w:val="0"/>
                  <w:marTop w:val="0"/>
                  <w:marBottom w:val="0"/>
                  <w:divBdr>
                    <w:top w:val="none" w:sz="0" w:space="0" w:color="auto"/>
                    <w:left w:val="none" w:sz="0" w:space="0" w:color="auto"/>
                    <w:bottom w:val="none" w:sz="0" w:space="0" w:color="auto"/>
                    <w:right w:val="none" w:sz="0" w:space="0" w:color="auto"/>
                  </w:divBdr>
                  <w:divsChild>
                    <w:div w:id="40287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3475613">
      <w:bodyDiv w:val="1"/>
      <w:marLeft w:val="0"/>
      <w:marRight w:val="0"/>
      <w:marTop w:val="0"/>
      <w:marBottom w:val="0"/>
      <w:divBdr>
        <w:top w:val="none" w:sz="0" w:space="0" w:color="auto"/>
        <w:left w:val="none" w:sz="0" w:space="0" w:color="auto"/>
        <w:bottom w:val="none" w:sz="0" w:space="0" w:color="auto"/>
        <w:right w:val="none" w:sz="0" w:space="0" w:color="auto"/>
      </w:divBdr>
      <w:divsChild>
        <w:div w:id="478158835">
          <w:marLeft w:val="0"/>
          <w:marRight w:val="0"/>
          <w:marTop w:val="0"/>
          <w:marBottom w:val="0"/>
          <w:divBdr>
            <w:top w:val="none" w:sz="0" w:space="0" w:color="auto"/>
            <w:left w:val="none" w:sz="0" w:space="0" w:color="auto"/>
            <w:bottom w:val="none" w:sz="0" w:space="0" w:color="auto"/>
            <w:right w:val="none" w:sz="0" w:space="0" w:color="auto"/>
          </w:divBdr>
          <w:divsChild>
            <w:div w:id="1946648463">
              <w:marLeft w:val="0"/>
              <w:marRight w:val="0"/>
              <w:marTop w:val="0"/>
              <w:marBottom w:val="0"/>
              <w:divBdr>
                <w:top w:val="none" w:sz="0" w:space="0" w:color="auto"/>
                <w:left w:val="none" w:sz="0" w:space="0" w:color="auto"/>
                <w:bottom w:val="none" w:sz="0" w:space="0" w:color="auto"/>
                <w:right w:val="none" w:sz="0" w:space="0" w:color="auto"/>
              </w:divBdr>
            </w:div>
            <w:div w:id="1683513371">
              <w:marLeft w:val="0"/>
              <w:marRight w:val="0"/>
              <w:marTop w:val="0"/>
              <w:marBottom w:val="0"/>
              <w:divBdr>
                <w:top w:val="none" w:sz="0" w:space="0" w:color="auto"/>
                <w:left w:val="none" w:sz="0" w:space="0" w:color="auto"/>
                <w:bottom w:val="none" w:sz="0" w:space="0" w:color="auto"/>
                <w:right w:val="none" w:sz="0" w:space="0" w:color="auto"/>
              </w:divBdr>
              <w:divsChild>
                <w:div w:id="130203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951709">
      <w:bodyDiv w:val="1"/>
      <w:marLeft w:val="0"/>
      <w:marRight w:val="0"/>
      <w:marTop w:val="0"/>
      <w:marBottom w:val="0"/>
      <w:divBdr>
        <w:top w:val="none" w:sz="0" w:space="0" w:color="auto"/>
        <w:left w:val="none" w:sz="0" w:space="0" w:color="auto"/>
        <w:bottom w:val="none" w:sz="0" w:space="0" w:color="auto"/>
        <w:right w:val="none" w:sz="0" w:space="0" w:color="auto"/>
      </w:divBdr>
      <w:divsChild>
        <w:div w:id="718434697">
          <w:marLeft w:val="0"/>
          <w:marRight w:val="0"/>
          <w:marTop w:val="0"/>
          <w:marBottom w:val="0"/>
          <w:divBdr>
            <w:top w:val="none" w:sz="0" w:space="0" w:color="auto"/>
            <w:left w:val="none" w:sz="0" w:space="0" w:color="auto"/>
            <w:bottom w:val="none" w:sz="0" w:space="0" w:color="auto"/>
            <w:right w:val="none" w:sz="0" w:space="0" w:color="auto"/>
          </w:divBdr>
          <w:divsChild>
            <w:div w:id="86537419">
              <w:marLeft w:val="0"/>
              <w:marRight w:val="0"/>
              <w:marTop w:val="0"/>
              <w:marBottom w:val="0"/>
              <w:divBdr>
                <w:top w:val="none" w:sz="0" w:space="0" w:color="auto"/>
                <w:left w:val="none" w:sz="0" w:space="0" w:color="auto"/>
                <w:bottom w:val="none" w:sz="0" w:space="0" w:color="auto"/>
                <w:right w:val="none" w:sz="0" w:space="0" w:color="auto"/>
              </w:divBdr>
              <w:divsChild>
                <w:div w:id="629630089">
                  <w:marLeft w:val="0"/>
                  <w:marRight w:val="0"/>
                  <w:marTop w:val="0"/>
                  <w:marBottom w:val="0"/>
                  <w:divBdr>
                    <w:top w:val="none" w:sz="0" w:space="0" w:color="auto"/>
                    <w:left w:val="none" w:sz="0" w:space="0" w:color="auto"/>
                    <w:bottom w:val="none" w:sz="0" w:space="0" w:color="auto"/>
                    <w:right w:val="none" w:sz="0" w:space="0" w:color="auto"/>
                  </w:divBdr>
                  <w:divsChild>
                    <w:div w:id="2031755551">
                      <w:marLeft w:val="0"/>
                      <w:marRight w:val="0"/>
                      <w:marTop w:val="0"/>
                      <w:marBottom w:val="0"/>
                      <w:divBdr>
                        <w:top w:val="none" w:sz="0" w:space="0" w:color="auto"/>
                        <w:left w:val="none" w:sz="0" w:space="0" w:color="auto"/>
                        <w:bottom w:val="none" w:sz="0" w:space="0" w:color="auto"/>
                        <w:right w:val="none" w:sz="0" w:space="0" w:color="auto"/>
                      </w:divBdr>
                      <w:divsChild>
                        <w:div w:id="774011082">
                          <w:marLeft w:val="0"/>
                          <w:marRight w:val="0"/>
                          <w:marTop w:val="100"/>
                          <w:marBottom w:val="100"/>
                          <w:divBdr>
                            <w:top w:val="none" w:sz="0" w:space="0" w:color="auto"/>
                            <w:left w:val="none" w:sz="0" w:space="0" w:color="auto"/>
                            <w:bottom w:val="none" w:sz="0" w:space="0" w:color="auto"/>
                            <w:right w:val="none" w:sz="0" w:space="0" w:color="auto"/>
                          </w:divBdr>
                          <w:divsChild>
                            <w:div w:id="130556845">
                              <w:marLeft w:val="0"/>
                              <w:marRight w:val="0"/>
                              <w:marTop w:val="0"/>
                              <w:marBottom w:val="0"/>
                              <w:divBdr>
                                <w:top w:val="none" w:sz="0" w:space="0" w:color="auto"/>
                                <w:left w:val="none" w:sz="0" w:space="0" w:color="auto"/>
                                <w:bottom w:val="none" w:sz="0" w:space="0" w:color="auto"/>
                                <w:right w:val="none" w:sz="0" w:space="0" w:color="auto"/>
                              </w:divBdr>
                              <w:divsChild>
                                <w:div w:id="1011840035">
                                  <w:marLeft w:val="0"/>
                                  <w:marRight w:val="0"/>
                                  <w:marTop w:val="0"/>
                                  <w:marBottom w:val="0"/>
                                  <w:divBdr>
                                    <w:top w:val="none" w:sz="0" w:space="0" w:color="auto"/>
                                    <w:left w:val="none" w:sz="0" w:space="0" w:color="auto"/>
                                    <w:bottom w:val="none" w:sz="0" w:space="0" w:color="auto"/>
                                    <w:right w:val="none" w:sz="0" w:space="0" w:color="auto"/>
                                  </w:divBdr>
                                  <w:divsChild>
                                    <w:div w:id="1328093534">
                                      <w:marLeft w:val="0"/>
                                      <w:marRight w:val="0"/>
                                      <w:marTop w:val="0"/>
                                      <w:marBottom w:val="0"/>
                                      <w:divBdr>
                                        <w:top w:val="none" w:sz="0" w:space="0" w:color="auto"/>
                                        <w:left w:val="none" w:sz="0" w:space="0" w:color="auto"/>
                                        <w:bottom w:val="none" w:sz="0" w:space="0" w:color="auto"/>
                                        <w:right w:val="none" w:sz="0" w:space="0" w:color="auto"/>
                                      </w:divBdr>
                                      <w:divsChild>
                                        <w:div w:id="240607541">
                                          <w:marLeft w:val="0"/>
                                          <w:marRight w:val="0"/>
                                          <w:marTop w:val="0"/>
                                          <w:marBottom w:val="0"/>
                                          <w:divBdr>
                                            <w:top w:val="none" w:sz="0" w:space="0" w:color="auto"/>
                                            <w:left w:val="none" w:sz="0" w:space="0" w:color="auto"/>
                                            <w:bottom w:val="none" w:sz="0" w:space="0" w:color="auto"/>
                                            <w:right w:val="none" w:sz="0" w:space="0" w:color="auto"/>
                                          </w:divBdr>
                                          <w:divsChild>
                                            <w:div w:id="1231883705">
                                              <w:marLeft w:val="0"/>
                                              <w:marRight w:val="0"/>
                                              <w:marTop w:val="0"/>
                                              <w:marBottom w:val="0"/>
                                              <w:divBdr>
                                                <w:top w:val="none" w:sz="0" w:space="0" w:color="auto"/>
                                                <w:left w:val="none" w:sz="0" w:space="0" w:color="auto"/>
                                                <w:bottom w:val="none" w:sz="0" w:space="0" w:color="auto"/>
                                                <w:right w:val="none" w:sz="0" w:space="0" w:color="auto"/>
                                              </w:divBdr>
                                              <w:divsChild>
                                                <w:div w:id="99449519">
                                                  <w:marLeft w:val="0"/>
                                                  <w:marRight w:val="0"/>
                                                  <w:marTop w:val="0"/>
                                                  <w:marBottom w:val="0"/>
                                                  <w:divBdr>
                                                    <w:top w:val="none" w:sz="0" w:space="0" w:color="auto"/>
                                                    <w:left w:val="none" w:sz="0" w:space="0" w:color="auto"/>
                                                    <w:bottom w:val="none" w:sz="0" w:space="0" w:color="auto"/>
                                                    <w:right w:val="none" w:sz="0" w:space="0" w:color="auto"/>
                                                  </w:divBdr>
                                                  <w:divsChild>
                                                    <w:div w:id="1611203017">
                                                      <w:marLeft w:val="0"/>
                                                      <w:marRight w:val="0"/>
                                                      <w:marTop w:val="0"/>
                                                      <w:marBottom w:val="0"/>
                                                      <w:divBdr>
                                                        <w:top w:val="none" w:sz="0" w:space="0" w:color="auto"/>
                                                        <w:left w:val="none" w:sz="0" w:space="0" w:color="auto"/>
                                                        <w:bottom w:val="none" w:sz="0" w:space="0" w:color="auto"/>
                                                        <w:right w:val="none" w:sz="0" w:space="0" w:color="auto"/>
                                                      </w:divBdr>
                                                      <w:divsChild>
                                                        <w:div w:id="1727946359">
                                                          <w:marLeft w:val="0"/>
                                                          <w:marRight w:val="0"/>
                                                          <w:marTop w:val="0"/>
                                                          <w:marBottom w:val="0"/>
                                                          <w:divBdr>
                                                            <w:top w:val="none" w:sz="0" w:space="0" w:color="auto"/>
                                                            <w:left w:val="none" w:sz="0" w:space="0" w:color="auto"/>
                                                            <w:bottom w:val="none" w:sz="0" w:space="0" w:color="auto"/>
                                                            <w:right w:val="none" w:sz="0" w:space="0" w:color="auto"/>
                                                          </w:divBdr>
                                                        </w:div>
                                                        <w:div w:id="1000620002">
                                                          <w:marLeft w:val="0"/>
                                                          <w:marRight w:val="0"/>
                                                          <w:marTop w:val="0"/>
                                                          <w:marBottom w:val="0"/>
                                                          <w:divBdr>
                                                            <w:top w:val="none" w:sz="0" w:space="0" w:color="auto"/>
                                                            <w:left w:val="none" w:sz="0" w:space="0" w:color="auto"/>
                                                            <w:bottom w:val="none" w:sz="0" w:space="0" w:color="auto"/>
                                                            <w:right w:val="none" w:sz="0" w:space="0" w:color="auto"/>
                                                          </w:divBdr>
                                                          <w:divsChild>
                                                            <w:div w:id="208497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95291975">
      <w:bodyDiv w:val="1"/>
      <w:marLeft w:val="0"/>
      <w:marRight w:val="0"/>
      <w:marTop w:val="0"/>
      <w:marBottom w:val="0"/>
      <w:divBdr>
        <w:top w:val="none" w:sz="0" w:space="0" w:color="auto"/>
        <w:left w:val="none" w:sz="0" w:space="0" w:color="auto"/>
        <w:bottom w:val="none" w:sz="0" w:space="0" w:color="auto"/>
        <w:right w:val="none" w:sz="0" w:space="0" w:color="auto"/>
      </w:divBdr>
      <w:divsChild>
        <w:div w:id="1203445500">
          <w:marLeft w:val="0"/>
          <w:marRight w:val="0"/>
          <w:marTop w:val="0"/>
          <w:marBottom w:val="0"/>
          <w:divBdr>
            <w:top w:val="none" w:sz="0" w:space="0" w:color="auto"/>
            <w:left w:val="none" w:sz="0" w:space="0" w:color="auto"/>
            <w:bottom w:val="none" w:sz="0" w:space="0" w:color="auto"/>
            <w:right w:val="none" w:sz="0" w:space="0" w:color="auto"/>
          </w:divBdr>
          <w:divsChild>
            <w:div w:id="744686047">
              <w:marLeft w:val="0"/>
              <w:marRight w:val="0"/>
              <w:marTop w:val="0"/>
              <w:marBottom w:val="0"/>
              <w:divBdr>
                <w:top w:val="none" w:sz="0" w:space="0" w:color="auto"/>
                <w:left w:val="none" w:sz="0" w:space="0" w:color="auto"/>
                <w:bottom w:val="none" w:sz="0" w:space="0" w:color="auto"/>
                <w:right w:val="none" w:sz="0" w:space="0" w:color="auto"/>
              </w:divBdr>
            </w:div>
            <w:div w:id="854655141">
              <w:marLeft w:val="0"/>
              <w:marRight w:val="0"/>
              <w:marTop w:val="0"/>
              <w:marBottom w:val="0"/>
              <w:divBdr>
                <w:top w:val="none" w:sz="0" w:space="0" w:color="auto"/>
                <w:left w:val="none" w:sz="0" w:space="0" w:color="auto"/>
                <w:bottom w:val="none" w:sz="0" w:space="0" w:color="auto"/>
                <w:right w:val="none" w:sz="0" w:space="0" w:color="auto"/>
              </w:divBdr>
              <w:divsChild>
                <w:div w:id="132062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684490">
      <w:bodyDiv w:val="1"/>
      <w:marLeft w:val="0"/>
      <w:marRight w:val="0"/>
      <w:marTop w:val="0"/>
      <w:marBottom w:val="0"/>
      <w:divBdr>
        <w:top w:val="none" w:sz="0" w:space="0" w:color="auto"/>
        <w:left w:val="none" w:sz="0" w:space="0" w:color="auto"/>
        <w:bottom w:val="none" w:sz="0" w:space="0" w:color="auto"/>
        <w:right w:val="none" w:sz="0" w:space="0" w:color="auto"/>
      </w:divBdr>
      <w:divsChild>
        <w:div w:id="702512081">
          <w:marLeft w:val="0"/>
          <w:marRight w:val="0"/>
          <w:marTop w:val="0"/>
          <w:marBottom w:val="0"/>
          <w:divBdr>
            <w:top w:val="none" w:sz="0" w:space="0" w:color="auto"/>
            <w:left w:val="none" w:sz="0" w:space="0" w:color="auto"/>
            <w:bottom w:val="none" w:sz="0" w:space="0" w:color="auto"/>
            <w:right w:val="none" w:sz="0" w:space="0" w:color="auto"/>
          </w:divBdr>
          <w:divsChild>
            <w:div w:id="1274946593">
              <w:marLeft w:val="0"/>
              <w:marRight w:val="0"/>
              <w:marTop w:val="0"/>
              <w:marBottom w:val="0"/>
              <w:divBdr>
                <w:top w:val="none" w:sz="0" w:space="0" w:color="auto"/>
                <w:left w:val="none" w:sz="0" w:space="0" w:color="auto"/>
                <w:bottom w:val="none" w:sz="0" w:space="0" w:color="auto"/>
                <w:right w:val="none" w:sz="0" w:space="0" w:color="auto"/>
              </w:divBdr>
              <w:divsChild>
                <w:div w:id="50883587">
                  <w:marLeft w:val="0"/>
                  <w:marRight w:val="0"/>
                  <w:marTop w:val="0"/>
                  <w:marBottom w:val="0"/>
                  <w:divBdr>
                    <w:top w:val="none" w:sz="0" w:space="0" w:color="auto"/>
                    <w:left w:val="none" w:sz="0" w:space="0" w:color="auto"/>
                    <w:bottom w:val="none" w:sz="0" w:space="0" w:color="auto"/>
                    <w:right w:val="none" w:sz="0" w:space="0" w:color="auto"/>
                  </w:divBdr>
                  <w:divsChild>
                    <w:div w:id="806967859">
                      <w:marLeft w:val="0"/>
                      <w:marRight w:val="0"/>
                      <w:marTop w:val="0"/>
                      <w:marBottom w:val="0"/>
                      <w:divBdr>
                        <w:top w:val="none" w:sz="0" w:space="0" w:color="auto"/>
                        <w:left w:val="none" w:sz="0" w:space="0" w:color="auto"/>
                        <w:bottom w:val="none" w:sz="0" w:space="0" w:color="auto"/>
                        <w:right w:val="none" w:sz="0" w:space="0" w:color="auto"/>
                      </w:divBdr>
                      <w:divsChild>
                        <w:div w:id="838420503">
                          <w:marLeft w:val="0"/>
                          <w:marRight w:val="0"/>
                          <w:marTop w:val="0"/>
                          <w:marBottom w:val="0"/>
                          <w:divBdr>
                            <w:top w:val="none" w:sz="0" w:space="0" w:color="auto"/>
                            <w:left w:val="none" w:sz="0" w:space="0" w:color="auto"/>
                            <w:bottom w:val="none" w:sz="0" w:space="0" w:color="auto"/>
                            <w:right w:val="none" w:sz="0" w:space="0" w:color="auto"/>
                          </w:divBdr>
                          <w:divsChild>
                            <w:div w:id="25833106">
                              <w:marLeft w:val="0"/>
                              <w:marRight w:val="0"/>
                              <w:marTop w:val="0"/>
                              <w:marBottom w:val="0"/>
                              <w:divBdr>
                                <w:top w:val="none" w:sz="0" w:space="0" w:color="auto"/>
                                <w:left w:val="none" w:sz="0" w:space="0" w:color="auto"/>
                                <w:bottom w:val="none" w:sz="0" w:space="0" w:color="auto"/>
                                <w:right w:val="none" w:sz="0" w:space="0" w:color="auto"/>
                              </w:divBdr>
                              <w:divsChild>
                                <w:div w:id="1356612546">
                                  <w:marLeft w:val="0"/>
                                  <w:marRight w:val="0"/>
                                  <w:marTop w:val="0"/>
                                  <w:marBottom w:val="0"/>
                                  <w:divBdr>
                                    <w:top w:val="none" w:sz="0" w:space="0" w:color="auto"/>
                                    <w:left w:val="none" w:sz="0" w:space="0" w:color="auto"/>
                                    <w:bottom w:val="none" w:sz="0" w:space="0" w:color="auto"/>
                                    <w:right w:val="none" w:sz="0" w:space="0" w:color="auto"/>
                                  </w:divBdr>
                                  <w:divsChild>
                                    <w:div w:id="25718463">
                                      <w:marLeft w:val="0"/>
                                      <w:marRight w:val="0"/>
                                      <w:marTop w:val="0"/>
                                      <w:marBottom w:val="0"/>
                                      <w:divBdr>
                                        <w:top w:val="none" w:sz="0" w:space="0" w:color="auto"/>
                                        <w:left w:val="none" w:sz="0" w:space="0" w:color="auto"/>
                                        <w:bottom w:val="none" w:sz="0" w:space="0" w:color="auto"/>
                                        <w:right w:val="none" w:sz="0" w:space="0" w:color="auto"/>
                                      </w:divBdr>
                                      <w:divsChild>
                                        <w:div w:id="1126040997">
                                          <w:marLeft w:val="0"/>
                                          <w:marRight w:val="0"/>
                                          <w:marTop w:val="0"/>
                                          <w:marBottom w:val="0"/>
                                          <w:divBdr>
                                            <w:top w:val="none" w:sz="0" w:space="0" w:color="auto"/>
                                            <w:left w:val="none" w:sz="0" w:space="0" w:color="auto"/>
                                            <w:bottom w:val="none" w:sz="0" w:space="0" w:color="auto"/>
                                            <w:right w:val="none" w:sz="0" w:space="0" w:color="auto"/>
                                          </w:divBdr>
                                          <w:divsChild>
                                            <w:div w:id="676662027">
                                              <w:marLeft w:val="0"/>
                                              <w:marRight w:val="0"/>
                                              <w:marTop w:val="0"/>
                                              <w:marBottom w:val="0"/>
                                              <w:divBdr>
                                                <w:top w:val="none" w:sz="0" w:space="0" w:color="auto"/>
                                                <w:left w:val="none" w:sz="0" w:space="0" w:color="auto"/>
                                                <w:bottom w:val="none" w:sz="0" w:space="0" w:color="auto"/>
                                                <w:right w:val="none" w:sz="0" w:space="0" w:color="auto"/>
                                              </w:divBdr>
                                              <w:divsChild>
                                                <w:div w:id="99761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7405958">
      <w:bodyDiv w:val="1"/>
      <w:marLeft w:val="0"/>
      <w:marRight w:val="0"/>
      <w:marTop w:val="0"/>
      <w:marBottom w:val="0"/>
      <w:divBdr>
        <w:top w:val="none" w:sz="0" w:space="0" w:color="auto"/>
        <w:left w:val="none" w:sz="0" w:space="0" w:color="auto"/>
        <w:bottom w:val="none" w:sz="0" w:space="0" w:color="auto"/>
        <w:right w:val="none" w:sz="0" w:space="0" w:color="auto"/>
      </w:divBdr>
      <w:divsChild>
        <w:div w:id="1973359578">
          <w:marLeft w:val="0"/>
          <w:marRight w:val="0"/>
          <w:marTop w:val="0"/>
          <w:marBottom w:val="0"/>
          <w:divBdr>
            <w:top w:val="none" w:sz="0" w:space="0" w:color="auto"/>
            <w:left w:val="none" w:sz="0" w:space="0" w:color="auto"/>
            <w:bottom w:val="none" w:sz="0" w:space="0" w:color="auto"/>
            <w:right w:val="none" w:sz="0" w:space="0" w:color="auto"/>
          </w:divBdr>
          <w:divsChild>
            <w:div w:id="863713100">
              <w:marLeft w:val="0"/>
              <w:marRight w:val="0"/>
              <w:marTop w:val="0"/>
              <w:marBottom w:val="0"/>
              <w:divBdr>
                <w:top w:val="none" w:sz="0" w:space="0" w:color="auto"/>
                <w:left w:val="none" w:sz="0" w:space="0" w:color="auto"/>
                <w:bottom w:val="none" w:sz="0" w:space="0" w:color="auto"/>
                <w:right w:val="none" w:sz="0" w:space="0" w:color="auto"/>
              </w:divBdr>
            </w:div>
            <w:div w:id="553736608">
              <w:marLeft w:val="0"/>
              <w:marRight w:val="0"/>
              <w:marTop w:val="0"/>
              <w:marBottom w:val="0"/>
              <w:divBdr>
                <w:top w:val="none" w:sz="0" w:space="0" w:color="auto"/>
                <w:left w:val="none" w:sz="0" w:space="0" w:color="auto"/>
                <w:bottom w:val="none" w:sz="0" w:space="0" w:color="auto"/>
                <w:right w:val="none" w:sz="0" w:space="0" w:color="auto"/>
              </w:divBdr>
              <w:divsChild>
                <w:div w:id="123816679">
                  <w:marLeft w:val="0"/>
                  <w:marRight w:val="0"/>
                  <w:marTop w:val="0"/>
                  <w:marBottom w:val="0"/>
                  <w:divBdr>
                    <w:top w:val="none" w:sz="0" w:space="0" w:color="auto"/>
                    <w:left w:val="none" w:sz="0" w:space="0" w:color="auto"/>
                    <w:bottom w:val="none" w:sz="0" w:space="0" w:color="auto"/>
                    <w:right w:val="none" w:sz="0" w:space="0" w:color="auto"/>
                  </w:divBdr>
                </w:div>
                <w:div w:id="484592179">
                  <w:marLeft w:val="0"/>
                  <w:marRight w:val="0"/>
                  <w:marTop w:val="0"/>
                  <w:marBottom w:val="0"/>
                  <w:divBdr>
                    <w:top w:val="none" w:sz="0" w:space="0" w:color="auto"/>
                    <w:left w:val="none" w:sz="0" w:space="0" w:color="auto"/>
                    <w:bottom w:val="none" w:sz="0" w:space="0" w:color="auto"/>
                    <w:right w:val="none" w:sz="0" w:space="0" w:color="auto"/>
                  </w:divBdr>
                </w:div>
                <w:div w:id="777872691">
                  <w:marLeft w:val="0"/>
                  <w:marRight w:val="0"/>
                  <w:marTop w:val="0"/>
                  <w:marBottom w:val="0"/>
                  <w:divBdr>
                    <w:top w:val="none" w:sz="0" w:space="0" w:color="auto"/>
                    <w:left w:val="none" w:sz="0" w:space="0" w:color="auto"/>
                    <w:bottom w:val="none" w:sz="0" w:space="0" w:color="auto"/>
                    <w:right w:val="none" w:sz="0" w:space="0" w:color="auto"/>
                  </w:divBdr>
                </w:div>
                <w:div w:id="171914335">
                  <w:marLeft w:val="0"/>
                  <w:marRight w:val="0"/>
                  <w:marTop w:val="0"/>
                  <w:marBottom w:val="0"/>
                  <w:divBdr>
                    <w:top w:val="none" w:sz="0" w:space="0" w:color="auto"/>
                    <w:left w:val="none" w:sz="0" w:space="0" w:color="auto"/>
                    <w:bottom w:val="none" w:sz="0" w:space="0" w:color="auto"/>
                    <w:right w:val="none" w:sz="0" w:space="0" w:color="auto"/>
                  </w:divBdr>
                </w:div>
                <w:div w:id="634526818">
                  <w:marLeft w:val="0"/>
                  <w:marRight w:val="0"/>
                  <w:marTop w:val="0"/>
                  <w:marBottom w:val="0"/>
                  <w:divBdr>
                    <w:top w:val="none" w:sz="0" w:space="0" w:color="auto"/>
                    <w:left w:val="none" w:sz="0" w:space="0" w:color="auto"/>
                    <w:bottom w:val="none" w:sz="0" w:space="0" w:color="auto"/>
                    <w:right w:val="none" w:sz="0" w:space="0" w:color="auto"/>
                  </w:divBdr>
                </w:div>
                <w:div w:id="1859418888">
                  <w:marLeft w:val="0"/>
                  <w:marRight w:val="0"/>
                  <w:marTop w:val="0"/>
                  <w:marBottom w:val="0"/>
                  <w:divBdr>
                    <w:top w:val="none" w:sz="0" w:space="0" w:color="auto"/>
                    <w:left w:val="none" w:sz="0" w:space="0" w:color="auto"/>
                    <w:bottom w:val="none" w:sz="0" w:space="0" w:color="auto"/>
                    <w:right w:val="none" w:sz="0" w:space="0" w:color="auto"/>
                  </w:divBdr>
                </w:div>
                <w:div w:id="105583540">
                  <w:marLeft w:val="0"/>
                  <w:marRight w:val="0"/>
                  <w:marTop w:val="0"/>
                  <w:marBottom w:val="0"/>
                  <w:divBdr>
                    <w:top w:val="none" w:sz="0" w:space="0" w:color="auto"/>
                    <w:left w:val="none" w:sz="0" w:space="0" w:color="auto"/>
                    <w:bottom w:val="none" w:sz="0" w:space="0" w:color="auto"/>
                    <w:right w:val="none" w:sz="0" w:space="0" w:color="auto"/>
                  </w:divBdr>
                </w:div>
                <w:div w:id="183363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158397">
      <w:bodyDiv w:val="1"/>
      <w:marLeft w:val="0"/>
      <w:marRight w:val="0"/>
      <w:marTop w:val="0"/>
      <w:marBottom w:val="0"/>
      <w:divBdr>
        <w:top w:val="none" w:sz="0" w:space="0" w:color="auto"/>
        <w:left w:val="none" w:sz="0" w:space="0" w:color="auto"/>
        <w:bottom w:val="none" w:sz="0" w:space="0" w:color="auto"/>
        <w:right w:val="none" w:sz="0" w:space="0" w:color="auto"/>
      </w:divBdr>
      <w:divsChild>
        <w:div w:id="422723850">
          <w:marLeft w:val="0"/>
          <w:marRight w:val="0"/>
          <w:marTop w:val="0"/>
          <w:marBottom w:val="0"/>
          <w:divBdr>
            <w:top w:val="none" w:sz="0" w:space="0" w:color="auto"/>
            <w:left w:val="none" w:sz="0" w:space="0" w:color="auto"/>
            <w:bottom w:val="none" w:sz="0" w:space="0" w:color="auto"/>
            <w:right w:val="none" w:sz="0" w:space="0" w:color="auto"/>
          </w:divBdr>
          <w:divsChild>
            <w:div w:id="1364284517">
              <w:marLeft w:val="0"/>
              <w:marRight w:val="0"/>
              <w:marTop w:val="0"/>
              <w:marBottom w:val="0"/>
              <w:divBdr>
                <w:top w:val="none" w:sz="0" w:space="0" w:color="auto"/>
                <w:left w:val="none" w:sz="0" w:space="0" w:color="auto"/>
                <w:bottom w:val="none" w:sz="0" w:space="0" w:color="auto"/>
                <w:right w:val="none" w:sz="0" w:space="0" w:color="auto"/>
              </w:divBdr>
            </w:div>
            <w:div w:id="1166625899">
              <w:marLeft w:val="0"/>
              <w:marRight w:val="0"/>
              <w:marTop w:val="0"/>
              <w:marBottom w:val="0"/>
              <w:divBdr>
                <w:top w:val="none" w:sz="0" w:space="0" w:color="auto"/>
                <w:left w:val="none" w:sz="0" w:space="0" w:color="auto"/>
                <w:bottom w:val="none" w:sz="0" w:space="0" w:color="auto"/>
                <w:right w:val="none" w:sz="0" w:space="0" w:color="auto"/>
              </w:divBdr>
            </w:div>
            <w:div w:id="1062942371">
              <w:marLeft w:val="0"/>
              <w:marRight w:val="0"/>
              <w:marTop w:val="0"/>
              <w:marBottom w:val="0"/>
              <w:divBdr>
                <w:top w:val="none" w:sz="0" w:space="0" w:color="auto"/>
                <w:left w:val="none" w:sz="0" w:space="0" w:color="auto"/>
                <w:bottom w:val="none" w:sz="0" w:space="0" w:color="auto"/>
                <w:right w:val="none" w:sz="0" w:space="0" w:color="auto"/>
              </w:divBdr>
              <w:divsChild>
                <w:div w:id="119446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701675">
      <w:bodyDiv w:val="1"/>
      <w:marLeft w:val="0"/>
      <w:marRight w:val="0"/>
      <w:marTop w:val="0"/>
      <w:marBottom w:val="0"/>
      <w:divBdr>
        <w:top w:val="none" w:sz="0" w:space="0" w:color="auto"/>
        <w:left w:val="none" w:sz="0" w:space="0" w:color="auto"/>
        <w:bottom w:val="none" w:sz="0" w:space="0" w:color="auto"/>
        <w:right w:val="none" w:sz="0" w:space="0" w:color="auto"/>
      </w:divBdr>
      <w:divsChild>
        <w:div w:id="449054485">
          <w:marLeft w:val="0"/>
          <w:marRight w:val="0"/>
          <w:marTop w:val="0"/>
          <w:marBottom w:val="0"/>
          <w:divBdr>
            <w:top w:val="none" w:sz="0" w:space="0" w:color="auto"/>
            <w:left w:val="none" w:sz="0" w:space="0" w:color="auto"/>
            <w:bottom w:val="none" w:sz="0" w:space="0" w:color="auto"/>
            <w:right w:val="none" w:sz="0" w:space="0" w:color="auto"/>
          </w:divBdr>
          <w:divsChild>
            <w:div w:id="1592544273">
              <w:marLeft w:val="0"/>
              <w:marRight w:val="0"/>
              <w:marTop w:val="0"/>
              <w:marBottom w:val="0"/>
              <w:divBdr>
                <w:top w:val="none" w:sz="0" w:space="0" w:color="auto"/>
                <w:left w:val="none" w:sz="0" w:space="0" w:color="auto"/>
                <w:bottom w:val="none" w:sz="0" w:space="0" w:color="auto"/>
                <w:right w:val="none" w:sz="0" w:space="0" w:color="auto"/>
              </w:divBdr>
            </w:div>
            <w:div w:id="2072803927">
              <w:marLeft w:val="0"/>
              <w:marRight w:val="0"/>
              <w:marTop w:val="0"/>
              <w:marBottom w:val="0"/>
              <w:divBdr>
                <w:top w:val="none" w:sz="0" w:space="0" w:color="auto"/>
                <w:left w:val="none" w:sz="0" w:space="0" w:color="auto"/>
                <w:bottom w:val="none" w:sz="0" w:space="0" w:color="auto"/>
                <w:right w:val="none" w:sz="0" w:space="0" w:color="auto"/>
              </w:divBdr>
              <w:divsChild>
                <w:div w:id="909194685">
                  <w:marLeft w:val="0"/>
                  <w:marRight w:val="0"/>
                  <w:marTop w:val="0"/>
                  <w:marBottom w:val="0"/>
                  <w:divBdr>
                    <w:top w:val="none" w:sz="0" w:space="0" w:color="auto"/>
                    <w:left w:val="none" w:sz="0" w:space="0" w:color="auto"/>
                    <w:bottom w:val="none" w:sz="0" w:space="0" w:color="auto"/>
                    <w:right w:val="none" w:sz="0" w:space="0" w:color="auto"/>
                  </w:divBdr>
                </w:div>
                <w:div w:id="50618708">
                  <w:marLeft w:val="0"/>
                  <w:marRight w:val="0"/>
                  <w:marTop w:val="0"/>
                  <w:marBottom w:val="0"/>
                  <w:divBdr>
                    <w:top w:val="none" w:sz="0" w:space="0" w:color="auto"/>
                    <w:left w:val="none" w:sz="0" w:space="0" w:color="auto"/>
                    <w:bottom w:val="none" w:sz="0" w:space="0" w:color="auto"/>
                    <w:right w:val="none" w:sz="0" w:space="0" w:color="auto"/>
                  </w:divBdr>
                  <w:divsChild>
                    <w:div w:id="60650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3811913">
      <w:bodyDiv w:val="1"/>
      <w:marLeft w:val="0"/>
      <w:marRight w:val="0"/>
      <w:marTop w:val="0"/>
      <w:marBottom w:val="0"/>
      <w:divBdr>
        <w:top w:val="none" w:sz="0" w:space="0" w:color="auto"/>
        <w:left w:val="none" w:sz="0" w:space="0" w:color="auto"/>
        <w:bottom w:val="none" w:sz="0" w:space="0" w:color="auto"/>
        <w:right w:val="none" w:sz="0" w:space="0" w:color="auto"/>
      </w:divBdr>
      <w:divsChild>
        <w:div w:id="1985117404">
          <w:marLeft w:val="0"/>
          <w:marRight w:val="0"/>
          <w:marTop w:val="0"/>
          <w:marBottom w:val="0"/>
          <w:divBdr>
            <w:top w:val="none" w:sz="0" w:space="0" w:color="auto"/>
            <w:left w:val="none" w:sz="0" w:space="0" w:color="auto"/>
            <w:bottom w:val="none" w:sz="0" w:space="0" w:color="auto"/>
            <w:right w:val="none" w:sz="0" w:space="0" w:color="auto"/>
          </w:divBdr>
          <w:divsChild>
            <w:div w:id="2039623343">
              <w:marLeft w:val="0"/>
              <w:marRight w:val="0"/>
              <w:marTop w:val="0"/>
              <w:marBottom w:val="0"/>
              <w:divBdr>
                <w:top w:val="none" w:sz="0" w:space="0" w:color="auto"/>
                <w:left w:val="none" w:sz="0" w:space="0" w:color="auto"/>
                <w:bottom w:val="none" w:sz="0" w:space="0" w:color="auto"/>
                <w:right w:val="none" w:sz="0" w:space="0" w:color="auto"/>
              </w:divBdr>
            </w:div>
            <w:div w:id="1630820001">
              <w:marLeft w:val="0"/>
              <w:marRight w:val="0"/>
              <w:marTop w:val="0"/>
              <w:marBottom w:val="0"/>
              <w:divBdr>
                <w:top w:val="none" w:sz="0" w:space="0" w:color="auto"/>
                <w:left w:val="none" w:sz="0" w:space="0" w:color="auto"/>
                <w:bottom w:val="none" w:sz="0" w:space="0" w:color="auto"/>
                <w:right w:val="none" w:sz="0" w:space="0" w:color="auto"/>
              </w:divBdr>
              <w:divsChild>
                <w:div w:id="808522212">
                  <w:marLeft w:val="0"/>
                  <w:marRight w:val="0"/>
                  <w:marTop w:val="0"/>
                  <w:marBottom w:val="0"/>
                  <w:divBdr>
                    <w:top w:val="none" w:sz="0" w:space="0" w:color="auto"/>
                    <w:left w:val="none" w:sz="0" w:space="0" w:color="auto"/>
                    <w:bottom w:val="none" w:sz="0" w:space="0" w:color="auto"/>
                    <w:right w:val="none" w:sz="0" w:space="0" w:color="auto"/>
                  </w:divBdr>
                  <w:divsChild>
                    <w:div w:id="9262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9447586">
      <w:bodyDiv w:val="1"/>
      <w:marLeft w:val="0"/>
      <w:marRight w:val="0"/>
      <w:marTop w:val="0"/>
      <w:marBottom w:val="0"/>
      <w:divBdr>
        <w:top w:val="none" w:sz="0" w:space="0" w:color="auto"/>
        <w:left w:val="none" w:sz="0" w:space="0" w:color="auto"/>
        <w:bottom w:val="none" w:sz="0" w:space="0" w:color="auto"/>
        <w:right w:val="none" w:sz="0" w:space="0" w:color="auto"/>
      </w:divBdr>
      <w:divsChild>
        <w:div w:id="1255824035">
          <w:marLeft w:val="0"/>
          <w:marRight w:val="0"/>
          <w:marTop w:val="0"/>
          <w:marBottom w:val="0"/>
          <w:divBdr>
            <w:top w:val="none" w:sz="0" w:space="0" w:color="auto"/>
            <w:left w:val="none" w:sz="0" w:space="0" w:color="auto"/>
            <w:bottom w:val="none" w:sz="0" w:space="0" w:color="auto"/>
            <w:right w:val="none" w:sz="0" w:space="0" w:color="auto"/>
          </w:divBdr>
          <w:divsChild>
            <w:div w:id="1452943435">
              <w:marLeft w:val="0"/>
              <w:marRight w:val="0"/>
              <w:marTop w:val="0"/>
              <w:marBottom w:val="0"/>
              <w:divBdr>
                <w:top w:val="none" w:sz="0" w:space="0" w:color="auto"/>
                <w:left w:val="none" w:sz="0" w:space="0" w:color="auto"/>
                <w:bottom w:val="none" w:sz="0" w:space="0" w:color="auto"/>
                <w:right w:val="none" w:sz="0" w:space="0" w:color="auto"/>
              </w:divBdr>
            </w:div>
            <w:div w:id="1231965111">
              <w:marLeft w:val="0"/>
              <w:marRight w:val="0"/>
              <w:marTop w:val="0"/>
              <w:marBottom w:val="0"/>
              <w:divBdr>
                <w:top w:val="none" w:sz="0" w:space="0" w:color="auto"/>
                <w:left w:val="none" w:sz="0" w:space="0" w:color="auto"/>
                <w:bottom w:val="none" w:sz="0" w:space="0" w:color="auto"/>
                <w:right w:val="none" w:sz="0" w:space="0" w:color="auto"/>
              </w:divBdr>
              <w:divsChild>
                <w:div w:id="1766143931">
                  <w:marLeft w:val="0"/>
                  <w:marRight w:val="0"/>
                  <w:marTop w:val="0"/>
                  <w:marBottom w:val="0"/>
                  <w:divBdr>
                    <w:top w:val="none" w:sz="0" w:space="0" w:color="auto"/>
                    <w:left w:val="none" w:sz="0" w:space="0" w:color="auto"/>
                    <w:bottom w:val="none" w:sz="0" w:space="0" w:color="auto"/>
                    <w:right w:val="none" w:sz="0" w:space="0" w:color="auto"/>
                  </w:divBdr>
                </w:div>
                <w:div w:id="765804760">
                  <w:marLeft w:val="0"/>
                  <w:marRight w:val="0"/>
                  <w:marTop w:val="0"/>
                  <w:marBottom w:val="0"/>
                  <w:divBdr>
                    <w:top w:val="none" w:sz="0" w:space="0" w:color="auto"/>
                    <w:left w:val="none" w:sz="0" w:space="0" w:color="auto"/>
                    <w:bottom w:val="none" w:sz="0" w:space="0" w:color="auto"/>
                    <w:right w:val="none" w:sz="0" w:space="0" w:color="auto"/>
                  </w:divBdr>
                  <w:divsChild>
                    <w:div w:id="732891534">
                      <w:marLeft w:val="0"/>
                      <w:marRight w:val="0"/>
                      <w:marTop w:val="0"/>
                      <w:marBottom w:val="0"/>
                      <w:divBdr>
                        <w:top w:val="none" w:sz="0" w:space="0" w:color="auto"/>
                        <w:left w:val="none" w:sz="0" w:space="0" w:color="auto"/>
                        <w:bottom w:val="none" w:sz="0" w:space="0" w:color="auto"/>
                        <w:right w:val="none" w:sz="0" w:space="0" w:color="auto"/>
                      </w:divBdr>
                    </w:div>
                    <w:div w:id="381563435">
                      <w:marLeft w:val="0"/>
                      <w:marRight w:val="0"/>
                      <w:marTop w:val="0"/>
                      <w:marBottom w:val="0"/>
                      <w:divBdr>
                        <w:top w:val="none" w:sz="0" w:space="0" w:color="auto"/>
                        <w:left w:val="none" w:sz="0" w:space="0" w:color="auto"/>
                        <w:bottom w:val="none" w:sz="0" w:space="0" w:color="auto"/>
                        <w:right w:val="none" w:sz="0" w:space="0" w:color="auto"/>
                      </w:divBdr>
                      <w:divsChild>
                        <w:div w:id="32782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6385232">
      <w:bodyDiv w:val="1"/>
      <w:marLeft w:val="0"/>
      <w:marRight w:val="0"/>
      <w:marTop w:val="0"/>
      <w:marBottom w:val="0"/>
      <w:divBdr>
        <w:top w:val="none" w:sz="0" w:space="0" w:color="auto"/>
        <w:left w:val="none" w:sz="0" w:space="0" w:color="auto"/>
        <w:bottom w:val="none" w:sz="0" w:space="0" w:color="auto"/>
        <w:right w:val="none" w:sz="0" w:space="0" w:color="auto"/>
      </w:divBdr>
      <w:divsChild>
        <w:div w:id="1920363912">
          <w:marLeft w:val="0"/>
          <w:marRight w:val="0"/>
          <w:marTop w:val="0"/>
          <w:marBottom w:val="0"/>
          <w:divBdr>
            <w:top w:val="none" w:sz="0" w:space="0" w:color="auto"/>
            <w:left w:val="none" w:sz="0" w:space="0" w:color="auto"/>
            <w:bottom w:val="none" w:sz="0" w:space="0" w:color="auto"/>
            <w:right w:val="none" w:sz="0" w:space="0" w:color="auto"/>
          </w:divBdr>
          <w:divsChild>
            <w:div w:id="1895119253">
              <w:marLeft w:val="0"/>
              <w:marRight w:val="0"/>
              <w:marTop w:val="0"/>
              <w:marBottom w:val="0"/>
              <w:divBdr>
                <w:top w:val="none" w:sz="0" w:space="0" w:color="auto"/>
                <w:left w:val="none" w:sz="0" w:space="0" w:color="auto"/>
                <w:bottom w:val="none" w:sz="0" w:space="0" w:color="auto"/>
                <w:right w:val="none" w:sz="0" w:space="0" w:color="auto"/>
              </w:divBdr>
            </w:div>
            <w:div w:id="691494692">
              <w:marLeft w:val="0"/>
              <w:marRight w:val="0"/>
              <w:marTop w:val="0"/>
              <w:marBottom w:val="0"/>
              <w:divBdr>
                <w:top w:val="none" w:sz="0" w:space="0" w:color="auto"/>
                <w:left w:val="none" w:sz="0" w:space="0" w:color="auto"/>
                <w:bottom w:val="none" w:sz="0" w:space="0" w:color="auto"/>
                <w:right w:val="none" w:sz="0" w:space="0" w:color="auto"/>
              </w:divBdr>
            </w:div>
            <w:div w:id="1064379608">
              <w:marLeft w:val="0"/>
              <w:marRight w:val="0"/>
              <w:marTop w:val="0"/>
              <w:marBottom w:val="0"/>
              <w:divBdr>
                <w:top w:val="none" w:sz="0" w:space="0" w:color="auto"/>
                <w:left w:val="none" w:sz="0" w:space="0" w:color="auto"/>
                <w:bottom w:val="none" w:sz="0" w:space="0" w:color="auto"/>
                <w:right w:val="none" w:sz="0" w:space="0" w:color="auto"/>
              </w:divBdr>
              <w:divsChild>
                <w:div w:id="255401677">
                  <w:marLeft w:val="0"/>
                  <w:marRight w:val="0"/>
                  <w:marTop w:val="0"/>
                  <w:marBottom w:val="0"/>
                  <w:divBdr>
                    <w:top w:val="none" w:sz="0" w:space="0" w:color="auto"/>
                    <w:left w:val="none" w:sz="0" w:space="0" w:color="auto"/>
                    <w:bottom w:val="none" w:sz="0" w:space="0" w:color="auto"/>
                    <w:right w:val="none" w:sz="0" w:space="0" w:color="auto"/>
                  </w:divBdr>
                </w:div>
                <w:div w:id="585040458">
                  <w:marLeft w:val="0"/>
                  <w:marRight w:val="0"/>
                  <w:marTop w:val="0"/>
                  <w:marBottom w:val="0"/>
                  <w:divBdr>
                    <w:top w:val="none" w:sz="0" w:space="0" w:color="auto"/>
                    <w:left w:val="none" w:sz="0" w:space="0" w:color="auto"/>
                    <w:bottom w:val="none" w:sz="0" w:space="0" w:color="auto"/>
                    <w:right w:val="none" w:sz="0" w:space="0" w:color="auto"/>
                  </w:divBdr>
                </w:div>
                <w:div w:id="1566140748">
                  <w:marLeft w:val="0"/>
                  <w:marRight w:val="0"/>
                  <w:marTop w:val="0"/>
                  <w:marBottom w:val="0"/>
                  <w:divBdr>
                    <w:top w:val="none" w:sz="0" w:space="0" w:color="auto"/>
                    <w:left w:val="none" w:sz="0" w:space="0" w:color="auto"/>
                    <w:bottom w:val="none" w:sz="0" w:space="0" w:color="auto"/>
                    <w:right w:val="none" w:sz="0" w:space="0" w:color="auto"/>
                  </w:divBdr>
                </w:div>
                <w:div w:id="996348450">
                  <w:marLeft w:val="0"/>
                  <w:marRight w:val="0"/>
                  <w:marTop w:val="0"/>
                  <w:marBottom w:val="0"/>
                  <w:divBdr>
                    <w:top w:val="none" w:sz="0" w:space="0" w:color="auto"/>
                    <w:left w:val="none" w:sz="0" w:space="0" w:color="auto"/>
                    <w:bottom w:val="none" w:sz="0" w:space="0" w:color="auto"/>
                    <w:right w:val="none" w:sz="0" w:space="0" w:color="auto"/>
                  </w:divBdr>
                </w:div>
                <w:div w:id="1407649914">
                  <w:marLeft w:val="0"/>
                  <w:marRight w:val="0"/>
                  <w:marTop w:val="0"/>
                  <w:marBottom w:val="0"/>
                  <w:divBdr>
                    <w:top w:val="none" w:sz="0" w:space="0" w:color="auto"/>
                    <w:left w:val="none" w:sz="0" w:space="0" w:color="auto"/>
                    <w:bottom w:val="none" w:sz="0" w:space="0" w:color="auto"/>
                    <w:right w:val="none" w:sz="0" w:space="0" w:color="auto"/>
                  </w:divBdr>
                  <w:divsChild>
                    <w:div w:id="571625660">
                      <w:marLeft w:val="0"/>
                      <w:marRight w:val="0"/>
                      <w:marTop w:val="0"/>
                      <w:marBottom w:val="0"/>
                      <w:divBdr>
                        <w:top w:val="none" w:sz="0" w:space="0" w:color="auto"/>
                        <w:left w:val="none" w:sz="0" w:space="0" w:color="auto"/>
                        <w:bottom w:val="none" w:sz="0" w:space="0" w:color="auto"/>
                        <w:right w:val="none" w:sz="0" w:space="0" w:color="auto"/>
                      </w:divBdr>
                    </w:div>
                    <w:div w:id="1417750275">
                      <w:marLeft w:val="0"/>
                      <w:marRight w:val="0"/>
                      <w:marTop w:val="0"/>
                      <w:marBottom w:val="0"/>
                      <w:divBdr>
                        <w:top w:val="none" w:sz="0" w:space="0" w:color="auto"/>
                        <w:left w:val="none" w:sz="0" w:space="0" w:color="auto"/>
                        <w:bottom w:val="none" w:sz="0" w:space="0" w:color="auto"/>
                        <w:right w:val="none" w:sz="0" w:space="0" w:color="auto"/>
                      </w:divBdr>
                    </w:div>
                    <w:div w:id="935138821">
                      <w:marLeft w:val="0"/>
                      <w:marRight w:val="0"/>
                      <w:marTop w:val="0"/>
                      <w:marBottom w:val="0"/>
                      <w:divBdr>
                        <w:top w:val="none" w:sz="0" w:space="0" w:color="auto"/>
                        <w:left w:val="none" w:sz="0" w:space="0" w:color="auto"/>
                        <w:bottom w:val="none" w:sz="0" w:space="0" w:color="auto"/>
                        <w:right w:val="none" w:sz="0" w:space="0" w:color="auto"/>
                      </w:divBdr>
                    </w:div>
                    <w:div w:id="1543446546">
                      <w:marLeft w:val="0"/>
                      <w:marRight w:val="0"/>
                      <w:marTop w:val="0"/>
                      <w:marBottom w:val="0"/>
                      <w:divBdr>
                        <w:top w:val="none" w:sz="0" w:space="0" w:color="auto"/>
                        <w:left w:val="none" w:sz="0" w:space="0" w:color="auto"/>
                        <w:bottom w:val="none" w:sz="0" w:space="0" w:color="auto"/>
                        <w:right w:val="none" w:sz="0" w:space="0" w:color="auto"/>
                      </w:divBdr>
                    </w:div>
                    <w:div w:id="1751004797">
                      <w:marLeft w:val="0"/>
                      <w:marRight w:val="0"/>
                      <w:marTop w:val="0"/>
                      <w:marBottom w:val="0"/>
                      <w:divBdr>
                        <w:top w:val="none" w:sz="0" w:space="0" w:color="auto"/>
                        <w:left w:val="none" w:sz="0" w:space="0" w:color="auto"/>
                        <w:bottom w:val="none" w:sz="0" w:space="0" w:color="auto"/>
                        <w:right w:val="none" w:sz="0" w:space="0" w:color="auto"/>
                      </w:divBdr>
                    </w:div>
                    <w:div w:id="710811412">
                      <w:marLeft w:val="0"/>
                      <w:marRight w:val="0"/>
                      <w:marTop w:val="0"/>
                      <w:marBottom w:val="0"/>
                      <w:divBdr>
                        <w:top w:val="none" w:sz="0" w:space="0" w:color="auto"/>
                        <w:left w:val="none" w:sz="0" w:space="0" w:color="auto"/>
                        <w:bottom w:val="none" w:sz="0" w:space="0" w:color="auto"/>
                        <w:right w:val="none" w:sz="0" w:space="0" w:color="auto"/>
                      </w:divBdr>
                      <w:divsChild>
                        <w:div w:id="1880585409">
                          <w:marLeft w:val="0"/>
                          <w:marRight w:val="0"/>
                          <w:marTop w:val="0"/>
                          <w:marBottom w:val="0"/>
                          <w:divBdr>
                            <w:top w:val="none" w:sz="0" w:space="0" w:color="auto"/>
                            <w:left w:val="none" w:sz="0" w:space="0" w:color="auto"/>
                            <w:bottom w:val="none" w:sz="0" w:space="0" w:color="auto"/>
                            <w:right w:val="none" w:sz="0" w:space="0" w:color="auto"/>
                          </w:divBdr>
                        </w:div>
                        <w:div w:id="1518543195">
                          <w:marLeft w:val="0"/>
                          <w:marRight w:val="0"/>
                          <w:marTop w:val="0"/>
                          <w:marBottom w:val="0"/>
                          <w:divBdr>
                            <w:top w:val="none" w:sz="0" w:space="0" w:color="auto"/>
                            <w:left w:val="none" w:sz="0" w:space="0" w:color="auto"/>
                            <w:bottom w:val="none" w:sz="0" w:space="0" w:color="auto"/>
                            <w:right w:val="none" w:sz="0" w:space="0" w:color="auto"/>
                          </w:divBdr>
                          <w:divsChild>
                            <w:div w:id="1133716756">
                              <w:marLeft w:val="0"/>
                              <w:marRight w:val="0"/>
                              <w:marTop w:val="0"/>
                              <w:marBottom w:val="0"/>
                              <w:divBdr>
                                <w:top w:val="none" w:sz="0" w:space="0" w:color="auto"/>
                                <w:left w:val="none" w:sz="0" w:space="0" w:color="auto"/>
                                <w:bottom w:val="none" w:sz="0" w:space="0" w:color="auto"/>
                                <w:right w:val="none" w:sz="0" w:space="0" w:color="auto"/>
                              </w:divBdr>
                            </w:div>
                            <w:div w:id="2115708925">
                              <w:marLeft w:val="0"/>
                              <w:marRight w:val="0"/>
                              <w:marTop w:val="0"/>
                              <w:marBottom w:val="0"/>
                              <w:divBdr>
                                <w:top w:val="none" w:sz="0" w:space="0" w:color="auto"/>
                                <w:left w:val="none" w:sz="0" w:space="0" w:color="auto"/>
                                <w:bottom w:val="none" w:sz="0" w:space="0" w:color="auto"/>
                                <w:right w:val="none" w:sz="0" w:space="0" w:color="auto"/>
                              </w:divBdr>
                            </w:div>
                            <w:div w:id="120733766">
                              <w:marLeft w:val="0"/>
                              <w:marRight w:val="0"/>
                              <w:marTop w:val="0"/>
                              <w:marBottom w:val="0"/>
                              <w:divBdr>
                                <w:top w:val="none" w:sz="0" w:space="0" w:color="auto"/>
                                <w:left w:val="none" w:sz="0" w:space="0" w:color="auto"/>
                                <w:bottom w:val="none" w:sz="0" w:space="0" w:color="auto"/>
                                <w:right w:val="none" w:sz="0" w:space="0" w:color="auto"/>
                              </w:divBdr>
                              <w:divsChild>
                                <w:div w:id="897131359">
                                  <w:marLeft w:val="0"/>
                                  <w:marRight w:val="0"/>
                                  <w:marTop w:val="0"/>
                                  <w:marBottom w:val="0"/>
                                  <w:divBdr>
                                    <w:top w:val="none" w:sz="0" w:space="0" w:color="auto"/>
                                    <w:left w:val="none" w:sz="0" w:space="0" w:color="auto"/>
                                    <w:bottom w:val="none" w:sz="0" w:space="0" w:color="auto"/>
                                    <w:right w:val="none" w:sz="0" w:space="0" w:color="auto"/>
                                  </w:divBdr>
                                </w:div>
                                <w:div w:id="1579293084">
                                  <w:marLeft w:val="0"/>
                                  <w:marRight w:val="0"/>
                                  <w:marTop w:val="0"/>
                                  <w:marBottom w:val="0"/>
                                  <w:divBdr>
                                    <w:top w:val="none" w:sz="0" w:space="0" w:color="auto"/>
                                    <w:left w:val="none" w:sz="0" w:space="0" w:color="auto"/>
                                    <w:bottom w:val="none" w:sz="0" w:space="0" w:color="auto"/>
                                    <w:right w:val="none" w:sz="0" w:space="0" w:color="auto"/>
                                  </w:divBdr>
                                  <w:divsChild>
                                    <w:div w:id="278070712">
                                      <w:marLeft w:val="0"/>
                                      <w:marRight w:val="0"/>
                                      <w:marTop w:val="0"/>
                                      <w:marBottom w:val="0"/>
                                      <w:divBdr>
                                        <w:top w:val="none" w:sz="0" w:space="0" w:color="auto"/>
                                        <w:left w:val="none" w:sz="0" w:space="0" w:color="auto"/>
                                        <w:bottom w:val="none" w:sz="0" w:space="0" w:color="auto"/>
                                        <w:right w:val="none" w:sz="0" w:space="0" w:color="auto"/>
                                      </w:divBdr>
                                    </w:div>
                                    <w:div w:id="1555196439">
                                      <w:marLeft w:val="0"/>
                                      <w:marRight w:val="0"/>
                                      <w:marTop w:val="0"/>
                                      <w:marBottom w:val="0"/>
                                      <w:divBdr>
                                        <w:top w:val="none" w:sz="0" w:space="0" w:color="auto"/>
                                        <w:left w:val="none" w:sz="0" w:space="0" w:color="auto"/>
                                        <w:bottom w:val="none" w:sz="0" w:space="0" w:color="auto"/>
                                        <w:right w:val="none" w:sz="0" w:space="0" w:color="auto"/>
                                      </w:divBdr>
                                    </w:div>
                                    <w:div w:id="422846230">
                                      <w:marLeft w:val="0"/>
                                      <w:marRight w:val="0"/>
                                      <w:marTop w:val="0"/>
                                      <w:marBottom w:val="0"/>
                                      <w:divBdr>
                                        <w:top w:val="none" w:sz="0" w:space="0" w:color="auto"/>
                                        <w:left w:val="none" w:sz="0" w:space="0" w:color="auto"/>
                                        <w:bottom w:val="none" w:sz="0" w:space="0" w:color="auto"/>
                                        <w:right w:val="none" w:sz="0" w:space="0" w:color="auto"/>
                                      </w:divBdr>
                                    </w:div>
                                    <w:div w:id="66705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7648116">
      <w:bodyDiv w:val="1"/>
      <w:marLeft w:val="0"/>
      <w:marRight w:val="0"/>
      <w:marTop w:val="0"/>
      <w:marBottom w:val="0"/>
      <w:divBdr>
        <w:top w:val="none" w:sz="0" w:space="0" w:color="auto"/>
        <w:left w:val="none" w:sz="0" w:space="0" w:color="auto"/>
        <w:bottom w:val="none" w:sz="0" w:space="0" w:color="auto"/>
        <w:right w:val="none" w:sz="0" w:space="0" w:color="auto"/>
      </w:divBdr>
      <w:divsChild>
        <w:div w:id="874541289">
          <w:marLeft w:val="0"/>
          <w:marRight w:val="0"/>
          <w:marTop w:val="0"/>
          <w:marBottom w:val="0"/>
          <w:divBdr>
            <w:top w:val="none" w:sz="0" w:space="0" w:color="auto"/>
            <w:left w:val="none" w:sz="0" w:space="0" w:color="auto"/>
            <w:bottom w:val="none" w:sz="0" w:space="0" w:color="auto"/>
            <w:right w:val="none" w:sz="0" w:space="0" w:color="auto"/>
          </w:divBdr>
          <w:divsChild>
            <w:div w:id="273755604">
              <w:marLeft w:val="0"/>
              <w:marRight w:val="0"/>
              <w:marTop w:val="0"/>
              <w:marBottom w:val="0"/>
              <w:divBdr>
                <w:top w:val="none" w:sz="0" w:space="0" w:color="auto"/>
                <w:left w:val="none" w:sz="0" w:space="0" w:color="auto"/>
                <w:bottom w:val="none" w:sz="0" w:space="0" w:color="auto"/>
                <w:right w:val="none" w:sz="0" w:space="0" w:color="auto"/>
              </w:divBdr>
              <w:divsChild>
                <w:div w:id="1508862734">
                  <w:marLeft w:val="0"/>
                  <w:marRight w:val="0"/>
                  <w:marTop w:val="0"/>
                  <w:marBottom w:val="0"/>
                  <w:divBdr>
                    <w:top w:val="none" w:sz="0" w:space="0" w:color="auto"/>
                    <w:left w:val="none" w:sz="0" w:space="0" w:color="auto"/>
                    <w:bottom w:val="none" w:sz="0" w:space="0" w:color="auto"/>
                    <w:right w:val="none" w:sz="0" w:space="0" w:color="auto"/>
                  </w:divBdr>
                  <w:divsChild>
                    <w:div w:id="1838156503">
                      <w:marLeft w:val="0"/>
                      <w:marRight w:val="0"/>
                      <w:marTop w:val="0"/>
                      <w:marBottom w:val="0"/>
                      <w:divBdr>
                        <w:top w:val="none" w:sz="0" w:space="0" w:color="auto"/>
                        <w:left w:val="none" w:sz="0" w:space="0" w:color="auto"/>
                        <w:bottom w:val="none" w:sz="0" w:space="0" w:color="auto"/>
                        <w:right w:val="none" w:sz="0" w:space="0" w:color="auto"/>
                      </w:divBdr>
                      <w:divsChild>
                        <w:div w:id="281765935">
                          <w:marLeft w:val="0"/>
                          <w:marRight w:val="0"/>
                          <w:marTop w:val="100"/>
                          <w:marBottom w:val="100"/>
                          <w:divBdr>
                            <w:top w:val="none" w:sz="0" w:space="0" w:color="auto"/>
                            <w:left w:val="none" w:sz="0" w:space="0" w:color="auto"/>
                            <w:bottom w:val="none" w:sz="0" w:space="0" w:color="auto"/>
                            <w:right w:val="none" w:sz="0" w:space="0" w:color="auto"/>
                          </w:divBdr>
                          <w:divsChild>
                            <w:div w:id="569078979">
                              <w:marLeft w:val="0"/>
                              <w:marRight w:val="0"/>
                              <w:marTop w:val="0"/>
                              <w:marBottom w:val="0"/>
                              <w:divBdr>
                                <w:top w:val="none" w:sz="0" w:space="0" w:color="auto"/>
                                <w:left w:val="none" w:sz="0" w:space="0" w:color="auto"/>
                                <w:bottom w:val="none" w:sz="0" w:space="0" w:color="auto"/>
                                <w:right w:val="none" w:sz="0" w:space="0" w:color="auto"/>
                              </w:divBdr>
                              <w:divsChild>
                                <w:div w:id="2089381993">
                                  <w:marLeft w:val="0"/>
                                  <w:marRight w:val="0"/>
                                  <w:marTop w:val="0"/>
                                  <w:marBottom w:val="0"/>
                                  <w:divBdr>
                                    <w:top w:val="none" w:sz="0" w:space="0" w:color="auto"/>
                                    <w:left w:val="none" w:sz="0" w:space="0" w:color="auto"/>
                                    <w:bottom w:val="none" w:sz="0" w:space="0" w:color="auto"/>
                                    <w:right w:val="none" w:sz="0" w:space="0" w:color="auto"/>
                                  </w:divBdr>
                                  <w:divsChild>
                                    <w:div w:id="1004472631">
                                      <w:marLeft w:val="0"/>
                                      <w:marRight w:val="0"/>
                                      <w:marTop w:val="0"/>
                                      <w:marBottom w:val="0"/>
                                      <w:divBdr>
                                        <w:top w:val="none" w:sz="0" w:space="0" w:color="auto"/>
                                        <w:left w:val="none" w:sz="0" w:space="0" w:color="auto"/>
                                        <w:bottom w:val="none" w:sz="0" w:space="0" w:color="auto"/>
                                        <w:right w:val="none" w:sz="0" w:space="0" w:color="auto"/>
                                      </w:divBdr>
                                      <w:divsChild>
                                        <w:div w:id="1571577280">
                                          <w:marLeft w:val="0"/>
                                          <w:marRight w:val="0"/>
                                          <w:marTop w:val="0"/>
                                          <w:marBottom w:val="0"/>
                                          <w:divBdr>
                                            <w:top w:val="none" w:sz="0" w:space="0" w:color="auto"/>
                                            <w:left w:val="none" w:sz="0" w:space="0" w:color="auto"/>
                                            <w:bottom w:val="none" w:sz="0" w:space="0" w:color="auto"/>
                                            <w:right w:val="none" w:sz="0" w:space="0" w:color="auto"/>
                                          </w:divBdr>
                                          <w:divsChild>
                                            <w:div w:id="819618428">
                                              <w:marLeft w:val="0"/>
                                              <w:marRight w:val="0"/>
                                              <w:marTop w:val="0"/>
                                              <w:marBottom w:val="0"/>
                                              <w:divBdr>
                                                <w:top w:val="none" w:sz="0" w:space="0" w:color="auto"/>
                                                <w:left w:val="none" w:sz="0" w:space="0" w:color="auto"/>
                                                <w:bottom w:val="none" w:sz="0" w:space="0" w:color="auto"/>
                                                <w:right w:val="none" w:sz="0" w:space="0" w:color="auto"/>
                                              </w:divBdr>
                                              <w:divsChild>
                                                <w:div w:id="1507137806">
                                                  <w:marLeft w:val="0"/>
                                                  <w:marRight w:val="0"/>
                                                  <w:marTop w:val="0"/>
                                                  <w:marBottom w:val="0"/>
                                                  <w:divBdr>
                                                    <w:top w:val="none" w:sz="0" w:space="0" w:color="auto"/>
                                                    <w:left w:val="none" w:sz="0" w:space="0" w:color="auto"/>
                                                    <w:bottom w:val="none" w:sz="0" w:space="0" w:color="auto"/>
                                                    <w:right w:val="none" w:sz="0" w:space="0" w:color="auto"/>
                                                  </w:divBdr>
                                                  <w:divsChild>
                                                    <w:div w:id="1309046978">
                                                      <w:marLeft w:val="0"/>
                                                      <w:marRight w:val="0"/>
                                                      <w:marTop w:val="0"/>
                                                      <w:marBottom w:val="0"/>
                                                      <w:divBdr>
                                                        <w:top w:val="none" w:sz="0" w:space="0" w:color="auto"/>
                                                        <w:left w:val="none" w:sz="0" w:space="0" w:color="auto"/>
                                                        <w:bottom w:val="none" w:sz="0" w:space="0" w:color="auto"/>
                                                        <w:right w:val="none" w:sz="0" w:space="0" w:color="auto"/>
                                                      </w:divBdr>
                                                      <w:divsChild>
                                                        <w:div w:id="102071606">
                                                          <w:marLeft w:val="0"/>
                                                          <w:marRight w:val="0"/>
                                                          <w:marTop w:val="0"/>
                                                          <w:marBottom w:val="0"/>
                                                          <w:divBdr>
                                                            <w:top w:val="none" w:sz="0" w:space="0" w:color="auto"/>
                                                            <w:left w:val="none" w:sz="0" w:space="0" w:color="auto"/>
                                                            <w:bottom w:val="none" w:sz="0" w:space="0" w:color="auto"/>
                                                            <w:right w:val="none" w:sz="0" w:space="0" w:color="auto"/>
                                                          </w:divBdr>
                                                        </w:div>
                                                        <w:div w:id="2074623970">
                                                          <w:marLeft w:val="0"/>
                                                          <w:marRight w:val="0"/>
                                                          <w:marTop w:val="0"/>
                                                          <w:marBottom w:val="0"/>
                                                          <w:divBdr>
                                                            <w:top w:val="none" w:sz="0" w:space="0" w:color="auto"/>
                                                            <w:left w:val="none" w:sz="0" w:space="0" w:color="auto"/>
                                                            <w:bottom w:val="none" w:sz="0" w:space="0" w:color="auto"/>
                                                            <w:right w:val="none" w:sz="0" w:space="0" w:color="auto"/>
                                                          </w:divBdr>
                                                          <w:divsChild>
                                                            <w:div w:id="94237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48570442">
      <w:bodyDiv w:val="1"/>
      <w:marLeft w:val="0"/>
      <w:marRight w:val="0"/>
      <w:marTop w:val="0"/>
      <w:marBottom w:val="0"/>
      <w:divBdr>
        <w:top w:val="none" w:sz="0" w:space="0" w:color="auto"/>
        <w:left w:val="none" w:sz="0" w:space="0" w:color="auto"/>
        <w:bottom w:val="none" w:sz="0" w:space="0" w:color="auto"/>
        <w:right w:val="none" w:sz="0" w:space="0" w:color="auto"/>
      </w:divBdr>
      <w:divsChild>
        <w:div w:id="1781417733">
          <w:marLeft w:val="0"/>
          <w:marRight w:val="0"/>
          <w:marTop w:val="0"/>
          <w:marBottom w:val="0"/>
          <w:divBdr>
            <w:top w:val="none" w:sz="0" w:space="0" w:color="auto"/>
            <w:left w:val="none" w:sz="0" w:space="0" w:color="auto"/>
            <w:bottom w:val="none" w:sz="0" w:space="0" w:color="auto"/>
            <w:right w:val="none" w:sz="0" w:space="0" w:color="auto"/>
          </w:divBdr>
          <w:divsChild>
            <w:div w:id="882406217">
              <w:marLeft w:val="0"/>
              <w:marRight w:val="0"/>
              <w:marTop w:val="0"/>
              <w:marBottom w:val="0"/>
              <w:divBdr>
                <w:top w:val="none" w:sz="0" w:space="0" w:color="auto"/>
                <w:left w:val="none" w:sz="0" w:space="0" w:color="auto"/>
                <w:bottom w:val="none" w:sz="0" w:space="0" w:color="auto"/>
                <w:right w:val="none" w:sz="0" w:space="0" w:color="auto"/>
              </w:divBdr>
              <w:divsChild>
                <w:div w:id="1232618022">
                  <w:marLeft w:val="0"/>
                  <w:marRight w:val="0"/>
                  <w:marTop w:val="0"/>
                  <w:marBottom w:val="0"/>
                  <w:divBdr>
                    <w:top w:val="none" w:sz="0" w:space="0" w:color="auto"/>
                    <w:left w:val="none" w:sz="0" w:space="0" w:color="auto"/>
                    <w:bottom w:val="none" w:sz="0" w:space="0" w:color="auto"/>
                    <w:right w:val="none" w:sz="0" w:space="0" w:color="auto"/>
                  </w:divBdr>
                  <w:divsChild>
                    <w:div w:id="354616172">
                      <w:marLeft w:val="0"/>
                      <w:marRight w:val="0"/>
                      <w:marTop w:val="0"/>
                      <w:marBottom w:val="0"/>
                      <w:divBdr>
                        <w:top w:val="none" w:sz="0" w:space="0" w:color="auto"/>
                        <w:left w:val="none" w:sz="0" w:space="0" w:color="auto"/>
                        <w:bottom w:val="none" w:sz="0" w:space="0" w:color="auto"/>
                        <w:right w:val="none" w:sz="0" w:space="0" w:color="auto"/>
                      </w:divBdr>
                      <w:divsChild>
                        <w:div w:id="133414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1991641">
      <w:bodyDiv w:val="1"/>
      <w:marLeft w:val="0"/>
      <w:marRight w:val="0"/>
      <w:marTop w:val="0"/>
      <w:marBottom w:val="0"/>
      <w:divBdr>
        <w:top w:val="none" w:sz="0" w:space="0" w:color="auto"/>
        <w:left w:val="none" w:sz="0" w:space="0" w:color="auto"/>
        <w:bottom w:val="none" w:sz="0" w:space="0" w:color="auto"/>
        <w:right w:val="none" w:sz="0" w:space="0" w:color="auto"/>
      </w:divBdr>
      <w:divsChild>
        <w:div w:id="1788625098">
          <w:marLeft w:val="0"/>
          <w:marRight w:val="0"/>
          <w:marTop w:val="0"/>
          <w:marBottom w:val="0"/>
          <w:divBdr>
            <w:top w:val="none" w:sz="0" w:space="0" w:color="auto"/>
            <w:left w:val="none" w:sz="0" w:space="0" w:color="auto"/>
            <w:bottom w:val="none" w:sz="0" w:space="0" w:color="auto"/>
            <w:right w:val="none" w:sz="0" w:space="0" w:color="auto"/>
          </w:divBdr>
          <w:divsChild>
            <w:div w:id="1383212375">
              <w:marLeft w:val="0"/>
              <w:marRight w:val="0"/>
              <w:marTop w:val="0"/>
              <w:marBottom w:val="0"/>
              <w:divBdr>
                <w:top w:val="none" w:sz="0" w:space="0" w:color="auto"/>
                <w:left w:val="none" w:sz="0" w:space="0" w:color="auto"/>
                <w:bottom w:val="none" w:sz="0" w:space="0" w:color="auto"/>
                <w:right w:val="none" w:sz="0" w:space="0" w:color="auto"/>
              </w:divBdr>
            </w:div>
            <w:div w:id="1309289187">
              <w:marLeft w:val="0"/>
              <w:marRight w:val="0"/>
              <w:marTop w:val="0"/>
              <w:marBottom w:val="0"/>
              <w:divBdr>
                <w:top w:val="none" w:sz="0" w:space="0" w:color="auto"/>
                <w:left w:val="none" w:sz="0" w:space="0" w:color="auto"/>
                <w:bottom w:val="none" w:sz="0" w:space="0" w:color="auto"/>
                <w:right w:val="none" w:sz="0" w:space="0" w:color="auto"/>
              </w:divBdr>
              <w:divsChild>
                <w:div w:id="745423422">
                  <w:marLeft w:val="0"/>
                  <w:marRight w:val="0"/>
                  <w:marTop w:val="0"/>
                  <w:marBottom w:val="0"/>
                  <w:divBdr>
                    <w:top w:val="none" w:sz="0" w:space="0" w:color="auto"/>
                    <w:left w:val="none" w:sz="0" w:space="0" w:color="auto"/>
                    <w:bottom w:val="none" w:sz="0" w:space="0" w:color="auto"/>
                    <w:right w:val="none" w:sz="0" w:space="0" w:color="auto"/>
                  </w:divBdr>
                  <w:divsChild>
                    <w:div w:id="239215919">
                      <w:marLeft w:val="0"/>
                      <w:marRight w:val="0"/>
                      <w:marTop w:val="0"/>
                      <w:marBottom w:val="0"/>
                      <w:divBdr>
                        <w:top w:val="none" w:sz="0" w:space="0" w:color="auto"/>
                        <w:left w:val="none" w:sz="0" w:space="0" w:color="auto"/>
                        <w:bottom w:val="none" w:sz="0" w:space="0" w:color="auto"/>
                        <w:right w:val="none" w:sz="0" w:space="0" w:color="auto"/>
                      </w:divBdr>
                    </w:div>
                    <w:div w:id="2122604071">
                      <w:marLeft w:val="0"/>
                      <w:marRight w:val="0"/>
                      <w:marTop w:val="0"/>
                      <w:marBottom w:val="0"/>
                      <w:divBdr>
                        <w:top w:val="none" w:sz="0" w:space="0" w:color="auto"/>
                        <w:left w:val="none" w:sz="0" w:space="0" w:color="auto"/>
                        <w:bottom w:val="none" w:sz="0" w:space="0" w:color="auto"/>
                        <w:right w:val="none" w:sz="0" w:space="0" w:color="auto"/>
                      </w:divBdr>
                      <w:divsChild>
                        <w:div w:id="95906050">
                          <w:marLeft w:val="0"/>
                          <w:marRight w:val="0"/>
                          <w:marTop w:val="0"/>
                          <w:marBottom w:val="0"/>
                          <w:divBdr>
                            <w:top w:val="none" w:sz="0" w:space="0" w:color="auto"/>
                            <w:left w:val="none" w:sz="0" w:space="0" w:color="auto"/>
                            <w:bottom w:val="none" w:sz="0" w:space="0" w:color="auto"/>
                            <w:right w:val="none" w:sz="0" w:space="0" w:color="auto"/>
                          </w:divBdr>
                        </w:div>
                        <w:div w:id="847065959">
                          <w:marLeft w:val="0"/>
                          <w:marRight w:val="0"/>
                          <w:marTop w:val="0"/>
                          <w:marBottom w:val="0"/>
                          <w:divBdr>
                            <w:top w:val="none" w:sz="0" w:space="0" w:color="auto"/>
                            <w:left w:val="none" w:sz="0" w:space="0" w:color="auto"/>
                            <w:bottom w:val="none" w:sz="0" w:space="0" w:color="auto"/>
                            <w:right w:val="none" w:sz="0" w:space="0" w:color="auto"/>
                          </w:divBdr>
                          <w:divsChild>
                            <w:div w:id="219293504">
                              <w:marLeft w:val="0"/>
                              <w:marRight w:val="0"/>
                              <w:marTop w:val="0"/>
                              <w:marBottom w:val="0"/>
                              <w:divBdr>
                                <w:top w:val="none" w:sz="0" w:space="0" w:color="auto"/>
                                <w:left w:val="none" w:sz="0" w:space="0" w:color="auto"/>
                                <w:bottom w:val="none" w:sz="0" w:space="0" w:color="auto"/>
                                <w:right w:val="none" w:sz="0" w:space="0" w:color="auto"/>
                              </w:divBdr>
                            </w:div>
                            <w:div w:id="483860433">
                              <w:marLeft w:val="0"/>
                              <w:marRight w:val="0"/>
                              <w:marTop w:val="0"/>
                              <w:marBottom w:val="0"/>
                              <w:divBdr>
                                <w:top w:val="none" w:sz="0" w:space="0" w:color="auto"/>
                                <w:left w:val="none" w:sz="0" w:space="0" w:color="auto"/>
                                <w:bottom w:val="none" w:sz="0" w:space="0" w:color="auto"/>
                                <w:right w:val="none" w:sz="0" w:space="0" w:color="auto"/>
                              </w:divBdr>
                              <w:divsChild>
                                <w:div w:id="1448696495">
                                  <w:marLeft w:val="0"/>
                                  <w:marRight w:val="0"/>
                                  <w:marTop w:val="0"/>
                                  <w:marBottom w:val="0"/>
                                  <w:divBdr>
                                    <w:top w:val="none" w:sz="0" w:space="0" w:color="auto"/>
                                    <w:left w:val="none" w:sz="0" w:space="0" w:color="auto"/>
                                    <w:bottom w:val="none" w:sz="0" w:space="0" w:color="auto"/>
                                    <w:right w:val="none" w:sz="0" w:space="0" w:color="auto"/>
                                  </w:divBdr>
                                </w:div>
                                <w:div w:id="1705401511">
                                  <w:marLeft w:val="0"/>
                                  <w:marRight w:val="0"/>
                                  <w:marTop w:val="0"/>
                                  <w:marBottom w:val="0"/>
                                  <w:divBdr>
                                    <w:top w:val="none" w:sz="0" w:space="0" w:color="auto"/>
                                    <w:left w:val="none" w:sz="0" w:space="0" w:color="auto"/>
                                    <w:bottom w:val="none" w:sz="0" w:space="0" w:color="auto"/>
                                    <w:right w:val="none" w:sz="0" w:space="0" w:color="auto"/>
                                  </w:divBdr>
                                  <w:divsChild>
                                    <w:div w:id="2137212193">
                                      <w:marLeft w:val="0"/>
                                      <w:marRight w:val="0"/>
                                      <w:marTop w:val="0"/>
                                      <w:marBottom w:val="0"/>
                                      <w:divBdr>
                                        <w:top w:val="none" w:sz="0" w:space="0" w:color="auto"/>
                                        <w:left w:val="none" w:sz="0" w:space="0" w:color="auto"/>
                                        <w:bottom w:val="none" w:sz="0" w:space="0" w:color="auto"/>
                                        <w:right w:val="none" w:sz="0" w:space="0" w:color="auto"/>
                                      </w:divBdr>
                                    </w:div>
                                    <w:div w:id="1825392918">
                                      <w:marLeft w:val="0"/>
                                      <w:marRight w:val="0"/>
                                      <w:marTop w:val="0"/>
                                      <w:marBottom w:val="0"/>
                                      <w:divBdr>
                                        <w:top w:val="none" w:sz="0" w:space="0" w:color="auto"/>
                                        <w:left w:val="none" w:sz="0" w:space="0" w:color="auto"/>
                                        <w:bottom w:val="none" w:sz="0" w:space="0" w:color="auto"/>
                                        <w:right w:val="none" w:sz="0" w:space="0" w:color="auto"/>
                                      </w:divBdr>
                                      <w:divsChild>
                                        <w:div w:id="69542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4804725">
      <w:bodyDiv w:val="1"/>
      <w:marLeft w:val="0"/>
      <w:marRight w:val="0"/>
      <w:marTop w:val="0"/>
      <w:marBottom w:val="0"/>
      <w:divBdr>
        <w:top w:val="none" w:sz="0" w:space="0" w:color="auto"/>
        <w:left w:val="none" w:sz="0" w:space="0" w:color="auto"/>
        <w:bottom w:val="none" w:sz="0" w:space="0" w:color="auto"/>
        <w:right w:val="none" w:sz="0" w:space="0" w:color="auto"/>
      </w:divBdr>
      <w:divsChild>
        <w:div w:id="1319109493">
          <w:marLeft w:val="0"/>
          <w:marRight w:val="0"/>
          <w:marTop w:val="0"/>
          <w:marBottom w:val="0"/>
          <w:divBdr>
            <w:top w:val="none" w:sz="0" w:space="0" w:color="auto"/>
            <w:left w:val="none" w:sz="0" w:space="0" w:color="auto"/>
            <w:bottom w:val="none" w:sz="0" w:space="0" w:color="auto"/>
            <w:right w:val="none" w:sz="0" w:space="0" w:color="auto"/>
          </w:divBdr>
          <w:divsChild>
            <w:div w:id="585462065">
              <w:marLeft w:val="0"/>
              <w:marRight w:val="0"/>
              <w:marTop w:val="0"/>
              <w:marBottom w:val="0"/>
              <w:divBdr>
                <w:top w:val="none" w:sz="0" w:space="0" w:color="auto"/>
                <w:left w:val="none" w:sz="0" w:space="0" w:color="auto"/>
                <w:bottom w:val="none" w:sz="0" w:space="0" w:color="auto"/>
                <w:right w:val="none" w:sz="0" w:space="0" w:color="auto"/>
              </w:divBdr>
            </w:div>
            <w:div w:id="1511263098">
              <w:marLeft w:val="0"/>
              <w:marRight w:val="0"/>
              <w:marTop w:val="0"/>
              <w:marBottom w:val="0"/>
              <w:divBdr>
                <w:top w:val="none" w:sz="0" w:space="0" w:color="auto"/>
                <w:left w:val="none" w:sz="0" w:space="0" w:color="auto"/>
                <w:bottom w:val="none" w:sz="0" w:space="0" w:color="auto"/>
                <w:right w:val="none" w:sz="0" w:space="0" w:color="auto"/>
              </w:divBdr>
              <w:divsChild>
                <w:div w:id="53962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508136">
      <w:bodyDiv w:val="1"/>
      <w:marLeft w:val="0"/>
      <w:marRight w:val="0"/>
      <w:marTop w:val="0"/>
      <w:marBottom w:val="0"/>
      <w:divBdr>
        <w:top w:val="none" w:sz="0" w:space="0" w:color="auto"/>
        <w:left w:val="none" w:sz="0" w:space="0" w:color="auto"/>
        <w:bottom w:val="none" w:sz="0" w:space="0" w:color="auto"/>
        <w:right w:val="none" w:sz="0" w:space="0" w:color="auto"/>
      </w:divBdr>
      <w:divsChild>
        <w:div w:id="255097349">
          <w:marLeft w:val="0"/>
          <w:marRight w:val="0"/>
          <w:marTop w:val="0"/>
          <w:marBottom w:val="0"/>
          <w:divBdr>
            <w:top w:val="none" w:sz="0" w:space="0" w:color="auto"/>
            <w:left w:val="none" w:sz="0" w:space="0" w:color="auto"/>
            <w:bottom w:val="none" w:sz="0" w:space="0" w:color="auto"/>
            <w:right w:val="none" w:sz="0" w:space="0" w:color="auto"/>
          </w:divBdr>
          <w:divsChild>
            <w:div w:id="2100902438">
              <w:marLeft w:val="0"/>
              <w:marRight w:val="0"/>
              <w:marTop w:val="0"/>
              <w:marBottom w:val="0"/>
              <w:divBdr>
                <w:top w:val="none" w:sz="0" w:space="0" w:color="auto"/>
                <w:left w:val="none" w:sz="0" w:space="0" w:color="auto"/>
                <w:bottom w:val="none" w:sz="0" w:space="0" w:color="auto"/>
                <w:right w:val="none" w:sz="0" w:space="0" w:color="auto"/>
              </w:divBdr>
            </w:div>
            <w:div w:id="1287855562">
              <w:marLeft w:val="0"/>
              <w:marRight w:val="0"/>
              <w:marTop w:val="0"/>
              <w:marBottom w:val="0"/>
              <w:divBdr>
                <w:top w:val="none" w:sz="0" w:space="0" w:color="auto"/>
                <w:left w:val="none" w:sz="0" w:space="0" w:color="auto"/>
                <w:bottom w:val="none" w:sz="0" w:space="0" w:color="auto"/>
                <w:right w:val="none" w:sz="0" w:space="0" w:color="auto"/>
              </w:divBdr>
            </w:div>
            <w:div w:id="1355839784">
              <w:marLeft w:val="0"/>
              <w:marRight w:val="0"/>
              <w:marTop w:val="0"/>
              <w:marBottom w:val="0"/>
              <w:divBdr>
                <w:top w:val="none" w:sz="0" w:space="0" w:color="auto"/>
                <w:left w:val="none" w:sz="0" w:space="0" w:color="auto"/>
                <w:bottom w:val="none" w:sz="0" w:space="0" w:color="auto"/>
                <w:right w:val="none" w:sz="0" w:space="0" w:color="auto"/>
              </w:divBdr>
            </w:div>
            <w:div w:id="731926324">
              <w:marLeft w:val="0"/>
              <w:marRight w:val="0"/>
              <w:marTop w:val="0"/>
              <w:marBottom w:val="0"/>
              <w:divBdr>
                <w:top w:val="none" w:sz="0" w:space="0" w:color="auto"/>
                <w:left w:val="none" w:sz="0" w:space="0" w:color="auto"/>
                <w:bottom w:val="none" w:sz="0" w:space="0" w:color="auto"/>
                <w:right w:val="none" w:sz="0" w:space="0" w:color="auto"/>
              </w:divBdr>
            </w:div>
            <w:div w:id="1896308910">
              <w:marLeft w:val="0"/>
              <w:marRight w:val="0"/>
              <w:marTop w:val="0"/>
              <w:marBottom w:val="0"/>
              <w:divBdr>
                <w:top w:val="none" w:sz="0" w:space="0" w:color="auto"/>
                <w:left w:val="none" w:sz="0" w:space="0" w:color="auto"/>
                <w:bottom w:val="none" w:sz="0" w:space="0" w:color="auto"/>
                <w:right w:val="none" w:sz="0" w:space="0" w:color="auto"/>
              </w:divBdr>
              <w:divsChild>
                <w:div w:id="496959757">
                  <w:marLeft w:val="0"/>
                  <w:marRight w:val="0"/>
                  <w:marTop w:val="0"/>
                  <w:marBottom w:val="0"/>
                  <w:divBdr>
                    <w:top w:val="none" w:sz="0" w:space="0" w:color="auto"/>
                    <w:left w:val="none" w:sz="0" w:space="0" w:color="auto"/>
                    <w:bottom w:val="none" w:sz="0" w:space="0" w:color="auto"/>
                    <w:right w:val="none" w:sz="0" w:space="0" w:color="auto"/>
                  </w:divBdr>
                </w:div>
                <w:div w:id="886453748">
                  <w:marLeft w:val="0"/>
                  <w:marRight w:val="0"/>
                  <w:marTop w:val="0"/>
                  <w:marBottom w:val="0"/>
                  <w:divBdr>
                    <w:top w:val="none" w:sz="0" w:space="0" w:color="auto"/>
                    <w:left w:val="none" w:sz="0" w:space="0" w:color="auto"/>
                    <w:bottom w:val="none" w:sz="0" w:space="0" w:color="auto"/>
                    <w:right w:val="none" w:sz="0" w:space="0" w:color="auto"/>
                  </w:divBdr>
                  <w:divsChild>
                    <w:div w:id="1199199143">
                      <w:marLeft w:val="0"/>
                      <w:marRight w:val="0"/>
                      <w:marTop w:val="0"/>
                      <w:marBottom w:val="0"/>
                      <w:divBdr>
                        <w:top w:val="none" w:sz="0" w:space="0" w:color="auto"/>
                        <w:left w:val="none" w:sz="0" w:space="0" w:color="auto"/>
                        <w:bottom w:val="none" w:sz="0" w:space="0" w:color="auto"/>
                        <w:right w:val="none" w:sz="0" w:space="0" w:color="auto"/>
                      </w:divBdr>
                    </w:div>
                    <w:div w:id="2141074410">
                      <w:marLeft w:val="0"/>
                      <w:marRight w:val="0"/>
                      <w:marTop w:val="0"/>
                      <w:marBottom w:val="0"/>
                      <w:divBdr>
                        <w:top w:val="none" w:sz="0" w:space="0" w:color="auto"/>
                        <w:left w:val="none" w:sz="0" w:space="0" w:color="auto"/>
                        <w:bottom w:val="none" w:sz="0" w:space="0" w:color="auto"/>
                        <w:right w:val="none" w:sz="0" w:space="0" w:color="auto"/>
                      </w:divBdr>
                      <w:divsChild>
                        <w:div w:id="148007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6310762">
      <w:bodyDiv w:val="1"/>
      <w:marLeft w:val="0"/>
      <w:marRight w:val="0"/>
      <w:marTop w:val="0"/>
      <w:marBottom w:val="0"/>
      <w:divBdr>
        <w:top w:val="none" w:sz="0" w:space="0" w:color="auto"/>
        <w:left w:val="none" w:sz="0" w:space="0" w:color="auto"/>
        <w:bottom w:val="none" w:sz="0" w:space="0" w:color="auto"/>
        <w:right w:val="none" w:sz="0" w:space="0" w:color="auto"/>
      </w:divBdr>
      <w:divsChild>
        <w:div w:id="369260337">
          <w:marLeft w:val="0"/>
          <w:marRight w:val="0"/>
          <w:marTop w:val="0"/>
          <w:marBottom w:val="0"/>
          <w:divBdr>
            <w:top w:val="none" w:sz="0" w:space="0" w:color="auto"/>
            <w:left w:val="none" w:sz="0" w:space="0" w:color="auto"/>
            <w:bottom w:val="none" w:sz="0" w:space="0" w:color="auto"/>
            <w:right w:val="none" w:sz="0" w:space="0" w:color="auto"/>
          </w:divBdr>
          <w:divsChild>
            <w:div w:id="141120385">
              <w:marLeft w:val="0"/>
              <w:marRight w:val="0"/>
              <w:marTop w:val="0"/>
              <w:marBottom w:val="0"/>
              <w:divBdr>
                <w:top w:val="none" w:sz="0" w:space="0" w:color="auto"/>
                <w:left w:val="none" w:sz="0" w:space="0" w:color="auto"/>
                <w:bottom w:val="none" w:sz="0" w:space="0" w:color="auto"/>
                <w:right w:val="none" w:sz="0" w:space="0" w:color="auto"/>
              </w:divBdr>
              <w:divsChild>
                <w:div w:id="351492936">
                  <w:marLeft w:val="0"/>
                  <w:marRight w:val="0"/>
                  <w:marTop w:val="0"/>
                  <w:marBottom w:val="0"/>
                  <w:divBdr>
                    <w:top w:val="none" w:sz="0" w:space="0" w:color="auto"/>
                    <w:left w:val="none" w:sz="0" w:space="0" w:color="auto"/>
                    <w:bottom w:val="none" w:sz="0" w:space="0" w:color="auto"/>
                    <w:right w:val="none" w:sz="0" w:space="0" w:color="auto"/>
                  </w:divBdr>
                  <w:divsChild>
                    <w:div w:id="14968249">
                      <w:marLeft w:val="0"/>
                      <w:marRight w:val="0"/>
                      <w:marTop w:val="0"/>
                      <w:marBottom w:val="0"/>
                      <w:divBdr>
                        <w:top w:val="none" w:sz="0" w:space="0" w:color="auto"/>
                        <w:left w:val="none" w:sz="0" w:space="0" w:color="auto"/>
                        <w:bottom w:val="none" w:sz="0" w:space="0" w:color="auto"/>
                        <w:right w:val="none" w:sz="0" w:space="0" w:color="auto"/>
                      </w:divBdr>
                      <w:divsChild>
                        <w:div w:id="1052465789">
                          <w:marLeft w:val="0"/>
                          <w:marRight w:val="0"/>
                          <w:marTop w:val="100"/>
                          <w:marBottom w:val="100"/>
                          <w:divBdr>
                            <w:top w:val="none" w:sz="0" w:space="0" w:color="auto"/>
                            <w:left w:val="none" w:sz="0" w:space="0" w:color="auto"/>
                            <w:bottom w:val="none" w:sz="0" w:space="0" w:color="auto"/>
                            <w:right w:val="none" w:sz="0" w:space="0" w:color="auto"/>
                          </w:divBdr>
                          <w:divsChild>
                            <w:div w:id="11878199">
                              <w:marLeft w:val="0"/>
                              <w:marRight w:val="0"/>
                              <w:marTop w:val="0"/>
                              <w:marBottom w:val="0"/>
                              <w:divBdr>
                                <w:top w:val="none" w:sz="0" w:space="0" w:color="auto"/>
                                <w:left w:val="none" w:sz="0" w:space="0" w:color="auto"/>
                                <w:bottom w:val="none" w:sz="0" w:space="0" w:color="auto"/>
                                <w:right w:val="none" w:sz="0" w:space="0" w:color="auto"/>
                              </w:divBdr>
                              <w:divsChild>
                                <w:div w:id="1209488900">
                                  <w:marLeft w:val="0"/>
                                  <w:marRight w:val="0"/>
                                  <w:marTop w:val="0"/>
                                  <w:marBottom w:val="0"/>
                                  <w:divBdr>
                                    <w:top w:val="none" w:sz="0" w:space="0" w:color="auto"/>
                                    <w:left w:val="none" w:sz="0" w:space="0" w:color="auto"/>
                                    <w:bottom w:val="none" w:sz="0" w:space="0" w:color="auto"/>
                                    <w:right w:val="none" w:sz="0" w:space="0" w:color="auto"/>
                                  </w:divBdr>
                                  <w:divsChild>
                                    <w:div w:id="190386603">
                                      <w:marLeft w:val="0"/>
                                      <w:marRight w:val="0"/>
                                      <w:marTop w:val="0"/>
                                      <w:marBottom w:val="0"/>
                                      <w:divBdr>
                                        <w:top w:val="none" w:sz="0" w:space="0" w:color="auto"/>
                                        <w:left w:val="none" w:sz="0" w:space="0" w:color="auto"/>
                                        <w:bottom w:val="none" w:sz="0" w:space="0" w:color="auto"/>
                                        <w:right w:val="none" w:sz="0" w:space="0" w:color="auto"/>
                                      </w:divBdr>
                                      <w:divsChild>
                                        <w:div w:id="1494293856">
                                          <w:marLeft w:val="0"/>
                                          <w:marRight w:val="0"/>
                                          <w:marTop w:val="0"/>
                                          <w:marBottom w:val="0"/>
                                          <w:divBdr>
                                            <w:top w:val="none" w:sz="0" w:space="0" w:color="auto"/>
                                            <w:left w:val="none" w:sz="0" w:space="0" w:color="auto"/>
                                            <w:bottom w:val="none" w:sz="0" w:space="0" w:color="auto"/>
                                            <w:right w:val="none" w:sz="0" w:space="0" w:color="auto"/>
                                          </w:divBdr>
                                          <w:divsChild>
                                            <w:div w:id="250701266">
                                              <w:marLeft w:val="0"/>
                                              <w:marRight w:val="0"/>
                                              <w:marTop w:val="0"/>
                                              <w:marBottom w:val="0"/>
                                              <w:divBdr>
                                                <w:top w:val="none" w:sz="0" w:space="0" w:color="auto"/>
                                                <w:left w:val="none" w:sz="0" w:space="0" w:color="auto"/>
                                                <w:bottom w:val="none" w:sz="0" w:space="0" w:color="auto"/>
                                                <w:right w:val="none" w:sz="0" w:space="0" w:color="auto"/>
                                              </w:divBdr>
                                              <w:divsChild>
                                                <w:div w:id="1967811605">
                                                  <w:marLeft w:val="0"/>
                                                  <w:marRight w:val="0"/>
                                                  <w:marTop w:val="0"/>
                                                  <w:marBottom w:val="0"/>
                                                  <w:divBdr>
                                                    <w:top w:val="none" w:sz="0" w:space="0" w:color="auto"/>
                                                    <w:left w:val="none" w:sz="0" w:space="0" w:color="auto"/>
                                                    <w:bottom w:val="none" w:sz="0" w:space="0" w:color="auto"/>
                                                    <w:right w:val="none" w:sz="0" w:space="0" w:color="auto"/>
                                                  </w:divBdr>
                                                  <w:divsChild>
                                                    <w:div w:id="2058696077">
                                                      <w:marLeft w:val="0"/>
                                                      <w:marRight w:val="0"/>
                                                      <w:marTop w:val="0"/>
                                                      <w:marBottom w:val="0"/>
                                                      <w:divBdr>
                                                        <w:top w:val="none" w:sz="0" w:space="0" w:color="auto"/>
                                                        <w:left w:val="none" w:sz="0" w:space="0" w:color="auto"/>
                                                        <w:bottom w:val="none" w:sz="0" w:space="0" w:color="auto"/>
                                                        <w:right w:val="none" w:sz="0" w:space="0" w:color="auto"/>
                                                      </w:divBdr>
                                                      <w:divsChild>
                                                        <w:div w:id="785856200">
                                                          <w:marLeft w:val="0"/>
                                                          <w:marRight w:val="0"/>
                                                          <w:marTop w:val="0"/>
                                                          <w:marBottom w:val="0"/>
                                                          <w:divBdr>
                                                            <w:top w:val="none" w:sz="0" w:space="0" w:color="auto"/>
                                                            <w:left w:val="none" w:sz="0" w:space="0" w:color="auto"/>
                                                            <w:bottom w:val="none" w:sz="0" w:space="0" w:color="auto"/>
                                                            <w:right w:val="none" w:sz="0" w:space="0" w:color="auto"/>
                                                          </w:divBdr>
                                                        </w:div>
                                                        <w:div w:id="693118611">
                                                          <w:marLeft w:val="0"/>
                                                          <w:marRight w:val="0"/>
                                                          <w:marTop w:val="0"/>
                                                          <w:marBottom w:val="0"/>
                                                          <w:divBdr>
                                                            <w:top w:val="none" w:sz="0" w:space="0" w:color="auto"/>
                                                            <w:left w:val="none" w:sz="0" w:space="0" w:color="auto"/>
                                                            <w:bottom w:val="none" w:sz="0" w:space="0" w:color="auto"/>
                                                            <w:right w:val="none" w:sz="0" w:space="0" w:color="auto"/>
                                                          </w:divBdr>
                                                          <w:divsChild>
                                                            <w:div w:id="55312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61086772">
      <w:bodyDiv w:val="1"/>
      <w:marLeft w:val="0"/>
      <w:marRight w:val="0"/>
      <w:marTop w:val="0"/>
      <w:marBottom w:val="0"/>
      <w:divBdr>
        <w:top w:val="none" w:sz="0" w:space="0" w:color="auto"/>
        <w:left w:val="none" w:sz="0" w:space="0" w:color="auto"/>
        <w:bottom w:val="none" w:sz="0" w:space="0" w:color="auto"/>
        <w:right w:val="none" w:sz="0" w:space="0" w:color="auto"/>
      </w:divBdr>
      <w:divsChild>
        <w:div w:id="2049528275">
          <w:marLeft w:val="0"/>
          <w:marRight w:val="0"/>
          <w:marTop w:val="0"/>
          <w:marBottom w:val="0"/>
          <w:divBdr>
            <w:top w:val="none" w:sz="0" w:space="0" w:color="auto"/>
            <w:left w:val="none" w:sz="0" w:space="0" w:color="auto"/>
            <w:bottom w:val="none" w:sz="0" w:space="0" w:color="auto"/>
            <w:right w:val="none" w:sz="0" w:space="0" w:color="auto"/>
          </w:divBdr>
          <w:divsChild>
            <w:div w:id="343672275">
              <w:marLeft w:val="0"/>
              <w:marRight w:val="0"/>
              <w:marTop w:val="0"/>
              <w:marBottom w:val="0"/>
              <w:divBdr>
                <w:top w:val="none" w:sz="0" w:space="0" w:color="auto"/>
                <w:left w:val="none" w:sz="0" w:space="0" w:color="auto"/>
                <w:bottom w:val="none" w:sz="0" w:space="0" w:color="auto"/>
                <w:right w:val="none" w:sz="0" w:space="0" w:color="auto"/>
              </w:divBdr>
              <w:divsChild>
                <w:div w:id="581329480">
                  <w:marLeft w:val="0"/>
                  <w:marRight w:val="0"/>
                  <w:marTop w:val="0"/>
                  <w:marBottom w:val="0"/>
                  <w:divBdr>
                    <w:top w:val="none" w:sz="0" w:space="0" w:color="auto"/>
                    <w:left w:val="none" w:sz="0" w:space="0" w:color="auto"/>
                    <w:bottom w:val="none" w:sz="0" w:space="0" w:color="auto"/>
                    <w:right w:val="none" w:sz="0" w:space="0" w:color="auto"/>
                  </w:divBdr>
                  <w:divsChild>
                    <w:div w:id="2042316502">
                      <w:marLeft w:val="0"/>
                      <w:marRight w:val="0"/>
                      <w:marTop w:val="0"/>
                      <w:marBottom w:val="0"/>
                      <w:divBdr>
                        <w:top w:val="none" w:sz="0" w:space="0" w:color="auto"/>
                        <w:left w:val="none" w:sz="0" w:space="0" w:color="auto"/>
                        <w:bottom w:val="none" w:sz="0" w:space="0" w:color="auto"/>
                        <w:right w:val="none" w:sz="0" w:space="0" w:color="auto"/>
                      </w:divBdr>
                      <w:divsChild>
                        <w:div w:id="1543327416">
                          <w:marLeft w:val="0"/>
                          <w:marRight w:val="0"/>
                          <w:marTop w:val="100"/>
                          <w:marBottom w:val="100"/>
                          <w:divBdr>
                            <w:top w:val="none" w:sz="0" w:space="0" w:color="auto"/>
                            <w:left w:val="none" w:sz="0" w:space="0" w:color="auto"/>
                            <w:bottom w:val="none" w:sz="0" w:space="0" w:color="auto"/>
                            <w:right w:val="none" w:sz="0" w:space="0" w:color="auto"/>
                          </w:divBdr>
                          <w:divsChild>
                            <w:div w:id="1474714716">
                              <w:marLeft w:val="0"/>
                              <w:marRight w:val="0"/>
                              <w:marTop w:val="0"/>
                              <w:marBottom w:val="0"/>
                              <w:divBdr>
                                <w:top w:val="none" w:sz="0" w:space="0" w:color="auto"/>
                                <w:left w:val="none" w:sz="0" w:space="0" w:color="auto"/>
                                <w:bottom w:val="none" w:sz="0" w:space="0" w:color="auto"/>
                                <w:right w:val="none" w:sz="0" w:space="0" w:color="auto"/>
                              </w:divBdr>
                              <w:divsChild>
                                <w:div w:id="444423247">
                                  <w:marLeft w:val="0"/>
                                  <w:marRight w:val="0"/>
                                  <w:marTop w:val="0"/>
                                  <w:marBottom w:val="0"/>
                                  <w:divBdr>
                                    <w:top w:val="none" w:sz="0" w:space="0" w:color="auto"/>
                                    <w:left w:val="none" w:sz="0" w:space="0" w:color="auto"/>
                                    <w:bottom w:val="none" w:sz="0" w:space="0" w:color="auto"/>
                                    <w:right w:val="none" w:sz="0" w:space="0" w:color="auto"/>
                                  </w:divBdr>
                                  <w:divsChild>
                                    <w:div w:id="1858081984">
                                      <w:marLeft w:val="0"/>
                                      <w:marRight w:val="0"/>
                                      <w:marTop w:val="0"/>
                                      <w:marBottom w:val="0"/>
                                      <w:divBdr>
                                        <w:top w:val="none" w:sz="0" w:space="0" w:color="auto"/>
                                        <w:left w:val="none" w:sz="0" w:space="0" w:color="auto"/>
                                        <w:bottom w:val="none" w:sz="0" w:space="0" w:color="auto"/>
                                        <w:right w:val="none" w:sz="0" w:space="0" w:color="auto"/>
                                      </w:divBdr>
                                      <w:divsChild>
                                        <w:div w:id="642468085">
                                          <w:marLeft w:val="0"/>
                                          <w:marRight w:val="0"/>
                                          <w:marTop w:val="0"/>
                                          <w:marBottom w:val="0"/>
                                          <w:divBdr>
                                            <w:top w:val="none" w:sz="0" w:space="0" w:color="auto"/>
                                            <w:left w:val="none" w:sz="0" w:space="0" w:color="auto"/>
                                            <w:bottom w:val="none" w:sz="0" w:space="0" w:color="auto"/>
                                            <w:right w:val="none" w:sz="0" w:space="0" w:color="auto"/>
                                          </w:divBdr>
                                          <w:divsChild>
                                            <w:div w:id="359362355">
                                              <w:marLeft w:val="0"/>
                                              <w:marRight w:val="0"/>
                                              <w:marTop w:val="0"/>
                                              <w:marBottom w:val="0"/>
                                              <w:divBdr>
                                                <w:top w:val="none" w:sz="0" w:space="0" w:color="auto"/>
                                                <w:left w:val="none" w:sz="0" w:space="0" w:color="auto"/>
                                                <w:bottom w:val="none" w:sz="0" w:space="0" w:color="auto"/>
                                                <w:right w:val="none" w:sz="0" w:space="0" w:color="auto"/>
                                              </w:divBdr>
                                              <w:divsChild>
                                                <w:div w:id="449130773">
                                                  <w:marLeft w:val="0"/>
                                                  <w:marRight w:val="0"/>
                                                  <w:marTop w:val="0"/>
                                                  <w:marBottom w:val="0"/>
                                                  <w:divBdr>
                                                    <w:top w:val="none" w:sz="0" w:space="0" w:color="auto"/>
                                                    <w:left w:val="none" w:sz="0" w:space="0" w:color="auto"/>
                                                    <w:bottom w:val="none" w:sz="0" w:space="0" w:color="auto"/>
                                                    <w:right w:val="none" w:sz="0" w:space="0" w:color="auto"/>
                                                  </w:divBdr>
                                                  <w:divsChild>
                                                    <w:div w:id="34083989">
                                                      <w:marLeft w:val="0"/>
                                                      <w:marRight w:val="0"/>
                                                      <w:marTop w:val="0"/>
                                                      <w:marBottom w:val="0"/>
                                                      <w:divBdr>
                                                        <w:top w:val="none" w:sz="0" w:space="0" w:color="auto"/>
                                                        <w:left w:val="none" w:sz="0" w:space="0" w:color="auto"/>
                                                        <w:bottom w:val="none" w:sz="0" w:space="0" w:color="auto"/>
                                                        <w:right w:val="none" w:sz="0" w:space="0" w:color="auto"/>
                                                      </w:divBdr>
                                                      <w:divsChild>
                                                        <w:div w:id="1212304594">
                                                          <w:marLeft w:val="0"/>
                                                          <w:marRight w:val="0"/>
                                                          <w:marTop w:val="0"/>
                                                          <w:marBottom w:val="0"/>
                                                          <w:divBdr>
                                                            <w:top w:val="none" w:sz="0" w:space="0" w:color="auto"/>
                                                            <w:left w:val="none" w:sz="0" w:space="0" w:color="auto"/>
                                                            <w:bottom w:val="none" w:sz="0" w:space="0" w:color="auto"/>
                                                            <w:right w:val="none" w:sz="0" w:space="0" w:color="auto"/>
                                                          </w:divBdr>
                                                        </w:div>
                                                        <w:div w:id="1591700201">
                                                          <w:marLeft w:val="0"/>
                                                          <w:marRight w:val="0"/>
                                                          <w:marTop w:val="0"/>
                                                          <w:marBottom w:val="0"/>
                                                          <w:divBdr>
                                                            <w:top w:val="none" w:sz="0" w:space="0" w:color="auto"/>
                                                            <w:left w:val="none" w:sz="0" w:space="0" w:color="auto"/>
                                                            <w:bottom w:val="none" w:sz="0" w:space="0" w:color="auto"/>
                                                            <w:right w:val="none" w:sz="0" w:space="0" w:color="auto"/>
                                                          </w:divBdr>
                                                          <w:divsChild>
                                                            <w:div w:id="1111441348">
                                                              <w:marLeft w:val="0"/>
                                                              <w:marRight w:val="0"/>
                                                              <w:marTop w:val="0"/>
                                                              <w:marBottom w:val="0"/>
                                                              <w:divBdr>
                                                                <w:top w:val="none" w:sz="0" w:space="0" w:color="auto"/>
                                                                <w:left w:val="none" w:sz="0" w:space="0" w:color="auto"/>
                                                                <w:bottom w:val="none" w:sz="0" w:space="0" w:color="auto"/>
                                                                <w:right w:val="none" w:sz="0" w:space="0" w:color="auto"/>
                                                              </w:divBdr>
                                                            </w:div>
                                                            <w:div w:id="128700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66062776">
      <w:bodyDiv w:val="1"/>
      <w:marLeft w:val="0"/>
      <w:marRight w:val="0"/>
      <w:marTop w:val="0"/>
      <w:marBottom w:val="0"/>
      <w:divBdr>
        <w:top w:val="none" w:sz="0" w:space="0" w:color="auto"/>
        <w:left w:val="none" w:sz="0" w:space="0" w:color="auto"/>
        <w:bottom w:val="none" w:sz="0" w:space="0" w:color="auto"/>
        <w:right w:val="none" w:sz="0" w:space="0" w:color="auto"/>
      </w:divBdr>
      <w:divsChild>
        <w:div w:id="267468992">
          <w:marLeft w:val="0"/>
          <w:marRight w:val="0"/>
          <w:marTop w:val="0"/>
          <w:marBottom w:val="0"/>
          <w:divBdr>
            <w:top w:val="none" w:sz="0" w:space="0" w:color="auto"/>
            <w:left w:val="none" w:sz="0" w:space="0" w:color="auto"/>
            <w:bottom w:val="none" w:sz="0" w:space="0" w:color="auto"/>
            <w:right w:val="none" w:sz="0" w:space="0" w:color="auto"/>
          </w:divBdr>
          <w:divsChild>
            <w:div w:id="1709717161">
              <w:marLeft w:val="0"/>
              <w:marRight w:val="0"/>
              <w:marTop w:val="0"/>
              <w:marBottom w:val="0"/>
              <w:divBdr>
                <w:top w:val="none" w:sz="0" w:space="0" w:color="auto"/>
                <w:left w:val="none" w:sz="0" w:space="0" w:color="auto"/>
                <w:bottom w:val="none" w:sz="0" w:space="0" w:color="auto"/>
                <w:right w:val="none" w:sz="0" w:space="0" w:color="auto"/>
              </w:divBdr>
            </w:div>
            <w:div w:id="414205093">
              <w:marLeft w:val="0"/>
              <w:marRight w:val="0"/>
              <w:marTop w:val="0"/>
              <w:marBottom w:val="0"/>
              <w:divBdr>
                <w:top w:val="none" w:sz="0" w:space="0" w:color="auto"/>
                <w:left w:val="none" w:sz="0" w:space="0" w:color="auto"/>
                <w:bottom w:val="none" w:sz="0" w:space="0" w:color="auto"/>
                <w:right w:val="none" w:sz="0" w:space="0" w:color="auto"/>
              </w:divBdr>
              <w:divsChild>
                <w:div w:id="353653661">
                  <w:marLeft w:val="0"/>
                  <w:marRight w:val="0"/>
                  <w:marTop w:val="0"/>
                  <w:marBottom w:val="0"/>
                  <w:divBdr>
                    <w:top w:val="none" w:sz="0" w:space="0" w:color="auto"/>
                    <w:left w:val="none" w:sz="0" w:space="0" w:color="auto"/>
                    <w:bottom w:val="none" w:sz="0" w:space="0" w:color="auto"/>
                    <w:right w:val="none" w:sz="0" w:space="0" w:color="auto"/>
                  </w:divBdr>
                </w:div>
                <w:div w:id="1764833855">
                  <w:marLeft w:val="0"/>
                  <w:marRight w:val="0"/>
                  <w:marTop w:val="0"/>
                  <w:marBottom w:val="0"/>
                  <w:divBdr>
                    <w:top w:val="none" w:sz="0" w:space="0" w:color="auto"/>
                    <w:left w:val="none" w:sz="0" w:space="0" w:color="auto"/>
                    <w:bottom w:val="none" w:sz="0" w:space="0" w:color="auto"/>
                    <w:right w:val="none" w:sz="0" w:space="0" w:color="auto"/>
                  </w:divBdr>
                  <w:divsChild>
                    <w:div w:id="1271207507">
                      <w:marLeft w:val="0"/>
                      <w:marRight w:val="0"/>
                      <w:marTop w:val="0"/>
                      <w:marBottom w:val="0"/>
                      <w:divBdr>
                        <w:top w:val="none" w:sz="0" w:space="0" w:color="auto"/>
                        <w:left w:val="none" w:sz="0" w:space="0" w:color="auto"/>
                        <w:bottom w:val="none" w:sz="0" w:space="0" w:color="auto"/>
                        <w:right w:val="none" w:sz="0" w:space="0" w:color="auto"/>
                      </w:divBdr>
                    </w:div>
                    <w:div w:id="246303502">
                      <w:marLeft w:val="0"/>
                      <w:marRight w:val="0"/>
                      <w:marTop w:val="0"/>
                      <w:marBottom w:val="0"/>
                      <w:divBdr>
                        <w:top w:val="none" w:sz="0" w:space="0" w:color="auto"/>
                        <w:left w:val="none" w:sz="0" w:space="0" w:color="auto"/>
                        <w:bottom w:val="none" w:sz="0" w:space="0" w:color="auto"/>
                        <w:right w:val="none" w:sz="0" w:space="0" w:color="auto"/>
                      </w:divBdr>
                    </w:div>
                    <w:div w:id="971013989">
                      <w:marLeft w:val="0"/>
                      <w:marRight w:val="0"/>
                      <w:marTop w:val="0"/>
                      <w:marBottom w:val="0"/>
                      <w:divBdr>
                        <w:top w:val="none" w:sz="0" w:space="0" w:color="auto"/>
                        <w:left w:val="none" w:sz="0" w:space="0" w:color="auto"/>
                        <w:bottom w:val="none" w:sz="0" w:space="0" w:color="auto"/>
                        <w:right w:val="none" w:sz="0" w:space="0" w:color="auto"/>
                      </w:divBdr>
                      <w:divsChild>
                        <w:div w:id="1907063286">
                          <w:marLeft w:val="0"/>
                          <w:marRight w:val="0"/>
                          <w:marTop w:val="0"/>
                          <w:marBottom w:val="0"/>
                          <w:divBdr>
                            <w:top w:val="none" w:sz="0" w:space="0" w:color="auto"/>
                            <w:left w:val="none" w:sz="0" w:space="0" w:color="auto"/>
                            <w:bottom w:val="none" w:sz="0" w:space="0" w:color="auto"/>
                            <w:right w:val="none" w:sz="0" w:space="0" w:color="auto"/>
                          </w:divBdr>
                        </w:div>
                        <w:div w:id="72439249">
                          <w:marLeft w:val="0"/>
                          <w:marRight w:val="0"/>
                          <w:marTop w:val="0"/>
                          <w:marBottom w:val="0"/>
                          <w:divBdr>
                            <w:top w:val="none" w:sz="0" w:space="0" w:color="auto"/>
                            <w:left w:val="none" w:sz="0" w:space="0" w:color="auto"/>
                            <w:bottom w:val="none" w:sz="0" w:space="0" w:color="auto"/>
                            <w:right w:val="none" w:sz="0" w:space="0" w:color="auto"/>
                          </w:divBdr>
                        </w:div>
                        <w:div w:id="1488285378">
                          <w:marLeft w:val="0"/>
                          <w:marRight w:val="0"/>
                          <w:marTop w:val="0"/>
                          <w:marBottom w:val="0"/>
                          <w:divBdr>
                            <w:top w:val="none" w:sz="0" w:space="0" w:color="auto"/>
                            <w:left w:val="none" w:sz="0" w:space="0" w:color="auto"/>
                            <w:bottom w:val="none" w:sz="0" w:space="0" w:color="auto"/>
                            <w:right w:val="none" w:sz="0" w:space="0" w:color="auto"/>
                          </w:divBdr>
                          <w:divsChild>
                            <w:div w:id="1461731297">
                              <w:marLeft w:val="0"/>
                              <w:marRight w:val="0"/>
                              <w:marTop w:val="0"/>
                              <w:marBottom w:val="0"/>
                              <w:divBdr>
                                <w:top w:val="none" w:sz="0" w:space="0" w:color="auto"/>
                                <w:left w:val="none" w:sz="0" w:space="0" w:color="auto"/>
                                <w:bottom w:val="none" w:sz="0" w:space="0" w:color="auto"/>
                                <w:right w:val="none" w:sz="0" w:space="0" w:color="auto"/>
                              </w:divBdr>
                            </w:div>
                            <w:div w:id="682512701">
                              <w:marLeft w:val="0"/>
                              <w:marRight w:val="0"/>
                              <w:marTop w:val="0"/>
                              <w:marBottom w:val="0"/>
                              <w:divBdr>
                                <w:top w:val="none" w:sz="0" w:space="0" w:color="auto"/>
                                <w:left w:val="none" w:sz="0" w:space="0" w:color="auto"/>
                                <w:bottom w:val="none" w:sz="0" w:space="0" w:color="auto"/>
                                <w:right w:val="none" w:sz="0" w:space="0" w:color="auto"/>
                              </w:divBdr>
                            </w:div>
                            <w:div w:id="471335798">
                              <w:marLeft w:val="0"/>
                              <w:marRight w:val="0"/>
                              <w:marTop w:val="0"/>
                              <w:marBottom w:val="0"/>
                              <w:divBdr>
                                <w:top w:val="none" w:sz="0" w:space="0" w:color="auto"/>
                                <w:left w:val="none" w:sz="0" w:space="0" w:color="auto"/>
                                <w:bottom w:val="none" w:sz="0" w:space="0" w:color="auto"/>
                                <w:right w:val="none" w:sz="0" w:space="0" w:color="auto"/>
                              </w:divBdr>
                              <w:divsChild>
                                <w:div w:id="557976239">
                                  <w:marLeft w:val="0"/>
                                  <w:marRight w:val="0"/>
                                  <w:marTop w:val="0"/>
                                  <w:marBottom w:val="0"/>
                                  <w:divBdr>
                                    <w:top w:val="none" w:sz="0" w:space="0" w:color="auto"/>
                                    <w:left w:val="none" w:sz="0" w:space="0" w:color="auto"/>
                                    <w:bottom w:val="none" w:sz="0" w:space="0" w:color="auto"/>
                                    <w:right w:val="none" w:sz="0" w:space="0" w:color="auto"/>
                                  </w:divBdr>
                                </w:div>
                                <w:div w:id="1519932692">
                                  <w:marLeft w:val="0"/>
                                  <w:marRight w:val="0"/>
                                  <w:marTop w:val="0"/>
                                  <w:marBottom w:val="0"/>
                                  <w:divBdr>
                                    <w:top w:val="none" w:sz="0" w:space="0" w:color="auto"/>
                                    <w:left w:val="none" w:sz="0" w:space="0" w:color="auto"/>
                                    <w:bottom w:val="none" w:sz="0" w:space="0" w:color="auto"/>
                                    <w:right w:val="none" w:sz="0" w:space="0" w:color="auto"/>
                                  </w:divBdr>
                                </w:div>
                                <w:div w:id="1949463715">
                                  <w:marLeft w:val="0"/>
                                  <w:marRight w:val="0"/>
                                  <w:marTop w:val="0"/>
                                  <w:marBottom w:val="0"/>
                                  <w:divBdr>
                                    <w:top w:val="none" w:sz="0" w:space="0" w:color="auto"/>
                                    <w:left w:val="none" w:sz="0" w:space="0" w:color="auto"/>
                                    <w:bottom w:val="none" w:sz="0" w:space="0" w:color="auto"/>
                                    <w:right w:val="none" w:sz="0" w:space="0" w:color="auto"/>
                                  </w:divBdr>
                                </w:div>
                                <w:div w:id="1214852168">
                                  <w:marLeft w:val="0"/>
                                  <w:marRight w:val="0"/>
                                  <w:marTop w:val="0"/>
                                  <w:marBottom w:val="0"/>
                                  <w:divBdr>
                                    <w:top w:val="none" w:sz="0" w:space="0" w:color="auto"/>
                                    <w:left w:val="none" w:sz="0" w:space="0" w:color="auto"/>
                                    <w:bottom w:val="none" w:sz="0" w:space="0" w:color="auto"/>
                                    <w:right w:val="none" w:sz="0" w:space="0" w:color="auto"/>
                                  </w:divBdr>
                                </w:div>
                                <w:div w:id="1333799784">
                                  <w:marLeft w:val="0"/>
                                  <w:marRight w:val="0"/>
                                  <w:marTop w:val="0"/>
                                  <w:marBottom w:val="0"/>
                                  <w:divBdr>
                                    <w:top w:val="none" w:sz="0" w:space="0" w:color="auto"/>
                                    <w:left w:val="none" w:sz="0" w:space="0" w:color="auto"/>
                                    <w:bottom w:val="none" w:sz="0" w:space="0" w:color="auto"/>
                                    <w:right w:val="none" w:sz="0" w:space="0" w:color="auto"/>
                                  </w:divBdr>
                                </w:div>
                                <w:div w:id="458836437">
                                  <w:marLeft w:val="0"/>
                                  <w:marRight w:val="0"/>
                                  <w:marTop w:val="0"/>
                                  <w:marBottom w:val="0"/>
                                  <w:divBdr>
                                    <w:top w:val="none" w:sz="0" w:space="0" w:color="auto"/>
                                    <w:left w:val="none" w:sz="0" w:space="0" w:color="auto"/>
                                    <w:bottom w:val="none" w:sz="0" w:space="0" w:color="auto"/>
                                    <w:right w:val="none" w:sz="0" w:space="0" w:color="auto"/>
                                  </w:divBdr>
                                  <w:divsChild>
                                    <w:div w:id="1543051107">
                                      <w:marLeft w:val="0"/>
                                      <w:marRight w:val="0"/>
                                      <w:marTop w:val="0"/>
                                      <w:marBottom w:val="0"/>
                                      <w:divBdr>
                                        <w:top w:val="none" w:sz="0" w:space="0" w:color="auto"/>
                                        <w:left w:val="none" w:sz="0" w:space="0" w:color="auto"/>
                                        <w:bottom w:val="none" w:sz="0" w:space="0" w:color="auto"/>
                                        <w:right w:val="none" w:sz="0" w:space="0" w:color="auto"/>
                                      </w:divBdr>
                                    </w:div>
                                    <w:div w:id="98258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7451176">
      <w:bodyDiv w:val="1"/>
      <w:marLeft w:val="0"/>
      <w:marRight w:val="0"/>
      <w:marTop w:val="0"/>
      <w:marBottom w:val="0"/>
      <w:divBdr>
        <w:top w:val="none" w:sz="0" w:space="0" w:color="auto"/>
        <w:left w:val="none" w:sz="0" w:space="0" w:color="auto"/>
        <w:bottom w:val="none" w:sz="0" w:space="0" w:color="auto"/>
        <w:right w:val="none" w:sz="0" w:space="0" w:color="auto"/>
      </w:divBdr>
      <w:divsChild>
        <w:div w:id="1274095493">
          <w:marLeft w:val="0"/>
          <w:marRight w:val="0"/>
          <w:marTop w:val="0"/>
          <w:marBottom w:val="0"/>
          <w:divBdr>
            <w:top w:val="none" w:sz="0" w:space="0" w:color="auto"/>
            <w:left w:val="none" w:sz="0" w:space="0" w:color="auto"/>
            <w:bottom w:val="none" w:sz="0" w:space="0" w:color="auto"/>
            <w:right w:val="none" w:sz="0" w:space="0" w:color="auto"/>
          </w:divBdr>
          <w:divsChild>
            <w:div w:id="536821696">
              <w:marLeft w:val="0"/>
              <w:marRight w:val="0"/>
              <w:marTop w:val="0"/>
              <w:marBottom w:val="0"/>
              <w:divBdr>
                <w:top w:val="none" w:sz="0" w:space="0" w:color="auto"/>
                <w:left w:val="none" w:sz="0" w:space="0" w:color="auto"/>
                <w:bottom w:val="none" w:sz="0" w:space="0" w:color="auto"/>
                <w:right w:val="none" w:sz="0" w:space="0" w:color="auto"/>
              </w:divBdr>
              <w:divsChild>
                <w:div w:id="1997293497">
                  <w:marLeft w:val="0"/>
                  <w:marRight w:val="0"/>
                  <w:marTop w:val="0"/>
                  <w:marBottom w:val="0"/>
                  <w:divBdr>
                    <w:top w:val="none" w:sz="0" w:space="0" w:color="auto"/>
                    <w:left w:val="none" w:sz="0" w:space="0" w:color="auto"/>
                    <w:bottom w:val="none" w:sz="0" w:space="0" w:color="auto"/>
                    <w:right w:val="none" w:sz="0" w:space="0" w:color="auto"/>
                  </w:divBdr>
                  <w:divsChild>
                    <w:div w:id="1735351903">
                      <w:marLeft w:val="0"/>
                      <w:marRight w:val="0"/>
                      <w:marTop w:val="0"/>
                      <w:marBottom w:val="0"/>
                      <w:divBdr>
                        <w:top w:val="none" w:sz="0" w:space="0" w:color="auto"/>
                        <w:left w:val="none" w:sz="0" w:space="0" w:color="auto"/>
                        <w:bottom w:val="none" w:sz="0" w:space="0" w:color="auto"/>
                        <w:right w:val="none" w:sz="0" w:space="0" w:color="auto"/>
                      </w:divBdr>
                      <w:divsChild>
                        <w:div w:id="1426805448">
                          <w:marLeft w:val="0"/>
                          <w:marRight w:val="0"/>
                          <w:marTop w:val="100"/>
                          <w:marBottom w:val="100"/>
                          <w:divBdr>
                            <w:top w:val="none" w:sz="0" w:space="0" w:color="auto"/>
                            <w:left w:val="none" w:sz="0" w:space="0" w:color="auto"/>
                            <w:bottom w:val="none" w:sz="0" w:space="0" w:color="auto"/>
                            <w:right w:val="none" w:sz="0" w:space="0" w:color="auto"/>
                          </w:divBdr>
                          <w:divsChild>
                            <w:div w:id="1251619872">
                              <w:marLeft w:val="0"/>
                              <w:marRight w:val="0"/>
                              <w:marTop w:val="0"/>
                              <w:marBottom w:val="0"/>
                              <w:divBdr>
                                <w:top w:val="none" w:sz="0" w:space="0" w:color="auto"/>
                                <w:left w:val="none" w:sz="0" w:space="0" w:color="auto"/>
                                <w:bottom w:val="none" w:sz="0" w:space="0" w:color="auto"/>
                                <w:right w:val="none" w:sz="0" w:space="0" w:color="auto"/>
                              </w:divBdr>
                              <w:divsChild>
                                <w:div w:id="373430586">
                                  <w:marLeft w:val="0"/>
                                  <w:marRight w:val="0"/>
                                  <w:marTop w:val="0"/>
                                  <w:marBottom w:val="0"/>
                                  <w:divBdr>
                                    <w:top w:val="none" w:sz="0" w:space="0" w:color="auto"/>
                                    <w:left w:val="none" w:sz="0" w:space="0" w:color="auto"/>
                                    <w:bottom w:val="none" w:sz="0" w:space="0" w:color="auto"/>
                                    <w:right w:val="none" w:sz="0" w:space="0" w:color="auto"/>
                                  </w:divBdr>
                                  <w:divsChild>
                                    <w:div w:id="1230652852">
                                      <w:marLeft w:val="0"/>
                                      <w:marRight w:val="0"/>
                                      <w:marTop w:val="0"/>
                                      <w:marBottom w:val="0"/>
                                      <w:divBdr>
                                        <w:top w:val="none" w:sz="0" w:space="0" w:color="auto"/>
                                        <w:left w:val="none" w:sz="0" w:space="0" w:color="auto"/>
                                        <w:bottom w:val="none" w:sz="0" w:space="0" w:color="auto"/>
                                        <w:right w:val="none" w:sz="0" w:space="0" w:color="auto"/>
                                      </w:divBdr>
                                      <w:divsChild>
                                        <w:div w:id="576090605">
                                          <w:marLeft w:val="0"/>
                                          <w:marRight w:val="0"/>
                                          <w:marTop w:val="0"/>
                                          <w:marBottom w:val="0"/>
                                          <w:divBdr>
                                            <w:top w:val="none" w:sz="0" w:space="0" w:color="auto"/>
                                            <w:left w:val="none" w:sz="0" w:space="0" w:color="auto"/>
                                            <w:bottom w:val="none" w:sz="0" w:space="0" w:color="auto"/>
                                            <w:right w:val="none" w:sz="0" w:space="0" w:color="auto"/>
                                          </w:divBdr>
                                          <w:divsChild>
                                            <w:div w:id="986469229">
                                              <w:marLeft w:val="0"/>
                                              <w:marRight w:val="0"/>
                                              <w:marTop w:val="0"/>
                                              <w:marBottom w:val="0"/>
                                              <w:divBdr>
                                                <w:top w:val="none" w:sz="0" w:space="0" w:color="auto"/>
                                                <w:left w:val="none" w:sz="0" w:space="0" w:color="auto"/>
                                                <w:bottom w:val="none" w:sz="0" w:space="0" w:color="auto"/>
                                                <w:right w:val="none" w:sz="0" w:space="0" w:color="auto"/>
                                              </w:divBdr>
                                              <w:divsChild>
                                                <w:div w:id="340202739">
                                                  <w:marLeft w:val="0"/>
                                                  <w:marRight w:val="0"/>
                                                  <w:marTop w:val="0"/>
                                                  <w:marBottom w:val="0"/>
                                                  <w:divBdr>
                                                    <w:top w:val="none" w:sz="0" w:space="0" w:color="auto"/>
                                                    <w:left w:val="none" w:sz="0" w:space="0" w:color="auto"/>
                                                    <w:bottom w:val="none" w:sz="0" w:space="0" w:color="auto"/>
                                                    <w:right w:val="none" w:sz="0" w:space="0" w:color="auto"/>
                                                  </w:divBdr>
                                                  <w:divsChild>
                                                    <w:div w:id="1016229756">
                                                      <w:marLeft w:val="0"/>
                                                      <w:marRight w:val="0"/>
                                                      <w:marTop w:val="0"/>
                                                      <w:marBottom w:val="0"/>
                                                      <w:divBdr>
                                                        <w:top w:val="none" w:sz="0" w:space="0" w:color="auto"/>
                                                        <w:left w:val="none" w:sz="0" w:space="0" w:color="auto"/>
                                                        <w:bottom w:val="none" w:sz="0" w:space="0" w:color="auto"/>
                                                        <w:right w:val="none" w:sz="0" w:space="0" w:color="auto"/>
                                                      </w:divBdr>
                                                      <w:divsChild>
                                                        <w:div w:id="650408096">
                                                          <w:marLeft w:val="0"/>
                                                          <w:marRight w:val="0"/>
                                                          <w:marTop w:val="0"/>
                                                          <w:marBottom w:val="0"/>
                                                          <w:divBdr>
                                                            <w:top w:val="none" w:sz="0" w:space="0" w:color="auto"/>
                                                            <w:left w:val="none" w:sz="0" w:space="0" w:color="auto"/>
                                                            <w:bottom w:val="none" w:sz="0" w:space="0" w:color="auto"/>
                                                            <w:right w:val="none" w:sz="0" w:space="0" w:color="auto"/>
                                                          </w:divBdr>
                                                        </w:div>
                                                        <w:div w:id="1229652096">
                                                          <w:marLeft w:val="0"/>
                                                          <w:marRight w:val="0"/>
                                                          <w:marTop w:val="0"/>
                                                          <w:marBottom w:val="0"/>
                                                          <w:divBdr>
                                                            <w:top w:val="none" w:sz="0" w:space="0" w:color="auto"/>
                                                            <w:left w:val="none" w:sz="0" w:space="0" w:color="auto"/>
                                                            <w:bottom w:val="none" w:sz="0" w:space="0" w:color="auto"/>
                                                            <w:right w:val="none" w:sz="0" w:space="0" w:color="auto"/>
                                                          </w:divBdr>
                                                          <w:divsChild>
                                                            <w:div w:id="118505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67567337">
      <w:bodyDiv w:val="1"/>
      <w:marLeft w:val="0"/>
      <w:marRight w:val="0"/>
      <w:marTop w:val="0"/>
      <w:marBottom w:val="0"/>
      <w:divBdr>
        <w:top w:val="none" w:sz="0" w:space="0" w:color="auto"/>
        <w:left w:val="none" w:sz="0" w:space="0" w:color="auto"/>
        <w:bottom w:val="none" w:sz="0" w:space="0" w:color="auto"/>
        <w:right w:val="none" w:sz="0" w:space="0" w:color="auto"/>
      </w:divBdr>
      <w:divsChild>
        <w:div w:id="1733388300">
          <w:marLeft w:val="0"/>
          <w:marRight w:val="0"/>
          <w:marTop w:val="0"/>
          <w:marBottom w:val="0"/>
          <w:divBdr>
            <w:top w:val="none" w:sz="0" w:space="0" w:color="auto"/>
            <w:left w:val="none" w:sz="0" w:space="0" w:color="auto"/>
            <w:bottom w:val="none" w:sz="0" w:space="0" w:color="auto"/>
            <w:right w:val="none" w:sz="0" w:space="0" w:color="auto"/>
          </w:divBdr>
          <w:divsChild>
            <w:div w:id="913591627">
              <w:marLeft w:val="0"/>
              <w:marRight w:val="0"/>
              <w:marTop w:val="0"/>
              <w:marBottom w:val="0"/>
              <w:divBdr>
                <w:top w:val="none" w:sz="0" w:space="0" w:color="auto"/>
                <w:left w:val="none" w:sz="0" w:space="0" w:color="auto"/>
                <w:bottom w:val="none" w:sz="0" w:space="0" w:color="auto"/>
                <w:right w:val="none" w:sz="0" w:space="0" w:color="auto"/>
              </w:divBdr>
              <w:divsChild>
                <w:div w:id="2134665645">
                  <w:marLeft w:val="0"/>
                  <w:marRight w:val="0"/>
                  <w:marTop w:val="0"/>
                  <w:marBottom w:val="0"/>
                  <w:divBdr>
                    <w:top w:val="none" w:sz="0" w:space="0" w:color="auto"/>
                    <w:left w:val="none" w:sz="0" w:space="0" w:color="auto"/>
                    <w:bottom w:val="none" w:sz="0" w:space="0" w:color="auto"/>
                    <w:right w:val="none" w:sz="0" w:space="0" w:color="auto"/>
                  </w:divBdr>
                  <w:divsChild>
                    <w:div w:id="921448221">
                      <w:marLeft w:val="0"/>
                      <w:marRight w:val="0"/>
                      <w:marTop w:val="0"/>
                      <w:marBottom w:val="0"/>
                      <w:divBdr>
                        <w:top w:val="none" w:sz="0" w:space="0" w:color="auto"/>
                        <w:left w:val="none" w:sz="0" w:space="0" w:color="auto"/>
                        <w:bottom w:val="none" w:sz="0" w:space="0" w:color="auto"/>
                        <w:right w:val="none" w:sz="0" w:space="0" w:color="auto"/>
                      </w:divBdr>
                      <w:divsChild>
                        <w:div w:id="1451700979">
                          <w:marLeft w:val="0"/>
                          <w:marRight w:val="0"/>
                          <w:marTop w:val="100"/>
                          <w:marBottom w:val="100"/>
                          <w:divBdr>
                            <w:top w:val="none" w:sz="0" w:space="0" w:color="auto"/>
                            <w:left w:val="none" w:sz="0" w:space="0" w:color="auto"/>
                            <w:bottom w:val="none" w:sz="0" w:space="0" w:color="auto"/>
                            <w:right w:val="none" w:sz="0" w:space="0" w:color="auto"/>
                          </w:divBdr>
                          <w:divsChild>
                            <w:div w:id="2135980363">
                              <w:marLeft w:val="0"/>
                              <w:marRight w:val="0"/>
                              <w:marTop w:val="0"/>
                              <w:marBottom w:val="0"/>
                              <w:divBdr>
                                <w:top w:val="none" w:sz="0" w:space="0" w:color="auto"/>
                                <w:left w:val="none" w:sz="0" w:space="0" w:color="auto"/>
                                <w:bottom w:val="none" w:sz="0" w:space="0" w:color="auto"/>
                                <w:right w:val="none" w:sz="0" w:space="0" w:color="auto"/>
                              </w:divBdr>
                              <w:divsChild>
                                <w:div w:id="605844194">
                                  <w:marLeft w:val="0"/>
                                  <w:marRight w:val="0"/>
                                  <w:marTop w:val="0"/>
                                  <w:marBottom w:val="0"/>
                                  <w:divBdr>
                                    <w:top w:val="none" w:sz="0" w:space="0" w:color="auto"/>
                                    <w:left w:val="none" w:sz="0" w:space="0" w:color="auto"/>
                                    <w:bottom w:val="none" w:sz="0" w:space="0" w:color="auto"/>
                                    <w:right w:val="none" w:sz="0" w:space="0" w:color="auto"/>
                                  </w:divBdr>
                                  <w:divsChild>
                                    <w:div w:id="769159570">
                                      <w:marLeft w:val="0"/>
                                      <w:marRight w:val="0"/>
                                      <w:marTop w:val="0"/>
                                      <w:marBottom w:val="0"/>
                                      <w:divBdr>
                                        <w:top w:val="none" w:sz="0" w:space="0" w:color="auto"/>
                                        <w:left w:val="none" w:sz="0" w:space="0" w:color="auto"/>
                                        <w:bottom w:val="none" w:sz="0" w:space="0" w:color="auto"/>
                                        <w:right w:val="none" w:sz="0" w:space="0" w:color="auto"/>
                                      </w:divBdr>
                                      <w:divsChild>
                                        <w:div w:id="1288780014">
                                          <w:marLeft w:val="0"/>
                                          <w:marRight w:val="0"/>
                                          <w:marTop w:val="0"/>
                                          <w:marBottom w:val="0"/>
                                          <w:divBdr>
                                            <w:top w:val="none" w:sz="0" w:space="0" w:color="auto"/>
                                            <w:left w:val="none" w:sz="0" w:space="0" w:color="auto"/>
                                            <w:bottom w:val="none" w:sz="0" w:space="0" w:color="auto"/>
                                            <w:right w:val="none" w:sz="0" w:space="0" w:color="auto"/>
                                          </w:divBdr>
                                          <w:divsChild>
                                            <w:div w:id="876089564">
                                              <w:marLeft w:val="0"/>
                                              <w:marRight w:val="0"/>
                                              <w:marTop w:val="0"/>
                                              <w:marBottom w:val="0"/>
                                              <w:divBdr>
                                                <w:top w:val="none" w:sz="0" w:space="0" w:color="auto"/>
                                                <w:left w:val="none" w:sz="0" w:space="0" w:color="auto"/>
                                                <w:bottom w:val="none" w:sz="0" w:space="0" w:color="auto"/>
                                                <w:right w:val="none" w:sz="0" w:space="0" w:color="auto"/>
                                              </w:divBdr>
                                              <w:divsChild>
                                                <w:div w:id="1141341601">
                                                  <w:marLeft w:val="0"/>
                                                  <w:marRight w:val="0"/>
                                                  <w:marTop w:val="0"/>
                                                  <w:marBottom w:val="0"/>
                                                  <w:divBdr>
                                                    <w:top w:val="none" w:sz="0" w:space="0" w:color="auto"/>
                                                    <w:left w:val="none" w:sz="0" w:space="0" w:color="auto"/>
                                                    <w:bottom w:val="none" w:sz="0" w:space="0" w:color="auto"/>
                                                    <w:right w:val="none" w:sz="0" w:space="0" w:color="auto"/>
                                                  </w:divBdr>
                                                  <w:divsChild>
                                                    <w:div w:id="9071061">
                                                      <w:marLeft w:val="0"/>
                                                      <w:marRight w:val="0"/>
                                                      <w:marTop w:val="0"/>
                                                      <w:marBottom w:val="0"/>
                                                      <w:divBdr>
                                                        <w:top w:val="none" w:sz="0" w:space="0" w:color="auto"/>
                                                        <w:left w:val="none" w:sz="0" w:space="0" w:color="auto"/>
                                                        <w:bottom w:val="none" w:sz="0" w:space="0" w:color="auto"/>
                                                        <w:right w:val="none" w:sz="0" w:space="0" w:color="auto"/>
                                                      </w:divBdr>
                                                      <w:divsChild>
                                                        <w:div w:id="1652516139">
                                                          <w:marLeft w:val="0"/>
                                                          <w:marRight w:val="0"/>
                                                          <w:marTop w:val="0"/>
                                                          <w:marBottom w:val="0"/>
                                                          <w:divBdr>
                                                            <w:top w:val="none" w:sz="0" w:space="0" w:color="auto"/>
                                                            <w:left w:val="none" w:sz="0" w:space="0" w:color="auto"/>
                                                            <w:bottom w:val="none" w:sz="0" w:space="0" w:color="auto"/>
                                                            <w:right w:val="none" w:sz="0" w:space="0" w:color="auto"/>
                                                          </w:divBdr>
                                                        </w:div>
                                                        <w:div w:id="1405840582">
                                                          <w:marLeft w:val="0"/>
                                                          <w:marRight w:val="0"/>
                                                          <w:marTop w:val="0"/>
                                                          <w:marBottom w:val="0"/>
                                                          <w:divBdr>
                                                            <w:top w:val="none" w:sz="0" w:space="0" w:color="auto"/>
                                                            <w:left w:val="none" w:sz="0" w:space="0" w:color="auto"/>
                                                            <w:bottom w:val="none" w:sz="0" w:space="0" w:color="auto"/>
                                                            <w:right w:val="none" w:sz="0" w:space="0" w:color="auto"/>
                                                          </w:divBdr>
                                                          <w:divsChild>
                                                            <w:div w:id="1423645711">
                                                              <w:marLeft w:val="0"/>
                                                              <w:marRight w:val="0"/>
                                                              <w:marTop w:val="0"/>
                                                              <w:marBottom w:val="0"/>
                                                              <w:divBdr>
                                                                <w:top w:val="none" w:sz="0" w:space="0" w:color="auto"/>
                                                                <w:left w:val="none" w:sz="0" w:space="0" w:color="auto"/>
                                                                <w:bottom w:val="none" w:sz="0" w:space="0" w:color="auto"/>
                                                                <w:right w:val="none" w:sz="0" w:space="0" w:color="auto"/>
                                                              </w:divBdr>
                                                            </w:div>
                                                            <w:div w:id="1560290749">
                                                              <w:marLeft w:val="0"/>
                                                              <w:marRight w:val="0"/>
                                                              <w:marTop w:val="0"/>
                                                              <w:marBottom w:val="0"/>
                                                              <w:divBdr>
                                                                <w:top w:val="none" w:sz="0" w:space="0" w:color="auto"/>
                                                                <w:left w:val="none" w:sz="0" w:space="0" w:color="auto"/>
                                                                <w:bottom w:val="none" w:sz="0" w:space="0" w:color="auto"/>
                                                                <w:right w:val="none" w:sz="0" w:space="0" w:color="auto"/>
                                                              </w:divBdr>
                                                              <w:divsChild>
                                                                <w:div w:id="190001540">
                                                                  <w:marLeft w:val="0"/>
                                                                  <w:marRight w:val="0"/>
                                                                  <w:marTop w:val="0"/>
                                                                  <w:marBottom w:val="0"/>
                                                                  <w:divBdr>
                                                                    <w:top w:val="none" w:sz="0" w:space="0" w:color="auto"/>
                                                                    <w:left w:val="none" w:sz="0" w:space="0" w:color="auto"/>
                                                                    <w:bottom w:val="none" w:sz="0" w:space="0" w:color="auto"/>
                                                                    <w:right w:val="none" w:sz="0" w:space="0" w:color="auto"/>
                                                                  </w:divBdr>
                                                                </w:div>
                                                                <w:div w:id="1969432498">
                                                                  <w:marLeft w:val="0"/>
                                                                  <w:marRight w:val="0"/>
                                                                  <w:marTop w:val="0"/>
                                                                  <w:marBottom w:val="0"/>
                                                                  <w:divBdr>
                                                                    <w:top w:val="none" w:sz="0" w:space="0" w:color="auto"/>
                                                                    <w:left w:val="none" w:sz="0" w:space="0" w:color="auto"/>
                                                                    <w:bottom w:val="none" w:sz="0" w:space="0" w:color="auto"/>
                                                                    <w:right w:val="none" w:sz="0" w:space="0" w:color="auto"/>
                                                                  </w:divBdr>
                                                                  <w:divsChild>
                                                                    <w:div w:id="959729898">
                                                                      <w:marLeft w:val="0"/>
                                                                      <w:marRight w:val="0"/>
                                                                      <w:marTop w:val="0"/>
                                                                      <w:marBottom w:val="0"/>
                                                                      <w:divBdr>
                                                                        <w:top w:val="none" w:sz="0" w:space="0" w:color="auto"/>
                                                                        <w:left w:val="none" w:sz="0" w:space="0" w:color="auto"/>
                                                                        <w:bottom w:val="none" w:sz="0" w:space="0" w:color="auto"/>
                                                                        <w:right w:val="none" w:sz="0" w:space="0" w:color="auto"/>
                                                                      </w:divBdr>
                                                                    </w:div>
                                                                    <w:div w:id="996155848">
                                                                      <w:marLeft w:val="0"/>
                                                                      <w:marRight w:val="0"/>
                                                                      <w:marTop w:val="0"/>
                                                                      <w:marBottom w:val="0"/>
                                                                      <w:divBdr>
                                                                        <w:top w:val="none" w:sz="0" w:space="0" w:color="auto"/>
                                                                        <w:left w:val="none" w:sz="0" w:space="0" w:color="auto"/>
                                                                        <w:bottom w:val="none" w:sz="0" w:space="0" w:color="auto"/>
                                                                        <w:right w:val="none" w:sz="0" w:space="0" w:color="auto"/>
                                                                      </w:divBdr>
                                                                      <w:divsChild>
                                                                        <w:div w:id="1146387001">
                                                                          <w:marLeft w:val="0"/>
                                                                          <w:marRight w:val="0"/>
                                                                          <w:marTop w:val="0"/>
                                                                          <w:marBottom w:val="0"/>
                                                                          <w:divBdr>
                                                                            <w:top w:val="none" w:sz="0" w:space="0" w:color="auto"/>
                                                                            <w:left w:val="none" w:sz="0" w:space="0" w:color="auto"/>
                                                                            <w:bottom w:val="none" w:sz="0" w:space="0" w:color="auto"/>
                                                                            <w:right w:val="none" w:sz="0" w:space="0" w:color="auto"/>
                                                                          </w:divBdr>
                                                                        </w:div>
                                                                        <w:div w:id="1125853885">
                                                                          <w:marLeft w:val="0"/>
                                                                          <w:marRight w:val="0"/>
                                                                          <w:marTop w:val="0"/>
                                                                          <w:marBottom w:val="0"/>
                                                                          <w:divBdr>
                                                                            <w:top w:val="none" w:sz="0" w:space="0" w:color="auto"/>
                                                                            <w:left w:val="none" w:sz="0" w:space="0" w:color="auto"/>
                                                                            <w:bottom w:val="none" w:sz="0" w:space="0" w:color="auto"/>
                                                                            <w:right w:val="none" w:sz="0" w:space="0" w:color="auto"/>
                                                                          </w:divBdr>
                                                                          <w:divsChild>
                                                                            <w:div w:id="2355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0091861">
      <w:bodyDiv w:val="1"/>
      <w:marLeft w:val="0"/>
      <w:marRight w:val="0"/>
      <w:marTop w:val="0"/>
      <w:marBottom w:val="0"/>
      <w:divBdr>
        <w:top w:val="none" w:sz="0" w:space="0" w:color="auto"/>
        <w:left w:val="none" w:sz="0" w:space="0" w:color="auto"/>
        <w:bottom w:val="none" w:sz="0" w:space="0" w:color="auto"/>
        <w:right w:val="none" w:sz="0" w:space="0" w:color="auto"/>
      </w:divBdr>
      <w:divsChild>
        <w:div w:id="407582842">
          <w:marLeft w:val="0"/>
          <w:marRight w:val="0"/>
          <w:marTop w:val="0"/>
          <w:marBottom w:val="0"/>
          <w:divBdr>
            <w:top w:val="none" w:sz="0" w:space="0" w:color="auto"/>
            <w:left w:val="none" w:sz="0" w:space="0" w:color="auto"/>
            <w:bottom w:val="none" w:sz="0" w:space="0" w:color="auto"/>
            <w:right w:val="none" w:sz="0" w:space="0" w:color="auto"/>
          </w:divBdr>
          <w:divsChild>
            <w:div w:id="151545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957544">
      <w:bodyDiv w:val="1"/>
      <w:marLeft w:val="0"/>
      <w:marRight w:val="0"/>
      <w:marTop w:val="0"/>
      <w:marBottom w:val="0"/>
      <w:divBdr>
        <w:top w:val="none" w:sz="0" w:space="0" w:color="auto"/>
        <w:left w:val="none" w:sz="0" w:space="0" w:color="auto"/>
        <w:bottom w:val="none" w:sz="0" w:space="0" w:color="auto"/>
        <w:right w:val="none" w:sz="0" w:space="0" w:color="auto"/>
      </w:divBdr>
      <w:divsChild>
        <w:div w:id="2045934185">
          <w:marLeft w:val="0"/>
          <w:marRight w:val="0"/>
          <w:marTop w:val="0"/>
          <w:marBottom w:val="0"/>
          <w:divBdr>
            <w:top w:val="none" w:sz="0" w:space="0" w:color="auto"/>
            <w:left w:val="none" w:sz="0" w:space="0" w:color="auto"/>
            <w:bottom w:val="none" w:sz="0" w:space="0" w:color="auto"/>
            <w:right w:val="none" w:sz="0" w:space="0" w:color="auto"/>
          </w:divBdr>
          <w:divsChild>
            <w:div w:id="692192197">
              <w:marLeft w:val="0"/>
              <w:marRight w:val="0"/>
              <w:marTop w:val="0"/>
              <w:marBottom w:val="0"/>
              <w:divBdr>
                <w:top w:val="none" w:sz="0" w:space="0" w:color="auto"/>
                <w:left w:val="none" w:sz="0" w:space="0" w:color="auto"/>
                <w:bottom w:val="none" w:sz="0" w:space="0" w:color="auto"/>
                <w:right w:val="none" w:sz="0" w:space="0" w:color="auto"/>
              </w:divBdr>
            </w:div>
            <w:div w:id="2078940549">
              <w:marLeft w:val="0"/>
              <w:marRight w:val="0"/>
              <w:marTop w:val="0"/>
              <w:marBottom w:val="0"/>
              <w:divBdr>
                <w:top w:val="none" w:sz="0" w:space="0" w:color="auto"/>
                <w:left w:val="none" w:sz="0" w:space="0" w:color="auto"/>
                <w:bottom w:val="none" w:sz="0" w:space="0" w:color="auto"/>
                <w:right w:val="none" w:sz="0" w:space="0" w:color="auto"/>
              </w:divBdr>
              <w:divsChild>
                <w:div w:id="821774536">
                  <w:marLeft w:val="0"/>
                  <w:marRight w:val="0"/>
                  <w:marTop w:val="0"/>
                  <w:marBottom w:val="0"/>
                  <w:divBdr>
                    <w:top w:val="none" w:sz="0" w:space="0" w:color="auto"/>
                    <w:left w:val="none" w:sz="0" w:space="0" w:color="auto"/>
                    <w:bottom w:val="none" w:sz="0" w:space="0" w:color="auto"/>
                    <w:right w:val="none" w:sz="0" w:space="0" w:color="auto"/>
                  </w:divBdr>
                </w:div>
                <w:div w:id="398746924">
                  <w:marLeft w:val="0"/>
                  <w:marRight w:val="0"/>
                  <w:marTop w:val="0"/>
                  <w:marBottom w:val="0"/>
                  <w:divBdr>
                    <w:top w:val="none" w:sz="0" w:space="0" w:color="auto"/>
                    <w:left w:val="none" w:sz="0" w:space="0" w:color="auto"/>
                    <w:bottom w:val="none" w:sz="0" w:space="0" w:color="auto"/>
                    <w:right w:val="none" w:sz="0" w:space="0" w:color="auto"/>
                  </w:divBdr>
                  <w:divsChild>
                    <w:div w:id="107546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3659232">
      <w:bodyDiv w:val="1"/>
      <w:marLeft w:val="0"/>
      <w:marRight w:val="0"/>
      <w:marTop w:val="0"/>
      <w:marBottom w:val="0"/>
      <w:divBdr>
        <w:top w:val="none" w:sz="0" w:space="0" w:color="auto"/>
        <w:left w:val="none" w:sz="0" w:space="0" w:color="auto"/>
        <w:bottom w:val="none" w:sz="0" w:space="0" w:color="auto"/>
        <w:right w:val="none" w:sz="0" w:space="0" w:color="auto"/>
      </w:divBdr>
      <w:divsChild>
        <w:div w:id="330455441">
          <w:marLeft w:val="0"/>
          <w:marRight w:val="0"/>
          <w:marTop w:val="0"/>
          <w:marBottom w:val="0"/>
          <w:divBdr>
            <w:top w:val="none" w:sz="0" w:space="0" w:color="auto"/>
            <w:left w:val="none" w:sz="0" w:space="0" w:color="auto"/>
            <w:bottom w:val="none" w:sz="0" w:space="0" w:color="auto"/>
            <w:right w:val="none" w:sz="0" w:space="0" w:color="auto"/>
          </w:divBdr>
          <w:divsChild>
            <w:div w:id="1448618104">
              <w:marLeft w:val="0"/>
              <w:marRight w:val="0"/>
              <w:marTop w:val="0"/>
              <w:marBottom w:val="0"/>
              <w:divBdr>
                <w:top w:val="none" w:sz="0" w:space="0" w:color="auto"/>
                <w:left w:val="none" w:sz="0" w:space="0" w:color="auto"/>
                <w:bottom w:val="none" w:sz="0" w:space="0" w:color="auto"/>
                <w:right w:val="none" w:sz="0" w:space="0" w:color="auto"/>
              </w:divBdr>
              <w:divsChild>
                <w:div w:id="1606963514">
                  <w:marLeft w:val="0"/>
                  <w:marRight w:val="0"/>
                  <w:marTop w:val="0"/>
                  <w:marBottom w:val="0"/>
                  <w:divBdr>
                    <w:top w:val="none" w:sz="0" w:space="0" w:color="auto"/>
                    <w:left w:val="none" w:sz="0" w:space="0" w:color="auto"/>
                    <w:bottom w:val="none" w:sz="0" w:space="0" w:color="auto"/>
                    <w:right w:val="none" w:sz="0" w:space="0" w:color="auto"/>
                  </w:divBdr>
                </w:div>
                <w:div w:id="1462074589">
                  <w:marLeft w:val="0"/>
                  <w:marRight w:val="0"/>
                  <w:marTop w:val="0"/>
                  <w:marBottom w:val="0"/>
                  <w:divBdr>
                    <w:top w:val="none" w:sz="0" w:space="0" w:color="auto"/>
                    <w:left w:val="none" w:sz="0" w:space="0" w:color="auto"/>
                    <w:bottom w:val="none" w:sz="0" w:space="0" w:color="auto"/>
                    <w:right w:val="none" w:sz="0" w:space="0" w:color="auto"/>
                  </w:divBdr>
                  <w:divsChild>
                    <w:div w:id="1163427733">
                      <w:marLeft w:val="0"/>
                      <w:marRight w:val="0"/>
                      <w:marTop w:val="0"/>
                      <w:marBottom w:val="0"/>
                      <w:divBdr>
                        <w:top w:val="none" w:sz="0" w:space="0" w:color="auto"/>
                        <w:left w:val="none" w:sz="0" w:space="0" w:color="auto"/>
                        <w:bottom w:val="none" w:sz="0" w:space="0" w:color="auto"/>
                        <w:right w:val="none" w:sz="0" w:space="0" w:color="auto"/>
                      </w:divBdr>
                    </w:div>
                    <w:div w:id="1593783529">
                      <w:marLeft w:val="0"/>
                      <w:marRight w:val="0"/>
                      <w:marTop w:val="0"/>
                      <w:marBottom w:val="0"/>
                      <w:divBdr>
                        <w:top w:val="none" w:sz="0" w:space="0" w:color="auto"/>
                        <w:left w:val="none" w:sz="0" w:space="0" w:color="auto"/>
                        <w:bottom w:val="none" w:sz="0" w:space="0" w:color="auto"/>
                        <w:right w:val="none" w:sz="0" w:space="0" w:color="auto"/>
                      </w:divBdr>
                      <w:divsChild>
                        <w:div w:id="304049406">
                          <w:marLeft w:val="0"/>
                          <w:marRight w:val="0"/>
                          <w:marTop w:val="0"/>
                          <w:marBottom w:val="0"/>
                          <w:divBdr>
                            <w:top w:val="none" w:sz="0" w:space="0" w:color="auto"/>
                            <w:left w:val="none" w:sz="0" w:space="0" w:color="auto"/>
                            <w:bottom w:val="none" w:sz="0" w:space="0" w:color="auto"/>
                            <w:right w:val="none" w:sz="0" w:space="0" w:color="auto"/>
                          </w:divBdr>
                        </w:div>
                        <w:div w:id="472717186">
                          <w:marLeft w:val="0"/>
                          <w:marRight w:val="0"/>
                          <w:marTop w:val="0"/>
                          <w:marBottom w:val="0"/>
                          <w:divBdr>
                            <w:top w:val="none" w:sz="0" w:space="0" w:color="auto"/>
                            <w:left w:val="none" w:sz="0" w:space="0" w:color="auto"/>
                            <w:bottom w:val="none" w:sz="0" w:space="0" w:color="auto"/>
                            <w:right w:val="none" w:sz="0" w:space="0" w:color="auto"/>
                          </w:divBdr>
                          <w:divsChild>
                            <w:div w:id="1937784259">
                              <w:marLeft w:val="0"/>
                              <w:marRight w:val="0"/>
                              <w:marTop w:val="0"/>
                              <w:marBottom w:val="0"/>
                              <w:divBdr>
                                <w:top w:val="none" w:sz="0" w:space="0" w:color="auto"/>
                                <w:left w:val="none" w:sz="0" w:space="0" w:color="auto"/>
                                <w:bottom w:val="none" w:sz="0" w:space="0" w:color="auto"/>
                                <w:right w:val="none" w:sz="0" w:space="0" w:color="auto"/>
                              </w:divBdr>
                            </w:div>
                            <w:div w:id="1403333085">
                              <w:marLeft w:val="0"/>
                              <w:marRight w:val="0"/>
                              <w:marTop w:val="0"/>
                              <w:marBottom w:val="0"/>
                              <w:divBdr>
                                <w:top w:val="none" w:sz="0" w:space="0" w:color="auto"/>
                                <w:left w:val="none" w:sz="0" w:space="0" w:color="auto"/>
                                <w:bottom w:val="none" w:sz="0" w:space="0" w:color="auto"/>
                                <w:right w:val="none" w:sz="0" w:space="0" w:color="auto"/>
                              </w:divBdr>
                              <w:divsChild>
                                <w:div w:id="1951739619">
                                  <w:marLeft w:val="0"/>
                                  <w:marRight w:val="0"/>
                                  <w:marTop w:val="0"/>
                                  <w:marBottom w:val="0"/>
                                  <w:divBdr>
                                    <w:top w:val="none" w:sz="0" w:space="0" w:color="auto"/>
                                    <w:left w:val="none" w:sz="0" w:space="0" w:color="auto"/>
                                    <w:bottom w:val="none" w:sz="0" w:space="0" w:color="auto"/>
                                    <w:right w:val="none" w:sz="0" w:space="0" w:color="auto"/>
                                  </w:divBdr>
                                </w:div>
                                <w:div w:id="1908150242">
                                  <w:marLeft w:val="0"/>
                                  <w:marRight w:val="0"/>
                                  <w:marTop w:val="0"/>
                                  <w:marBottom w:val="0"/>
                                  <w:divBdr>
                                    <w:top w:val="none" w:sz="0" w:space="0" w:color="auto"/>
                                    <w:left w:val="none" w:sz="0" w:space="0" w:color="auto"/>
                                    <w:bottom w:val="none" w:sz="0" w:space="0" w:color="auto"/>
                                    <w:right w:val="none" w:sz="0" w:space="0" w:color="auto"/>
                                  </w:divBdr>
                                  <w:divsChild>
                                    <w:div w:id="109748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0971446">
      <w:bodyDiv w:val="1"/>
      <w:marLeft w:val="0"/>
      <w:marRight w:val="0"/>
      <w:marTop w:val="0"/>
      <w:marBottom w:val="0"/>
      <w:divBdr>
        <w:top w:val="none" w:sz="0" w:space="0" w:color="auto"/>
        <w:left w:val="none" w:sz="0" w:space="0" w:color="auto"/>
        <w:bottom w:val="none" w:sz="0" w:space="0" w:color="auto"/>
        <w:right w:val="none" w:sz="0" w:space="0" w:color="auto"/>
      </w:divBdr>
      <w:divsChild>
        <w:div w:id="665594034">
          <w:marLeft w:val="0"/>
          <w:marRight w:val="0"/>
          <w:marTop w:val="0"/>
          <w:marBottom w:val="0"/>
          <w:divBdr>
            <w:top w:val="none" w:sz="0" w:space="0" w:color="auto"/>
            <w:left w:val="none" w:sz="0" w:space="0" w:color="auto"/>
            <w:bottom w:val="none" w:sz="0" w:space="0" w:color="auto"/>
            <w:right w:val="none" w:sz="0" w:space="0" w:color="auto"/>
          </w:divBdr>
          <w:divsChild>
            <w:div w:id="83453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557306">
      <w:bodyDiv w:val="1"/>
      <w:marLeft w:val="0"/>
      <w:marRight w:val="0"/>
      <w:marTop w:val="0"/>
      <w:marBottom w:val="0"/>
      <w:divBdr>
        <w:top w:val="none" w:sz="0" w:space="0" w:color="auto"/>
        <w:left w:val="none" w:sz="0" w:space="0" w:color="auto"/>
        <w:bottom w:val="none" w:sz="0" w:space="0" w:color="auto"/>
        <w:right w:val="none" w:sz="0" w:space="0" w:color="auto"/>
      </w:divBdr>
      <w:divsChild>
        <w:div w:id="1964074059">
          <w:marLeft w:val="0"/>
          <w:marRight w:val="0"/>
          <w:marTop w:val="0"/>
          <w:marBottom w:val="0"/>
          <w:divBdr>
            <w:top w:val="none" w:sz="0" w:space="0" w:color="auto"/>
            <w:left w:val="none" w:sz="0" w:space="0" w:color="auto"/>
            <w:bottom w:val="none" w:sz="0" w:space="0" w:color="auto"/>
            <w:right w:val="none" w:sz="0" w:space="0" w:color="auto"/>
          </w:divBdr>
          <w:divsChild>
            <w:div w:id="1538277557">
              <w:marLeft w:val="0"/>
              <w:marRight w:val="0"/>
              <w:marTop w:val="0"/>
              <w:marBottom w:val="0"/>
              <w:divBdr>
                <w:top w:val="none" w:sz="0" w:space="0" w:color="auto"/>
                <w:left w:val="none" w:sz="0" w:space="0" w:color="auto"/>
                <w:bottom w:val="none" w:sz="0" w:space="0" w:color="auto"/>
                <w:right w:val="none" w:sz="0" w:space="0" w:color="auto"/>
              </w:divBdr>
              <w:divsChild>
                <w:div w:id="1947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337517">
      <w:bodyDiv w:val="1"/>
      <w:marLeft w:val="0"/>
      <w:marRight w:val="0"/>
      <w:marTop w:val="0"/>
      <w:marBottom w:val="0"/>
      <w:divBdr>
        <w:top w:val="none" w:sz="0" w:space="0" w:color="auto"/>
        <w:left w:val="none" w:sz="0" w:space="0" w:color="auto"/>
        <w:bottom w:val="none" w:sz="0" w:space="0" w:color="auto"/>
        <w:right w:val="none" w:sz="0" w:space="0" w:color="auto"/>
      </w:divBdr>
      <w:divsChild>
        <w:div w:id="1899708899">
          <w:marLeft w:val="0"/>
          <w:marRight w:val="0"/>
          <w:marTop w:val="0"/>
          <w:marBottom w:val="0"/>
          <w:divBdr>
            <w:top w:val="none" w:sz="0" w:space="0" w:color="auto"/>
            <w:left w:val="none" w:sz="0" w:space="0" w:color="auto"/>
            <w:bottom w:val="none" w:sz="0" w:space="0" w:color="auto"/>
            <w:right w:val="none" w:sz="0" w:space="0" w:color="auto"/>
          </w:divBdr>
          <w:divsChild>
            <w:div w:id="530462607">
              <w:marLeft w:val="0"/>
              <w:marRight w:val="0"/>
              <w:marTop w:val="0"/>
              <w:marBottom w:val="0"/>
              <w:divBdr>
                <w:top w:val="none" w:sz="0" w:space="0" w:color="auto"/>
                <w:left w:val="none" w:sz="0" w:space="0" w:color="auto"/>
                <w:bottom w:val="none" w:sz="0" w:space="0" w:color="auto"/>
                <w:right w:val="none" w:sz="0" w:space="0" w:color="auto"/>
              </w:divBdr>
            </w:div>
            <w:div w:id="2001346612">
              <w:marLeft w:val="0"/>
              <w:marRight w:val="0"/>
              <w:marTop w:val="0"/>
              <w:marBottom w:val="0"/>
              <w:divBdr>
                <w:top w:val="none" w:sz="0" w:space="0" w:color="auto"/>
                <w:left w:val="none" w:sz="0" w:space="0" w:color="auto"/>
                <w:bottom w:val="none" w:sz="0" w:space="0" w:color="auto"/>
                <w:right w:val="none" w:sz="0" w:space="0" w:color="auto"/>
              </w:divBdr>
              <w:divsChild>
                <w:div w:id="69498305">
                  <w:marLeft w:val="0"/>
                  <w:marRight w:val="0"/>
                  <w:marTop w:val="0"/>
                  <w:marBottom w:val="0"/>
                  <w:divBdr>
                    <w:top w:val="none" w:sz="0" w:space="0" w:color="auto"/>
                    <w:left w:val="none" w:sz="0" w:space="0" w:color="auto"/>
                    <w:bottom w:val="none" w:sz="0" w:space="0" w:color="auto"/>
                    <w:right w:val="none" w:sz="0" w:space="0" w:color="auto"/>
                  </w:divBdr>
                </w:div>
                <w:div w:id="718632212">
                  <w:marLeft w:val="0"/>
                  <w:marRight w:val="0"/>
                  <w:marTop w:val="0"/>
                  <w:marBottom w:val="0"/>
                  <w:divBdr>
                    <w:top w:val="none" w:sz="0" w:space="0" w:color="auto"/>
                    <w:left w:val="none" w:sz="0" w:space="0" w:color="auto"/>
                    <w:bottom w:val="none" w:sz="0" w:space="0" w:color="auto"/>
                    <w:right w:val="none" w:sz="0" w:space="0" w:color="auto"/>
                  </w:divBdr>
                </w:div>
                <w:div w:id="873929840">
                  <w:marLeft w:val="0"/>
                  <w:marRight w:val="0"/>
                  <w:marTop w:val="0"/>
                  <w:marBottom w:val="0"/>
                  <w:divBdr>
                    <w:top w:val="none" w:sz="0" w:space="0" w:color="auto"/>
                    <w:left w:val="none" w:sz="0" w:space="0" w:color="auto"/>
                    <w:bottom w:val="none" w:sz="0" w:space="0" w:color="auto"/>
                    <w:right w:val="none" w:sz="0" w:space="0" w:color="auto"/>
                  </w:divBdr>
                </w:div>
                <w:div w:id="128598728">
                  <w:marLeft w:val="0"/>
                  <w:marRight w:val="0"/>
                  <w:marTop w:val="0"/>
                  <w:marBottom w:val="0"/>
                  <w:divBdr>
                    <w:top w:val="none" w:sz="0" w:space="0" w:color="auto"/>
                    <w:left w:val="none" w:sz="0" w:space="0" w:color="auto"/>
                    <w:bottom w:val="none" w:sz="0" w:space="0" w:color="auto"/>
                    <w:right w:val="none" w:sz="0" w:space="0" w:color="auto"/>
                  </w:divBdr>
                </w:div>
                <w:div w:id="99181870">
                  <w:marLeft w:val="0"/>
                  <w:marRight w:val="0"/>
                  <w:marTop w:val="0"/>
                  <w:marBottom w:val="0"/>
                  <w:divBdr>
                    <w:top w:val="none" w:sz="0" w:space="0" w:color="auto"/>
                    <w:left w:val="none" w:sz="0" w:space="0" w:color="auto"/>
                    <w:bottom w:val="none" w:sz="0" w:space="0" w:color="auto"/>
                    <w:right w:val="none" w:sz="0" w:space="0" w:color="auto"/>
                  </w:divBdr>
                </w:div>
                <w:div w:id="768428416">
                  <w:marLeft w:val="0"/>
                  <w:marRight w:val="0"/>
                  <w:marTop w:val="0"/>
                  <w:marBottom w:val="0"/>
                  <w:divBdr>
                    <w:top w:val="none" w:sz="0" w:space="0" w:color="auto"/>
                    <w:left w:val="none" w:sz="0" w:space="0" w:color="auto"/>
                    <w:bottom w:val="none" w:sz="0" w:space="0" w:color="auto"/>
                    <w:right w:val="none" w:sz="0" w:space="0" w:color="auto"/>
                  </w:divBdr>
                </w:div>
                <w:div w:id="1471365966">
                  <w:marLeft w:val="0"/>
                  <w:marRight w:val="0"/>
                  <w:marTop w:val="0"/>
                  <w:marBottom w:val="0"/>
                  <w:divBdr>
                    <w:top w:val="none" w:sz="0" w:space="0" w:color="auto"/>
                    <w:left w:val="none" w:sz="0" w:space="0" w:color="auto"/>
                    <w:bottom w:val="none" w:sz="0" w:space="0" w:color="auto"/>
                    <w:right w:val="none" w:sz="0" w:space="0" w:color="auto"/>
                  </w:divBdr>
                </w:div>
                <w:div w:id="632954005">
                  <w:marLeft w:val="0"/>
                  <w:marRight w:val="0"/>
                  <w:marTop w:val="0"/>
                  <w:marBottom w:val="0"/>
                  <w:divBdr>
                    <w:top w:val="none" w:sz="0" w:space="0" w:color="auto"/>
                    <w:left w:val="none" w:sz="0" w:space="0" w:color="auto"/>
                    <w:bottom w:val="none" w:sz="0" w:space="0" w:color="auto"/>
                    <w:right w:val="none" w:sz="0" w:space="0" w:color="auto"/>
                  </w:divBdr>
                </w:div>
                <w:div w:id="333146460">
                  <w:marLeft w:val="0"/>
                  <w:marRight w:val="0"/>
                  <w:marTop w:val="0"/>
                  <w:marBottom w:val="0"/>
                  <w:divBdr>
                    <w:top w:val="none" w:sz="0" w:space="0" w:color="auto"/>
                    <w:left w:val="none" w:sz="0" w:space="0" w:color="auto"/>
                    <w:bottom w:val="none" w:sz="0" w:space="0" w:color="auto"/>
                    <w:right w:val="none" w:sz="0" w:space="0" w:color="auto"/>
                  </w:divBdr>
                </w:div>
                <w:div w:id="641888885">
                  <w:marLeft w:val="0"/>
                  <w:marRight w:val="0"/>
                  <w:marTop w:val="0"/>
                  <w:marBottom w:val="0"/>
                  <w:divBdr>
                    <w:top w:val="none" w:sz="0" w:space="0" w:color="auto"/>
                    <w:left w:val="none" w:sz="0" w:space="0" w:color="auto"/>
                    <w:bottom w:val="none" w:sz="0" w:space="0" w:color="auto"/>
                    <w:right w:val="none" w:sz="0" w:space="0" w:color="auto"/>
                  </w:divBdr>
                </w:div>
                <w:div w:id="674262650">
                  <w:marLeft w:val="0"/>
                  <w:marRight w:val="0"/>
                  <w:marTop w:val="0"/>
                  <w:marBottom w:val="0"/>
                  <w:divBdr>
                    <w:top w:val="none" w:sz="0" w:space="0" w:color="auto"/>
                    <w:left w:val="none" w:sz="0" w:space="0" w:color="auto"/>
                    <w:bottom w:val="none" w:sz="0" w:space="0" w:color="auto"/>
                    <w:right w:val="none" w:sz="0" w:space="0" w:color="auto"/>
                  </w:divBdr>
                </w:div>
                <w:div w:id="1488130081">
                  <w:marLeft w:val="0"/>
                  <w:marRight w:val="0"/>
                  <w:marTop w:val="0"/>
                  <w:marBottom w:val="0"/>
                  <w:divBdr>
                    <w:top w:val="none" w:sz="0" w:space="0" w:color="auto"/>
                    <w:left w:val="none" w:sz="0" w:space="0" w:color="auto"/>
                    <w:bottom w:val="none" w:sz="0" w:space="0" w:color="auto"/>
                    <w:right w:val="none" w:sz="0" w:space="0" w:color="auto"/>
                  </w:divBdr>
                </w:div>
                <w:div w:id="1379277271">
                  <w:marLeft w:val="0"/>
                  <w:marRight w:val="0"/>
                  <w:marTop w:val="0"/>
                  <w:marBottom w:val="0"/>
                  <w:divBdr>
                    <w:top w:val="none" w:sz="0" w:space="0" w:color="auto"/>
                    <w:left w:val="none" w:sz="0" w:space="0" w:color="auto"/>
                    <w:bottom w:val="none" w:sz="0" w:space="0" w:color="auto"/>
                    <w:right w:val="none" w:sz="0" w:space="0" w:color="auto"/>
                  </w:divBdr>
                </w:div>
                <w:div w:id="1351293466">
                  <w:marLeft w:val="0"/>
                  <w:marRight w:val="0"/>
                  <w:marTop w:val="0"/>
                  <w:marBottom w:val="0"/>
                  <w:divBdr>
                    <w:top w:val="none" w:sz="0" w:space="0" w:color="auto"/>
                    <w:left w:val="none" w:sz="0" w:space="0" w:color="auto"/>
                    <w:bottom w:val="none" w:sz="0" w:space="0" w:color="auto"/>
                    <w:right w:val="none" w:sz="0" w:space="0" w:color="auto"/>
                  </w:divBdr>
                </w:div>
                <w:div w:id="1719936109">
                  <w:marLeft w:val="0"/>
                  <w:marRight w:val="0"/>
                  <w:marTop w:val="0"/>
                  <w:marBottom w:val="0"/>
                  <w:divBdr>
                    <w:top w:val="none" w:sz="0" w:space="0" w:color="auto"/>
                    <w:left w:val="none" w:sz="0" w:space="0" w:color="auto"/>
                    <w:bottom w:val="none" w:sz="0" w:space="0" w:color="auto"/>
                    <w:right w:val="none" w:sz="0" w:space="0" w:color="auto"/>
                  </w:divBdr>
                  <w:divsChild>
                    <w:div w:id="1557231255">
                      <w:marLeft w:val="0"/>
                      <w:marRight w:val="0"/>
                      <w:marTop w:val="0"/>
                      <w:marBottom w:val="0"/>
                      <w:divBdr>
                        <w:top w:val="none" w:sz="0" w:space="0" w:color="auto"/>
                        <w:left w:val="none" w:sz="0" w:space="0" w:color="auto"/>
                        <w:bottom w:val="none" w:sz="0" w:space="0" w:color="auto"/>
                        <w:right w:val="none" w:sz="0" w:space="0" w:color="auto"/>
                      </w:divBdr>
                    </w:div>
                    <w:div w:id="871919469">
                      <w:marLeft w:val="0"/>
                      <w:marRight w:val="0"/>
                      <w:marTop w:val="0"/>
                      <w:marBottom w:val="0"/>
                      <w:divBdr>
                        <w:top w:val="none" w:sz="0" w:space="0" w:color="auto"/>
                        <w:left w:val="none" w:sz="0" w:space="0" w:color="auto"/>
                        <w:bottom w:val="none" w:sz="0" w:space="0" w:color="auto"/>
                        <w:right w:val="none" w:sz="0" w:space="0" w:color="auto"/>
                      </w:divBdr>
                    </w:div>
                    <w:div w:id="1173378528">
                      <w:marLeft w:val="0"/>
                      <w:marRight w:val="0"/>
                      <w:marTop w:val="0"/>
                      <w:marBottom w:val="0"/>
                      <w:divBdr>
                        <w:top w:val="none" w:sz="0" w:space="0" w:color="auto"/>
                        <w:left w:val="none" w:sz="0" w:space="0" w:color="auto"/>
                        <w:bottom w:val="none" w:sz="0" w:space="0" w:color="auto"/>
                        <w:right w:val="none" w:sz="0" w:space="0" w:color="auto"/>
                      </w:divBdr>
                    </w:div>
                    <w:div w:id="564342904">
                      <w:marLeft w:val="0"/>
                      <w:marRight w:val="0"/>
                      <w:marTop w:val="0"/>
                      <w:marBottom w:val="0"/>
                      <w:divBdr>
                        <w:top w:val="none" w:sz="0" w:space="0" w:color="auto"/>
                        <w:left w:val="none" w:sz="0" w:space="0" w:color="auto"/>
                        <w:bottom w:val="none" w:sz="0" w:space="0" w:color="auto"/>
                        <w:right w:val="none" w:sz="0" w:space="0" w:color="auto"/>
                      </w:divBdr>
                    </w:div>
                    <w:div w:id="1933509125">
                      <w:marLeft w:val="0"/>
                      <w:marRight w:val="0"/>
                      <w:marTop w:val="0"/>
                      <w:marBottom w:val="0"/>
                      <w:divBdr>
                        <w:top w:val="none" w:sz="0" w:space="0" w:color="auto"/>
                        <w:left w:val="none" w:sz="0" w:space="0" w:color="auto"/>
                        <w:bottom w:val="none" w:sz="0" w:space="0" w:color="auto"/>
                        <w:right w:val="none" w:sz="0" w:space="0" w:color="auto"/>
                      </w:divBdr>
                    </w:div>
                    <w:div w:id="132797635">
                      <w:marLeft w:val="0"/>
                      <w:marRight w:val="0"/>
                      <w:marTop w:val="0"/>
                      <w:marBottom w:val="0"/>
                      <w:divBdr>
                        <w:top w:val="none" w:sz="0" w:space="0" w:color="auto"/>
                        <w:left w:val="none" w:sz="0" w:space="0" w:color="auto"/>
                        <w:bottom w:val="none" w:sz="0" w:space="0" w:color="auto"/>
                        <w:right w:val="none" w:sz="0" w:space="0" w:color="auto"/>
                      </w:divBdr>
                    </w:div>
                    <w:div w:id="1588418132">
                      <w:marLeft w:val="0"/>
                      <w:marRight w:val="0"/>
                      <w:marTop w:val="0"/>
                      <w:marBottom w:val="0"/>
                      <w:divBdr>
                        <w:top w:val="none" w:sz="0" w:space="0" w:color="auto"/>
                        <w:left w:val="none" w:sz="0" w:space="0" w:color="auto"/>
                        <w:bottom w:val="none" w:sz="0" w:space="0" w:color="auto"/>
                        <w:right w:val="none" w:sz="0" w:space="0" w:color="auto"/>
                      </w:divBdr>
                    </w:div>
                    <w:div w:id="2036153855">
                      <w:marLeft w:val="0"/>
                      <w:marRight w:val="0"/>
                      <w:marTop w:val="0"/>
                      <w:marBottom w:val="0"/>
                      <w:divBdr>
                        <w:top w:val="none" w:sz="0" w:space="0" w:color="auto"/>
                        <w:left w:val="none" w:sz="0" w:space="0" w:color="auto"/>
                        <w:bottom w:val="none" w:sz="0" w:space="0" w:color="auto"/>
                        <w:right w:val="none" w:sz="0" w:space="0" w:color="auto"/>
                      </w:divBdr>
                    </w:div>
                    <w:div w:id="4140167">
                      <w:marLeft w:val="0"/>
                      <w:marRight w:val="0"/>
                      <w:marTop w:val="0"/>
                      <w:marBottom w:val="0"/>
                      <w:divBdr>
                        <w:top w:val="none" w:sz="0" w:space="0" w:color="auto"/>
                        <w:left w:val="none" w:sz="0" w:space="0" w:color="auto"/>
                        <w:bottom w:val="none" w:sz="0" w:space="0" w:color="auto"/>
                        <w:right w:val="none" w:sz="0" w:space="0" w:color="auto"/>
                      </w:divBdr>
                    </w:div>
                    <w:div w:id="1251935337">
                      <w:marLeft w:val="0"/>
                      <w:marRight w:val="0"/>
                      <w:marTop w:val="0"/>
                      <w:marBottom w:val="0"/>
                      <w:divBdr>
                        <w:top w:val="none" w:sz="0" w:space="0" w:color="auto"/>
                        <w:left w:val="none" w:sz="0" w:space="0" w:color="auto"/>
                        <w:bottom w:val="none" w:sz="0" w:space="0" w:color="auto"/>
                        <w:right w:val="none" w:sz="0" w:space="0" w:color="auto"/>
                      </w:divBdr>
                    </w:div>
                    <w:div w:id="1053500601">
                      <w:marLeft w:val="0"/>
                      <w:marRight w:val="0"/>
                      <w:marTop w:val="0"/>
                      <w:marBottom w:val="0"/>
                      <w:divBdr>
                        <w:top w:val="none" w:sz="0" w:space="0" w:color="auto"/>
                        <w:left w:val="none" w:sz="0" w:space="0" w:color="auto"/>
                        <w:bottom w:val="none" w:sz="0" w:space="0" w:color="auto"/>
                        <w:right w:val="none" w:sz="0" w:space="0" w:color="auto"/>
                      </w:divBdr>
                    </w:div>
                    <w:div w:id="1634286954">
                      <w:marLeft w:val="0"/>
                      <w:marRight w:val="0"/>
                      <w:marTop w:val="0"/>
                      <w:marBottom w:val="0"/>
                      <w:divBdr>
                        <w:top w:val="none" w:sz="0" w:space="0" w:color="auto"/>
                        <w:left w:val="none" w:sz="0" w:space="0" w:color="auto"/>
                        <w:bottom w:val="none" w:sz="0" w:space="0" w:color="auto"/>
                        <w:right w:val="none" w:sz="0" w:space="0" w:color="auto"/>
                      </w:divBdr>
                    </w:div>
                    <w:div w:id="922449096">
                      <w:marLeft w:val="0"/>
                      <w:marRight w:val="0"/>
                      <w:marTop w:val="0"/>
                      <w:marBottom w:val="0"/>
                      <w:divBdr>
                        <w:top w:val="none" w:sz="0" w:space="0" w:color="auto"/>
                        <w:left w:val="none" w:sz="0" w:space="0" w:color="auto"/>
                        <w:bottom w:val="none" w:sz="0" w:space="0" w:color="auto"/>
                        <w:right w:val="none" w:sz="0" w:space="0" w:color="auto"/>
                      </w:divBdr>
                    </w:div>
                    <w:div w:id="677463154">
                      <w:marLeft w:val="0"/>
                      <w:marRight w:val="0"/>
                      <w:marTop w:val="0"/>
                      <w:marBottom w:val="0"/>
                      <w:divBdr>
                        <w:top w:val="none" w:sz="0" w:space="0" w:color="auto"/>
                        <w:left w:val="none" w:sz="0" w:space="0" w:color="auto"/>
                        <w:bottom w:val="none" w:sz="0" w:space="0" w:color="auto"/>
                        <w:right w:val="none" w:sz="0" w:space="0" w:color="auto"/>
                      </w:divBdr>
                      <w:divsChild>
                        <w:div w:id="1516457704">
                          <w:marLeft w:val="0"/>
                          <w:marRight w:val="0"/>
                          <w:marTop w:val="0"/>
                          <w:marBottom w:val="0"/>
                          <w:divBdr>
                            <w:top w:val="none" w:sz="0" w:space="0" w:color="auto"/>
                            <w:left w:val="none" w:sz="0" w:space="0" w:color="auto"/>
                            <w:bottom w:val="none" w:sz="0" w:space="0" w:color="auto"/>
                            <w:right w:val="none" w:sz="0" w:space="0" w:color="auto"/>
                          </w:divBdr>
                        </w:div>
                        <w:div w:id="735203173">
                          <w:marLeft w:val="0"/>
                          <w:marRight w:val="0"/>
                          <w:marTop w:val="0"/>
                          <w:marBottom w:val="0"/>
                          <w:divBdr>
                            <w:top w:val="none" w:sz="0" w:space="0" w:color="auto"/>
                            <w:left w:val="none" w:sz="0" w:space="0" w:color="auto"/>
                            <w:bottom w:val="none" w:sz="0" w:space="0" w:color="auto"/>
                            <w:right w:val="none" w:sz="0" w:space="0" w:color="auto"/>
                          </w:divBdr>
                        </w:div>
                        <w:div w:id="1147477529">
                          <w:marLeft w:val="0"/>
                          <w:marRight w:val="0"/>
                          <w:marTop w:val="0"/>
                          <w:marBottom w:val="0"/>
                          <w:divBdr>
                            <w:top w:val="none" w:sz="0" w:space="0" w:color="auto"/>
                            <w:left w:val="none" w:sz="0" w:space="0" w:color="auto"/>
                            <w:bottom w:val="none" w:sz="0" w:space="0" w:color="auto"/>
                            <w:right w:val="none" w:sz="0" w:space="0" w:color="auto"/>
                          </w:divBdr>
                          <w:divsChild>
                            <w:div w:id="2030057821">
                              <w:marLeft w:val="0"/>
                              <w:marRight w:val="0"/>
                              <w:marTop w:val="0"/>
                              <w:marBottom w:val="0"/>
                              <w:divBdr>
                                <w:top w:val="none" w:sz="0" w:space="0" w:color="auto"/>
                                <w:left w:val="none" w:sz="0" w:space="0" w:color="auto"/>
                                <w:bottom w:val="none" w:sz="0" w:space="0" w:color="auto"/>
                                <w:right w:val="none" w:sz="0" w:space="0" w:color="auto"/>
                              </w:divBdr>
                              <w:divsChild>
                                <w:div w:id="1571498540">
                                  <w:marLeft w:val="0"/>
                                  <w:marRight w:val="0"/>
                                  <w:marTop w:val="0"/>
                                  <w:marBottom w:val="0"/>
                                  <w:divBdr>
                                    <w:top w:val="none" w:sz="0" w:space="0" w:color="auto"/>
                                    <w:left w:val="none" w:sz="0" w:space="0" w:color="auto"/>
                                    <w:bottom w:val="none" w:sz="0" w:space="0" w:color="auto"/>
                                    <w:right w:val="none" w:sz="0" w:space="0" w:color="auto"/>
                                  </w:divBdr>
                                  <w:divsChild>
                                    <w:div w:id="883561909">
                                      <w:marLeft w:val="0"/>
                                      <w:marRight w:val="0"/>
                                      <w:marTop w:val="0"/>
                                      <w:marBottom w:val="0"/>
                                      <w:divBdr>
                                        <w:top w:val="none" w:sz="0" w:space="0" w:color="auto"/>
                                        <w:left w:val="none" w:sz="0" w:space="0" w:color="auto"/>
                                        <w:bottom w:val="none" w:sz="0" w:space="0" w:color="auto"/>
                                        <w:right w:val="none" w:sz="0" w:space="0" w:color="auto"/>
                                      </w:divBdr>
                                      <w:divsChild>
                                        <w:div w:id="1717267904">
                                          <w:marLeft w:val="0"/>
                                          <w:marRight w:val="0"/>
                                          <w:marTop w:val="0"/>
                                          <w:marBottom w:val="0"/>
                                          <w:divBdr>
                                            <w:top w:val="none" w:sz="0" w:space="0" w:color="auto"/>
                                            <w:left w:val="none" w:sz="0" w:space="0" w:color="auto"/>
                                            <w:bottom w:val="none" w:sz="0" w:space="0" w:color="auto"/>
                                            <w:right w:val="none" w:sz="0" w:space="0" w:color="auto"/>
                                          </w:divBdr>
                                        </w:div>
                                        <w:div w:id="1976443405">
                                          <w:marLeft w:val="0"/>
                                          <w:marRight w:val="0"/>
                                          <w:marTop w:val="0"/>
                                          <w:marBottom w:val="0"/>
                                          <w:divBdr>
                                            <w:top w:val="none" w:sz="0" w:space="0" w:color="auto"/>
                                            <w:left w:val="none" w:sz="0" w:space="0" w:color="auto"/>
                                            <w:bottom w:val="none" w:sz="0" w:space="0" w:color="auto"/>
                                            <w:right w:val="none" w:sz="0" w:space="0" w:color="auto"/>
                                          </w:divBdr>
                                        </w:div>
                                        <w:div w:id="1528372502">
                                          <w:marLeft w:val="0"/>
                                          <w:marRight w:val="0"/>
                                          <w:marTop w:val="0"/>
                                          <w:marBottom w:val="0"/>
                                          <w:divBdr>
                                            <w:top w:val="none" w:sz="0" w:space="0" w:color="auto"/>
                                            <w:left w:val="none" w:sz="0" w:space="0" w:color="auto"/>
                                            <w:bottom w:val="none" w:sz="0" w:space="0" w:color="auto"/>
                                            <w:right w:val="none" w:sz="0" w:space="0" w:color="auto"/>
                                          </w:divBdr>
                                        </w:div>
                                        <w:div w:id="1641769077">
                                          <w:marLeft w:val="0"/>
                                          <w:marRight w:val="0"/>
                                          <w:marTop w:val="0"/>
                                          <w:marBottom w:val="0"/>
                                          <w:divBdr>
                                            <w:top w:val="none" w:sz="0" w:space="0" w:color="auto"/>
                                            <w:left w:val="none" w:sz="0" w:space="0" w:color="auto"/>
                                            <w:bottom w:val="none" w:sz="0" w:space="0" w:color="auto"/>
                                            <w:right w:val="none" w:sz="0" w:space="0" w:color="auto"/>
                                          </w:divBdr>
                                        </w:div>
                                        <w:div w:id="1708097427">
                                          <w:marLeft w:val="0"/>
                                          <w:marRight w:val="0"/>
                                          <w:marTop w:val="0"/>
                                          <w:marBottom w:val="0"/>
                                          <w:divBdr>
                                            <w:top w:val="none" w:sz="0" w:space="0" w:color="auto"/>
                                            <w:left w:val="none" w:sz="0" w:space="0" w:color="auto"/>
                                            <w:bottom w:val="none" w:sz="0" w:space="0" w:color="auto"/>
                                            <w:right w:val="none" w:sz="0" w:space="0" w:color="auto"/>
                                          </w:divBdr>
                                        </w:div>
                                        <w:div w:id="1466268014">
                                          <w:marLeft w:val="0"/>
                                          <w:marRight w:val="0"/>
                                          <w:marTop w:val="0"/>
                                          <w:marBottom w:val="0"/>
                                          <w:divBdr>
                                            <w:top w:val="none" w:sz="0" w:space="0" w:color="auto"/>
                                            <w:left w:val="none" w:sz="0" w:space="0" w:color="auto"/>
                                            <w:bottom w:val="none" w:sz="0" w:space="0" w:color="auto"/>
                                            <w:right w:val="none" w:sz="0" w:space="0" w:color="auto"/>
                                          </w:divBdr>
                                        </w:div>
                                        <w:div w:id="456341218">
                                          <w:marLeft w:val="0"/>
                                          <w:marRight w:val="0"/>
                                          <w:marTop w:val="0"/>
                                          <w:marBottom w:val="0"/>
                                          <w:divBdr>
                                            <w:top w:val="none" w:sz="0" w:space="0" w:color="auto"/>
                                            <w:left w:val="none" w:sz="0" w:space="0" w:color="auto"/>
                                            <w:bottom w:val="none" w:sz="0" w:space="0" w:color="auto"/>
                                            <w:right w:val="none" w:sz="0" w:space="0" w:color="auto"/>
                                          </w:divBdr>
                                        </w:div>
                                        <w:div w:id="391467275">
                                          <w:marLeft w:val="0"/>
                                          <w:marRight w:val="0"/>
                                          <w:marTop w:val="0"/>
                                          <w:marBottom w:val="0"/>
                                          <w:divBdr>
                                            <w:top w:val="none" w:sz="0" w:space="0" w:color="auto"/>
                                            <w:left w:val="none" w:sz="0" w:space="0" w:color="auto"/>
                                            <w:bottom w:val="none" w:sz="0" w:space="0" w:color="auto"/>
                                            <w:right w:val="none" w:sz="0" w:space="0" w:color="auto"/>
                                          </w:divBdr>
                                        </w:div>
                                        <w:div w:id="1086072567">
                                          <w:marLeft w:val="0"/>
                                          <w:marRight w:val="0"/>
                                          <w:marTop w:val="0"/>
                                          <w:marBottom w:val="0"/>
                                          <w:divBdr>
                                            <w:top w:val="none" w:sz="0" w:space="0" w:color="auto"/>
                                            <w:left w:val="none" w:sz="0" w:space="0" w:color="auto"/>
                                            <w:bottom w:val="none" w:sz="0" w:space="0" w:color="auto"/>
                                            <w:right w:val="none" w:sz="0" w:space="0" w:color="auto"/>
                                          </w:divBdr>
                                        </w:div>
                                        <w:div w:id="1441335959">
                                          <w:marLeft w:val="0"/>
                                          <w:marRight w:val="0"/>
                                          <w:marTop w:val="0"/>
                                          <w:marBottom w:val="0"/>
                                          <w:divBdr>
                                            <w:top w:val="none" w:sz="0" w:space="0" w:color="auto"/>
                                            <w:left w:val="none" w:sz="0" w:space="0" w:color="auto"/>
                                            <w:bottom w:val="none" w:sz="0" w:space="0" w:color="auto"/>
                                            <w:right w:val="none" w:sz="0" w:space="0" w:color="auto"/>
                                          </w:divBdr>
                                        </w:div>
                                        <w:div w:id="1060641625">
                                          <w:marLeft w:val="0"/>
                                          <w:marRight w:val="0"/>
                                          <w:marTop w:val="0"/>
                                          <w:marBottom w:val="0"/>
                                          <w:divBdr>
                                            <w:top w:val="none" w:sz="0" w:space="0" w:color="auto"/>
                                            <w:left w:val="none" w:sz="0" w:space="0" w:color="auto"/>
                                            <w:bottom w:val="none" w:sz="0" w:space="0" w:color="auto"/>
                                            <w:right w:val="none" w:sz="0" w:space="0" w:color="auto"/>
                                          </w:divBdr>
                                          <w:divsChild>
                                            <w:div w:id="1463186371">
                                              <w:marLeft w:val="0"/>
                                              <w:marRight w:val="0"/>
                                              <w:marTop w:val="0"/>
                                              <w:marBottom w:val="0"/>
                                              <w:divBdr>
                                                <w:top w:val="none" w:sz="0" w:space="0" w:color="auto"/>
                                                <w:left w:val="none" w:sz="0" w:space="0" w:color="auto"/>
                                                <w:bottom w:val="none" w:sz="0" w:space="0" w:color="auto"/>
                                                <w:right w:val="none" w:sz="0" w:space="0" w:color="auto"/>
                                              </w:divBdr>
                                            </w:div>
                                            <w:div w:id="637415262">
                                              <w:marLeft w:val="0"/>
                                              <w:marRight w:val="0"/>
                                              <w:marTop w:val="0"/>
                                              <w:marBottom w:val="0"/>
                                              <w:divBdr>
                                                <w:top w:val="none" w:sz="0" w:space="0" w:color="auto"/>
                                                <w:left w:val="none" w:sz="0" w:space="0" w:color="auto"/>
                                                <w:bottom w:val="none" w:sz="0" w:space="0" w:color="auto"/>
                                                <w:right w:val="none" w:sz="0" w:space="0" w:color="auto"/>
                                              </w:divBdr>
                                              <w:divsChild>
                                                <w:div w:id="1970428498">
                                                  <w:marLeft w:val="0"/>
                                                  <w:marRight w:val="0"/>
                                                  <w:marTop w:val="0"/>
                                                  <w:marBottom w:val="0"/>
                                                  <w:divBdr>
                                                    <w:top w:val="none" w:sz="0" w:space="0" w:color="auto"/>
                                                    <w:left w:val="none" w:sz="0" w:space="0" w:color="auto"/>
                                                    <w:bottom w:val="none" w:sz="0" w:space="0" w:color="auto"/>
                                                    <w:right w:val="none" w:sz="0" w:space="0" w:color="auto"/>
                                                  </w:divBdr>
                                                  <w:divsChild>
                                                    <w:div w:id="534774254">
                                                      <w:marLeft w:val="0"/>
                                                      <w:marRight w:val="0"/>
                                                      <w:marTop w:val="0"/>
                                                      <w:marBottom w:val="0"/>
                                                      <w:divBdr>
                                                        <w:top w:val="none" w:sz="0" w:space="0" w:color="auto"/>
                                                        <w:left w:val="none" w:sz="0" w:space="0" w:color="auto"/>
                                                        <w:bottom w:val="none" w:sz="0" w:space="0" w:color="auto"/>
                                                        <w:right w:val="none" w:sz="0" w:space="0" w:color="auto"/>
                                                      </w:divBdr>
                                                    </w:div>
                                                    <w:div w:id="2105999801">
                                                      <w:marLeft w:val="0"/>
                                                      <w:marRight w:val="0"/>
                                                      <w:marTop w:val="0"/>
                                                      <w:marBottom w:val="0"/>
                                                      <w:divBdr>
                                                        <w:top w:val="none" w:sz="0" w:space="0" w:color="auto"/>
                                                        <w:left w:val="none" w:sz="0" w:space="0" w:color="auto"/>
                                                        <w:bottom w:val="none" w:sz="0" w:space="0" w:color="auto"/>
                                                        <w:right w:val="none" w:sz="0" w:space="0" w:color="auto"/>
                                                      </w:divBdr>
                                                    </w:div>
                                                    <w:div w:id="481387377">
                                                      <w:marLeft w:val="0"/>
                                                      <w:marRight w:val="0"/>
                                                      <w:marTop w:val="0"/>
                                                      <w:marBottom w:val="0"/>
                                                      <w:divBdr>
                                                        <w:top w:val="none" w:sz="0" w:space="0" w:color="auto"/>
                                                        <w:left w:val="none" w:sz="0" w:space="0" w:color="auto"/>
                                                        <w:bottom w:val="none" w:sz="0" w:space="0" w:color="auto"/>
                                                        <w:right w:val="none" w:sz="0" w:space="0" w:color="auto"/>
                                                      </w:divBdr>
                                                    </w:div>
                                                    <w:div w:id="33018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26185837">
      <w:bodyDiv w:val="1"/>
      <w:marLeft w:val="0"/>
      <w:marRight w:val="0"/>
      <w:marTop w:val="0"/>
      <w:marBottom w:val="0"/>
      <w:divBdr>
        <w:top w:val="none" w:sz="0" w:space="0" w:color="auto"/>
        <w:left w:val="none" w:sz="0" w:space="0" w:color="auto"/>
        <w:bottom w:val="none" w:sz="0" w:space="0" w:color="auto"/>
        <w:right w:val="none" w:sz="0" w:space="0" w:color="auto"/>
      </w:divBdr>
      <w:divsChild>
        <w:div w:id="409426171">
          <w:marLeft w:val="0"/>
          <w:marRight w:val="0"/>
          <w:marTop w:val="0"/>
          <w:marBottom w:val="0"/>
          <w:divBdr>
            <w:top w:val="none" w:sz="0" w:space="0" w:color="auto"/>
            <w:left w:val="none" w:sz="0" w:space="0" w:color="auto"/>
            <w:bottom w:val="none" w:sz="0" w:space="0" w:color="auto"/>
            <w:right w:val="none" w:sz="0" w:space="0" w:color="auto"/>
          </w:divBdr>
          <w:divsChild>
            <w:div w:id="79717781">
              <w:marLeft w:val="0"/>
              <w:marRight w:val="0"/>
              <w:marTop w:val="0"/>
              <w:marBottom w:val="0"/>
              <w:divBdr>
                <w:top w:val="none" w:sz="0" w:space="0" w:color="auto"/>
                <w:left w:val="none" w:sz="0" w:space="0" w:color="auto"/>
                <w:bottom w:val="none" w:sz="0" w:space="0" w:color="auto"/>
                <w:right w:val="none" w:sz="0" w:space="0" w:color="auto"/>
              </w:divBdr>
              <w:divsChild>
                <w:div w:id="532882578">
                  <w:marLeft w:val="0"/>
                  <w:marRight w:val="0"/>
                  <w:marTop w:val="0"/>
                  <w:marBottom w:val="0"/>
                  <w:divBdr>
                    <w:top w:val="none" w:sz="0" w:space="0" w:color="auto"/>
                    <w:left w:val="none" w:sz="0" w:space="0" w:color="auto"/>
                    <w:bottom w:val="none" w:sz="0" w:space="0" w:color="auto"/>
                    <w:right w:val="none" w:sz="0" w:space="0" w:color="auto"/>
                  </w:divBdr>
                  <w:divsChild>
                    <w:div w:id="1643997576">
                      <w:marLeft w:val="0"/>
                      <w:marRight w:val="0"/>
                      <w:marTop w:val="0"/>
                      <w:marBottom w:val="0"/>
                      <w:divBdr>
                        <w:top w:val="none" w:sz="0" w:space="0" w:color="auto"/>
                        <w:left w:val="none" w:sz="0" w:space="0" w:color="auto"/>
                        <w:bottom w:val="none" w:sz="0" w:space="0" w:color="auto"/>
                        <w:right w:val="none" w:sz="0" w:space="0" w:color="auto"/>
                      </w:divBdr>
                      <w:divsChild>
                        <w:div w:id="454787057">
                          <w:marLeft w:val="0"/>
                          <w:marRight w:val="0"/>
                          <w:marTop w:val="0"/>
                          <w:marBottom w:val="0"/>
                          <w:divBdr>
                            <w:top w:val="none" w:sz="0" w:space="0" w:color="auto"/>
                            <w:left w:val="none" w:sz="0" w:space="0" w:color="auto"/>
                            <w:bottom w:val="none" w:sz="0" w:space="0" w:color="auto"/>
                            <w:right w:val="none" w:sz="0" w:space="0" w:color="auto"/>
                          </w:divBdr>
                          <w:divsChild>
                            <w:div w:id="683483953">
                              <w:marLeft w:val="0"/>
                              <w:marRight w:val="0"/>
                              <w:marTop w:val="0"/>
                              <w:marBottom w:val="0"/>
                              <w:divBdr>
                                <w:top w:val="none" w:sz="0" w:space="0" w:color="auto"/>
                                <w:left w:val="none" w:sz="0" w:space="0" w:color="auto"/>
                                <w:bottom w:val="none" w:sz="0" w:space="0" w:color="auto"/>
                                <w:right w:val="none" w:sz="0" w:space="0" w:color="auto"/>
                              </w:divBdr>
                              <w:divsChild>
                                <w:div w:id="1582711333">
                                  <w:marLeft w:val="0"/>
                                  <w:marRight w:val="0"/>
                                  <w:marTop w:val="0"/>
                                  <w:marBottom w:val="0"/>
                                  <w:divBdr>
                                    <w:top w:val="none" w:sz="0" w:space="0" w:color="auto"/>
                                    <w:left w:val="none" w:sz="0" w:space="0" w:color="auto"/>
                                    <w:bottom w:val="none" w:sz="0" w:space="0" w:color="auto"/>
                                    <w:right w:val="none" w:sz="0" w:space="0" w:color="auto"/>
                                  </w:divBdr>
                                  <w:divsChild>
                                    <w:div w:id="294679526">
                                      <w:marLeft w:val="0"/>
                                      <w:marRight w:val="0"/>
                                      <w:marTop w:val="0"/>
                                      <w:marBottom w:val="0"/>
                                      <w:divBdr>
                                        <w:top w:val="none" w:sz="0" w:space="0" w:color="auto"/>
                                        <w:left w:val="none" w:sz="0" w:space="0" w:color="auto"/>
                                        <w:bottom w:val="none" w:sz="0" w:space="0" w:color="auto"/>
                                        <w:right w:val="none" w:sz="0" w:space="0" w:color="auto"/>
                                      </w:divBdr>
                                      <w:divsChild>
                                        <w:div w:id="1275752143">
                                          <w:marLeft w:val="0"/>
                                          <w:marRight w:val="0"/>
                                          <w:marTop w:val="0"/>
                                          <w:marBottom w:val="0"/>
                                          <w:divBdr>
                                            <w:top w:val="none" w:sz="0" w:space="0" w:color="auto"/>
                                            <w:left w:val="none" w:sz="0" w:space="0" w:color="auto"/>
                                            <w:bottom w:val="none" w:sz="0" w:space="0" w:color="auto"/>
                                            <w:right w:val="none" w:sz="0" w:space="0" w:color="auto"/>
                                          </w:divBdr>
                                          <w:divsChild>
                                            <w:div w:id="35129226">
                                              <w:marLeft w:val="0"/>
                                              <w:marRight w:val="0"/>
                                              <w:marTop w:val="0"/>
                                              <w:marBottom w:val="0"/>
                                              <w:divBdr>
                                                <w:top w:val="none" w:sz="0" w:space="0" w:color="auto"/>
                                                <w:left w:val="none" w:sz="0" w:space="0" w:color="auto"/>
                                                <w:bottom w:val="none" w:sz="0" w:space="0" w:color="auto"/>
                                                <w:right w:val="none" w:sz="0" w:space="0" w:color="auto"/>
                                              </w:divBdr>
                                              <w:divsChild>
                                                <w:div w:id="1449858420">
                                                  <w:marLeft w:val="0"/>
                                                  <w:marRight w:val="0"/>
                                                  <w:marTop w:val="0"/>
                                                  <w:marBottom w:val="0"/>
                                                  <w:divBdr>
                                                    <w:top w:val="none" w:sz="0" w:space="0" w:color="auto"/>
                                                    <w:left w:val="none" w:sz="0" w:space="0" w:color="auto"/>
                                                    <w:bottom w:val="none" w:sz="0" w:space="0" w:color="auto"/>
                                                    <w:right w:val="none" w:sz="0" w:space="0" w:color="auto"/>
                                                  </w:divBdr>
                                                  <w:divsChild>
                                                    <w:div w:id="551845425">
                                                      <w:marLeft w:val="0"/>
                                                      <w:marRight w:val="0"/>
                                                      <w:marTop w:val="0"/>
                                                      <w:marBottom w:val="0"/>
                                                      <w:divBdr>
                                                        <w:top w:val="none" w:sz="0" w:space="0" w:color="auto"/>
                                                        <w:left w:val="none" w:sz="0" w:space="0" w:color="auto"/>
                                                        <w:bottom w:val="none" w:sz="0" w:space="0" w:color="auto"/>
                                                        <w:right w:val="none" w:sz="0" w:space="0" w:color="auto"/>
                                                      </w:divBdr>
                                                    </w:div>
                                                    <w:div w:id="1407801716">
                                                      <w:marLeft w:val="0"/>
                                                      <w:marRight w:val="0"/>
                                                      <w:marTop w:val="0"/>
                                                      <w:marBottom w:val="0"/>
                                                      <w:divBdr>
                                                        <w:top w:val="none" w:sz="0" w:space="0" w:color="auto"/>
                                                        <w:left w:val="none" w:sz="0" w:space="0" w:color="auto"/>
                                                        <w:bottom w:val="none" w:sz="0" w:space="0" w:color="auto"/>
                                                        <w:right w:val="none" w:sz="0" w:space="0" w:color="auto"/>
                                                      </w:divBdr>
                                                      <w:divsChild>
                                                        <w:div w:id="1313438618">
                                                          <w:marLeft w:val="0"/>
                                                          <w:marRight w:val="0"/>
                                                          <w:marTop w:val="0"/>
                                                          <w:marBottom w:val="0"/>
                                                          <w:divBdr>
                                                            <w:top w:val="none" w:sz="0" w:space="0" w:color="auto"/>
                                                            <w:left w:val="none" w:sz="0" w:space="0" w:color="auto"/>
                                                            <w:bottom w:val="none" w:sz="0" w:space="0" w:color="auto"/>
                                                            <w:right w:val="none" w:sz="0" w:space="0" w:color="auto"/>
                                                          </w:divBdr>
                                                        </w:div>
                                                        <w:div w:id="1998879818">
                                                          <w:marLeft w:val="0"/>
                                                          <w:marRight w:val="0"/>
                                                          <w:marTop w:val="0"/>
                                                          <w:marBottom w:val="0"/>
                                                          <w:divBdr>
                                                            <w:top w:val="none" w:sz="0" w:space="0" w:color="auto"/>
                                                            <w:left w:val="none" w:sz="0" w:space="0" w:color="auto"/>
                                                            <w:bottom w:val="none" w:sz="0" w:space="0" w:color="auto"/>
                                                            <w:right w:val="none" w:sz="0" w:space="0" w:color="auto"/>
                                                          </w:divBdr>
                                                        </w:div>
                                                        <w:div w:id="1247837121">
                                                          <w:marLeft w:val="0"/>
                                                          <w:marRight w:val="0"/>
                                                          <w:marTop w:val="0"/>
                                                          <w:marBottom w:val="0"/>
                                                          <w:divBdr>
                                                            <w:top w:val="none" w:sz="0" w:space="0" w:color="auto"/>
                                                            <w:left w:val="none" w:sz="0" w:space="0" w:color="auto"/>
                                                            <w:bottom w:val="none" w:sz="0" w:space="0" w:color="auto"/>
                                                            <w:right w:val="none" w:sz="0" w:space="0" w:color="auto"/>
                                                          </w:divBdr>
                                                        </w:div>
                                                        <w:div w:id="1272972336">
                                                          <w:marLeft w:val="0"/>
                                                          <w:marRight w:val="0"/>
                                                          <w:marTop w:val="0"/>
                                                          <w:marBottom w:val="0"/>
                                                          <w:divBdr>
                                                            <w:top w:val="none" w:sz="0" w:space="0" w:color="auto"/>
                                                            <w:left w:val="none" w:sz="0" w:space="0" w:color="auto"/>
                                                            <w:bottom w:val="none" w:sz="0" w:space="0" w:color="auto"/>
                                                            <w:right w:val="none" w:sz="0" w:space="0" w:color="auto"/>
                                                          </w:divBdr>
                                                        </w:div>
                                                        <w:div w:id="465704615">
                                                          <w:marLeft w:val="0"/>
                                                          <w:marRight w:val="0"/>
                                                          <w:marTop w:val="0"/>
                                                          <w:marBottom w:val="0"/>
                                                          <w:divBdr>
                                                            <w:top w:val="none" w:sz="0" w:space="0" w:color="auto"/>
                                                            <w:left w:val="none" w:sz="0" w:space="0" w:color="auto"/>
                                                            <w:bottom w:val="none" w:sz="0" w:space="0" w:color="auto"/>
                                                            <w:right w:val="none" w:sz="0" w:space="0" w:color="auto"/>
                                                          </w:divBdr>
                                                        </w:div>
                                                        <w:div w:id="594175006">
                                                          <w:marLeft w:val="0"/>
                                                          <w:marRight w:val="0"/>
                                                          <w:marTop w:val="0"/>
                                                          <w:marBottom w:val="0"/>
                                                          <w:divBdr>
                                                            <w:top w:val="none" w:sz="0" w:space="0" w:color="auto"/>
                                                            <w:left w:val="none" w:sz="0" w:space="0" w:color="auto"/>
                                                            <w:bottom w:val="none" w:sz="0" w:space="0" w:color="auto"/>
                                                            <w:right w:val="none" w:sz="0" w:space="0" w:color="auto"/>
                                                          </w:divBdr>
                                                        </w:div>
                                                        <w:div w:id="55324405">
                                                          <w:marLeft w:val="0"/>
                                                          <w:marRight w:val="0"/>
                                                          <w:marTop w:val="0"/>
                                                          <w:marBottom w:val="0"/>
                                                          <w:divBdr>
                                                            <w:top w:val="none" w:sz="0" w:space="0" w:color="auto"/>
                                                            <w:left w:val="none" w:sz="0" w:space="0" w:color="auto"/>
                                                            <w:bottom w:val="none" w:sz="0" w:space="0" w:color="auto"/>
                                                            <w:right w:val="none" w:sz="0" w:space="0" w:color="auto"/>
                                                          </w:divBdr>
                                                        </w:div>
                                                        <w:div w:id="1983539259">
                                                          <w:marLeft w:val="0"/>
                                                          <w:marRight w:val="0"/>
                                                          <w:marTop w:val="0"/>
                                                          <w:marBottom w:val="0"/>
                                                          <w:divBdr>
                                                            <w:top w:val="none" w:sz="0" w:space="0" w:color="auto"/>
                                                            <w:left w:val="none" w:sz="0" w:space="0" w:color="auto"/>
                                                            <w:bottom w:val="none" w:sz="0" w:space="0" w:color="auto"/>
                                                            <w:right w:val="none" w:sz="0" w:space="0" w:color="auto"/>
                                                          </w:divBdr>
                                                        </w:div>
                                                        <w:div w:id="1448352786">
                                                          <w:marLeft w:val="0"/>
                                                          <w:marRight w:val="0"/>
                                                          <w:marTop w:val="0"/>
                                                          <w:marBottom w:val="0"/>
                                                          <w:divBdr>
                                                            <w:top w:val="none" w:sz="0" w:space="0" w:color="auto"/>
                                                            <w:left w:val="none" w:sz="0" w:space="0" w:color="auto"/>
                                                            <w:bottom w:val="none" w:sz="0" w:space="0" w:color="auto"/>
                                                            <w:right w:val="none" w:sz="0" w:space="0" w:color="auto"/>
                                                          </w:divBdr>
                                                        </w:div>
                                                        <w:div w:id="1857113981">
                                                          <w:marLeft w:val="0"/>
                                                          <w:marRight w:val="0"/>
                                                          <w:marTop w:val="0"/>
                                                          <w:marBottom w:val="0"/>
                                                          <w:divBdr>
                                                            <w:top w:val="none" w:sz="0" w:space="0" w:color="auto"/>
                                                            <w:left w:val="none" w:sz="0" w:space="0" w:color="auto"/>
                                                            <w:bottom w:val="none" w:sz="0" w:space="0" w:color="auto"/>
                                                            <w:right w:val="none" w:sz="0" w:space="0" w:color="auto"/>
                                                          </w:divBdr>
                                                        </w:div>
                                                        <w:div w:id="155728715">
                                                          <w:marLeft w:val="0"/>
                                                          <w:marRight w:val="0"/>
                                                          <w:marTop w:val="0"/>
                                                          <w:marBottom w:val="0"/>
                                                          <w:divBdr>
                                                            <w:top w:val="none" w:sz="0" w:space="0" w:color="auto"/>
                                                            <w:left w:val="none" w:sz="0" w:space="0" w:color="auto"/>
                                                            <w:bottom w:val="none" w:sz="0" w:space="0" w:color="auto"/>
                                                            <w:right w:val="none" w:sz="0" w:space="0" w:color="auto"/>
                                                          </w:divBdr>
                                                          <w:divsChild>
                                                            <w:div w:id="393049371">
                                                              <w:marLeft w:val="0"/>
                                                              <w:marRight w:val="0"/>
                                                              <w:marTop w:val="0"/>
                                                              <w:marBottom w:val="0"/>
                                                              <w:divBdr>
                                                                <w:top w:val="none" w:sz="0" w:space="0" w:color="auto"/>
                                                                <w:left w:val="none" w:sz="0" w:space="0" w:color="auto"/>
                                                                <w:bottom w:val="none" w:sz="0" w:space="0" w:color="auto"/>
                                                                <w:right w:val="none" w:sz="0" w:space="0" w:color="auto"/>
                                                              </w:divBdr>
                                                            </w:div>
                                                            <w:div w:id="1612201425">
                                                              <w:marLeft w:val="0"/>
                                                              <w:marRight w:val="0"/>
                                                              <w:marTop w:val="0"/>
                                                              <w:marBottom w:val="0"/>
                                                              <w:divBdr>
                                                                <w:top w:val="none" w:sz="0" w:space="0" w:color="auto"/>
                                                                <w:left w:val="none" w:sz="0" w:space="0" w:color="auto"/>
                                                                <w:bottom w:val="none" w:sz="0" w:space="0" w:color="auto"/>
                                                                <w:right w:val="none" w:sz="0" w:space="0" w:color="auto"/>
                                                              </w:divBdr>
                                                              <w:divsChild>
                                                                <w:div w:id="1192768086">
                                                                  <w:marLeft w:val="0"/>
                                                                  <w:marRight w:val="0"/>
                                                                  <w:marTop w:val="0"/>
                                                                  <w:marBottom w:val="0"/>
                                                                  <w:divBdr>
                                                                    <w:top w:val="none" w:sz="0" w:space="0" w:color="auto"/>
                                                                    <w:left w:val="none" w:sz="0" w:space="0" w:color="auto"/>
                                                                    <w:bottom w:val="none" w:sz="0" w:space="0" w:color="auto"/>
                                                                    <w:right w:val="none" w:sz="0" w:space="0" w:color="auto"/>
                                                                  </w:divBdr>
                                                                </w:div>
                                                                <w:div w:id="344326815">
                                                                  <w:marLeft w:val="0"/>
                                                                  <w:marRight w:val="0"/>
                                                                  <w:marTop w:val="0"/>
                                                                  <w:marBottom w:val="0"/>
                                                                  <w:divBdr>
                                                                    <w:top w:val="none" w:sz="0" w:space="0" w:color="auto"/>
                                                                    <w:left w:val="none" w:sz="0" w:space="0" w:color="auto"/>
                                                                    <w:bottom w:val="none" w:sz="0" w:space="0" w:color="auto"/>
                                                                    <w:right w:val="none" w:sz="0" w:space="0" w:color="auto"/>
                                                                  </w:divBdr>
                                                                </w:div>
                                                                <w:div w:id="414590549">
                                                                  <w:marLeft w:val="0"/>
                                                                  <w:marRight w:val="0"/>
                                                                  <w:marTop w:val="0"/>
                                                                  <w:marBottom w:val="0"/>
                                                                  <w:divBdr>
                                                                    <w:top w:val="none" w:sz="0" w:space="0" w:color="auto"/>
                                                                    <w:left w:val="none" w:sz="0" w:space="0" w:color="auto"/>
                                                                    <w:bottom w:val="none" w:sz="0" w:space="0" w:color="auto"/>
                                                                    <w:right w:val="none" w:sz="0" w:space="0" w:color="auto"/>
                                                                  </w:divBdr>
                                                                </w:div>
                                                                <w:div w:id="44219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32786010">
      <w:bodyDiv w:val="1"/>
      <w:marLeft w:val="0"/>
      <w:marRight w:val="0"/>
      <w:marTop w:val="0"/>
      <w:marBottom w:val="0"/>
      <w:divBdr>
        <w:top w:val="none" w:sz="0" w:space="0" w:color="auto"/>
        <w:left w:val="none" w:sz="0" w:space="0" w:color="auto"/>
        <w:bottom w:val="none" w:sz="0" w:space="0" w:color="auto"/>
        <w:right w:val="none" w:sz="0" w:space="0" w:color="auto"/>
      </w:divBdr>
      <w:divsChild>
        <w:div w:id="182089758">
          <w:marLeft w:val="0"/>
          <w:marRight w:val="0"/>
          <w:marTop w:val="0"/>
          <w:marBottom w:val="0"/>
          <w:divBdr>
            <w:top w:val="none" w:sz="0" w:space="0" w:color="auto"/>
            <w:left w:val="none" w:sz="0" w:space="0" w:color="auto"/>
            <w:bottom w:val="none" w:sz="0" w:space="0" w:color="auto"/>
            <w:right w:val="none" w:sz="0" w:space="0" w:color="auto"/>
          </w:divBdr>
          <w:divsChild>
            <w:div w:id="1180849025">
              <w:marLeft w:val="0"/>
              <w:marRight w:val="0"/>
              <w:marTop w:val="0"/>
              <w:marBottom w:val="0"/>
              <w:divBdr>
                <w:top w:val="none" w:sz="0" w:space="0" w:color="auto"/>
                <w:left w:val="none" w:sz="0" w:space="0" w:color="auto"/>
                <w:bottom w:val="none" w:sz="0" w:space="0" w:color="auto"/>
                <w:right w:val="none" w:sz="0" w:space="0" w:color="auto"/>
              </w:divBdr>
              <w:divsChild>
                <w:div w:id="1230534883">
                  <w:marLeft w:val="0"/>
                  <w:marRight w:val="0"/>
                  <w:marTop w:val="0"/>
                  <w:marBottom w:val="0"/>
                  <w:divBdr>
                    <w:top w:val="none" w:sz="0" w:space="0" w:color="auto"/>
                    <w:left w:val="none" w:sz="0" w:space="0" w:color="auto"/>
                    <w:bottom w:val="none" w:sz="0" w:space="0" w:color="auto"/>
                    <w:right w:val="none" w:sz="0" w:space="0" w:color="auto"/>
                  </w:divBdr>
                </w:div>
                <w:div w:id="106850033">
                  <w:marLeft w:val="0"/>
                  <w:marRight w:val="0"/>
                  <w:marTop w:val="0"/>
                  <w:marBottom w:val="0"/>
                  <w:divBdr>
                    <w:top w:val="none" w:sz="0" w:space="0" w:color="auto"/>
                    <w:left w:val="none" w:sz="0" w:space="0" w:color="auto"/>
                    <w:bottom w:val="none" w:sz="0" w:space="0" w:color="auto"/>
                    <w:right w:val="none" w:sz="0" w:space="0" w:color="auto"/>
                  </w:divBdr>
                  <w:divsChild>
                    <w:div w:id="1295480818">
                      <w:marLeft w:val="0"/>
                      <w:marRight w:val="0"/>
                      <w:marTop w:val="0"/>
                      <w:marBottom w:val="0"/>
                      <w:divBdr>
                        <w:top w:val="none" w:sz="0" w:space="0" w:color="auto"/>
                        <w:left w:val="none" w:sz="0" w:space="0" w:color="auto"/>
                        <w:bottom w:val="none" w:sz="0" w:space="0" w:color="auto"/>
                        <w:right w:val="none" w:sz="0" w:space="0" w:color="auto"/>
                      </w:divBdr>
                    </w:div>
                    <w:div w:id="1279603289">
                      <w:marLeft w:val="0"/>
                      <w:marRight w:val="0"/>
                      <w:marTop w:val="0"/>
                      <w:marBottom w:val="0"/>
                      <w:divBdr>
                        <w:top w:val="none" w:sz="0" w:space="0" w:color="auto"/>
                        <w:left w:val="none" w:sz="0" w:space="0" w:color="auto"/>
                        <w:bottom w:val="none" w:sz="0" w:space="0" w:color="auto"/>
                        <w:right w:val="none" w:sz="0" w:space="0" w:color="auto"/>
                      </w:divBdr>
                      <w:divsChild>
                        <w:div w:id="678894776">
                          <w:marLeft w:val="0"/>
                          <w:marRight w:val="0"/>
                          <w:marTop w:val="0"/>
                          <w:marBottom w:val="0"/>
                          <w:divBdr>
                            <w:top w:val="none" w:sz="0" w:space="0" w:color="auto"/>
                            <w:left w:val="none" w:sz="0" w:space="0" w:color="auto"/>
                            <w:bottom w:val="none" w:sz="0" w:space="0" w:color="auto"/>
                            <w:right w:val="none" w:sz="0" w:space="0" w:color="auto"/>
                          </w:divBdr>
                        </w:div>
                        <w:div w:id="688679568">
                          <w:marLeft w:val="0"/>
                          <w:marRight w:val="0"/>
                          <w:marTop w:val="0"/>
                          <w:marBottom w:val="0"/>
                          <w:divBdr>
                            <w:top w:val="none" w:sz="0" w:space="0" w:color="auto"/>
                            <w:left w:val="none" w:sz="0" w:space="0" w:color="auto"/>
                            <w:bottom w:val="none" w:sz="0" w:space="0" w:color="auto"/>
                            <w:right w:val="none" w:sz="0" w:space="0" w:color="auto"/>
                          </w:divBdr>
                          <w:divsChild>
                            <w:div w:id="1639723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2951776">
      <w:bodyDiv w:val="1"/>
      <w:marLeft w:val="0"/>
      <w:marRight w:val="0"/>
      <w:marTop w:val="0"/>
      <w:marBottom w:val="0"/>
      <w:divBdr>
        <w:top w:val="none" w:sz="0" w:space="0" w:color="auto"/>
        <w:left w:val="none" w:sz="0" w:space="0" w:color="auto"/>
        <w:bottom w:val="none" w:sz="0" w:space="0" w:color="auto"/>
        <w:right w:val="none" w:sz="0" w:space="0" w:color="auto"/>
      </w:divBdr>
      <w:divsChild>
        <w:div w:id="618102217">
          <w:marLeft w:val="0"/>
          <w:marRight w:val="0"/>
          <w:marTop w:val="0"/>
          <w:marBottom w:val="0"/>
          <w:divBdr>
            <w:top w:val="none" w:sz="0" w:space="0" w:color="auto"/>
            <w:left w:val="none" w:sz="0" w:space="0" w:color="auto"/>
            <w:bottom w:val="none" w:sz="0" w:space="0" w:color="auto"/>
            <w:right w:val="none" w:sz="0" w:space="0" w:color="auto"/>
          </w:divBdr>
          <w:divsChild>
            <w:div w:id="1615861303">
              <w:marLeft w:val="0"/>
              <w:marRight w:val="0"/>
              <w:marTop w:val="0"/>
              <w:marBottom w:val="0"/>
              <w:divBdr>
                <w:top w:val="none" w:sz="0" w:space="0" w:color="auto"/>
                <w:left w:val="none" w:sz="0" w:space="0" w:color="auto"/>
                <w:bottom w:val="none" w:sz="0" w:space="0" w:color="auto"/>
                <w:right w:val="none" w:sz="0" w:space="0" w:color="auto"/>
              </w:divBdr>
            </w:div>
            <w:div w:id="1768696599">
              <w:marLeft w:val="0"/>
              <w:marRight w:val="0"/>
              <w:marTop w:val="0"/>
              <w:marBottom w:val="0"/>
              <w:divBdr>
                <w:top w:val="none" w:sz="0" w:space="0" w:color="auto"/>
                <w:left w:val="none" w:sz="0" w:space="0" w:color="auto"/>
                <w:bottom w:val="none" w:sz="0" w:space="0" w:color="auto"/>
                <w:right w:val="none" w:sz="0" w:space="0" w:color="auto"/>
              </w:divBdr>
              <w:divsChild>
                <w:div w:id="941759983">
                  <w:marLeft w:val="0"/>
                  <w:marRight w:val="0"/>
                  <w:marTop w:val="0"/>
                  <w:marBottom w:val="0"/>
                  <w:divBdr>
                    <w:top w:val="none" w:sz="0" w:space="0" w:color="auto"/>
                    <w:left w:val="none" w:sz="0" w:space="0" w:color="auto"/>
                    <w:bottom w:val="none" w:sz="0" w:space="0" w:color="auto"/>
                    <w:right w:val="none" w:sz="0" w:space="0" w:color="auto"/>
                  </w:divBdr>
                </w:div>
                <w:div w:id="172762521">
                  <w:marLeft w:val="0"/>
                  <w:marRight w:val="0"/>
                  <w:marTop w:val="0"/>
                  <w:marBottom w:val="0"/>
                  <w:divBdr>
                    <w:top w:val="none" w:sz="0" w:space="0" w:color="auto"/>
                    <w:left w:val="none" w:sz="0" w:space="0" w:color="auto"/>
                    <w:bottom w:val="none" w:sz="0" w:space="0" w:color="auto"/>
                    <w:right w:val="none" w:sz="0" w:space="0" w:color="auto"/>
                  </w:divBdr>
                  <w:divsChild>
                    <w:div w:id="1978217604">
                      <w:marLeft w:val="0"/>
                      <w:marRight w:val="0"/>
                      <w:marTop w:val="0"/>
                      <w:marBottom w:val="0"/>
                      <w:divBdr>
                        <w:top w:val="none" w:sz="0" w:space="0" w:color="auto"/>
                        <w:left w:val="none" w:sz="0" w:space="0" w:color="auto"/>
                        <w:bottom w:val="none" w:sz="0" w:space="0" w:color="auto"/>
                        <w:right w:val="none" w:sz="0" w:space="0" w:color="auto"/>
                      </w:divBdr>
                    </w:div>
                    <w:div w:id="1888684019">
                      <w:marLeft w:val="0"/>
                      <w:marRight w:val="0"/>
                      <w:marTop w:val="0"/>
                      <w:marBottom w:val="0"/>
                      <w:divBdr>
                        <w:top w:val="none" w:sz="0" w:space="0" w:color="auto"/>
                        <w:left w:val="none" w:sz="0" w:space="0" w:color="auto"/>
                        <w:bottom w:val="none" w:sz="0" w:space="0" w:color="auto"/>
                        <w:right w:val="none" w:sz="0" w:space="0" w:color="auto"/>
                      </w:divBdr>
                      <w:divsChild>
                        <w:div w:id="893661845">
                          <w:marLeft w:val="0"/>
                          <w:marRight w:val="0"/>
                          <w:marTop w:val="0"/>
                          <w:marBottom w:val="0"/>
                          <w:divBdr>
                            <w:top w:val="none" w:sz="0" w:space="0" w:color="auto"/>
                            <w:left w:val="none" w:sz="0" w:space="0" w:color="auto"/>
                            <w:bottom w:val="none" w:sz="0" w:space="0" w:color="auto"/>
                            <w:right w:val="none" w:sz="0" w:space="0" w:color="auto"/>
                          </w:divBdr>
                        </w:div>
                        <w:div w:id="1711613744">
                          <w:marLeft w:val="0"/>
                          <w:marRight w:val="0"/>
                          <w:marTop w:val="0"/>
                          <w:marBottom w:val="0"/>
                          <w:divBdr>
                            <w:top w:val="none" w:sz="0" w:space="0" w:color="auto"/>
                            <w:left w:val="none" w:sz="0" w:space="0" w:color="auto"/>
                            <w:bottom w:val="none" w:sz="0" w:space="0" w:color="auto"/>
                            <w:right w:val="none" w:sz="0" w:space="0" w:color="auto"/>
                          </w:divBdr>
                          <w:divsChild>
                            <w:div w:id="20089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7028452">
      <w:bodyDiv w:val="1"/>
      <w:marLeft w:val="0"/>
      <w:marRight w:val="0"/>
      <w:marTop w:val="0"/>
      <w:marBottom w:val="0"/>
      <w:divBdr>
        <w:top w:val="none" w:sz="0" w:space="0" w:color="auto"/>
        <w:left w:val="none" w:sz="0" w:space="0" w:color="auto"/>
        <w:bottom w:val="none" w:sz="0" w:space="0" w:color="auto"/>
        <w:right w:val="none" w:sz="0" w:space="0" w:color="auto"/>
      </w:divBdr>
      <w:divsChild>
        <w:div w:id="323048842">
          <w:marLeft w:val="0"/>
          <w:marRight w:val="0"/>
          <w:marTop w:val="0"/>
          <w:marBottom w:val="0"/>
          <w:divBdr>
            <w:top w:val="none" w:sz="0" w:space="0" w:color="auto"/>
            <w:left w:val="none" w:sz="0" w:space="0" w:color="auto"/>
            <w:bottom w:val="none" w:sz="0" w:space="0" w:color="auto"/>
            <w:right w:val="none" w:sz="0" w:space="0" w:color="auto"/>
          </w:divBdr>
          <w:divsChild>
            <w:div w:id="944464997">
              <w:marLeft w:val="0"/>
              <w:marRight w:val="0"/>
              <w:marTop w:val="0"/>
              <w:marBottom w:val="0"/>
              <w:divBdr>
                <w:top w:val="none" w:sz="0" w:space="0" w:color="auto"/>
                <w:left w:val="none" w:sz="0" w:space="0" w:color="auto"/>
                <w:bottom w:val="none" w:sz="0" w:space="0" w:color="auto"/>
                <w:right w:val="none" w:sz="0" w:space="0" w:color="auto"/>
              </w:divBdr>
              <w:divsChild>
                <w:div w:id="1154028717">
                  <w:marLeft w:val="0"/>
                  <w:marRight w:val="0"/>
                  <w:marTop w:val="0"/>
                  <w:marBottom w:val="0"/>
                  <w:divBdr>
                    <w:top w:val="none" w:sz="0" w:space="0" w:color="auto"/>
                    <w:left w:val="none" w:sz="0" w:space="0" w:color="auto"/>
                    <w:bottom w:val="none" w:sz="0" w:space="0" w:color="auto"/>
                    <w:right w:val="none" w:sz="0" w:space="0" w:color="auto"/>
                  </w:divBdr>
                  <w:divsChild>
                    <w:div w:id="108279617">
                      <w:marLeft w:val="0"/>
                      <w:marRight w:val="0"/>
                      <w:marTop w:val="0"/>
                      <w:marBottom w:val="0"/>
                      <w:divBdr>
                        <w:top w:val="none" w:sz="0" w:space="0" w:color="auto"/>
                        <w:left w:val="none" w:sz="0" w:space="0" w:color="auto"/>
                        <w:bottom w:val="none" w:sz="0" w:space="0" w:color="auto"/>
                        <w:right w:val="none" w:sz="0" w:space="0" w:color="auto"/>
                      </w:divBdr>
                      <w:divsChild>
                        <w:div w:id="20709750">
                          <w:marLeft w:val="0"/>
                          <w:marRight w:val="0"/>
                          <w:marTop w:val="100"/>
                          <w:marBottom w:val="100"/>
                          <w:divBdr>
                            <w:top w:val="none" w:sz="0" w:space="0" w:color="auto"/>
                            <w:left w:val="none" w:sz="0" w:space="0" w:color="auto"/>
                            <w:bottom w:val="none" w:sz="0" w:space="0" w:color="auto"/>
                            <w:right w:val="none" w:sz="0" w:space="0" w:color="auto"/>
                          </w:divBdr>
                          <w:divsChild>
                            <w:div w:id="988092945">
                              <w:marLeft w:val="0"/>
                              <w:marRight w:val="0"/>
                              <w:marTop w:val="0"/>
                              <w:marBottom w:val="0"/>
                              <w:divBdr>
                                <w:top w:val="none" w:sz="0" w:space="0" w:color="auto"/>
                                <w:left w:val="none" w:sz="0" w:space="0" w:color="auto"/>
                                <w:bottom w:val="none" w:sz="0" w:space="0" w:color="auto"/>
                                <w:right w:val="none" w:sz="0" w:space="0" w:color="auto"/>
                              </w:divBdr>
                              <w:divsChild>
                                <w:div w:id="906573856">
                                  <w:marLeft w:val="0"/>
                                  <w:marRight w:val="0"/>
                                  <w:marTop w:val="0"/>
                                  <w:marBottom w:val="0"/>
                                  <w:divBdr>
                                    <w:top w:val="none" w:sz="0" w:space="0" w:color="auto"/>
                                    <w:left w:val="none" w:sz="0" w:space="0" w:color="auto"/>
                                    <w:bottom w:val="none" w:sz="0" w:space="0" w:color="auto"/>
                                    <w:right w:val="none" w:sz="0" w:space="0" w:color="auto"/>
                                  </w:divBdr>
                                  <w:divsChild>
                                    <w:div w:id="350030106">
                                      <w:marLeft w:val="0"/>
                                      <w:marRight w:val="0"/>
                                      <w:marTop w:val="0"/>
                                      <w:marBottom w:val="0"/>
                                      <w:divBdr>
                                        <w:top w:val="none" w:sz="0" w:space="0" w:color="auto"/>
                                        <w:left w:val="none" w:sz="0" w:space="0" w:color="auto"/>
                                        <w:bottom w:val="none" w:sz="0" w:space="0" w:color="auto"/>
                                        <w:right w:val="none" w:sz="0" w:space="0" w:color="auto"/>
                                      </w:divBdr>
                                      <w:divsChild>
                                        <w:div w:id="1890917518">
                                          <w:marLeft w:val="0"/>
                                          <w:marRight w:val="0"/>
                                          <w:marTop w:val="0"/>
                                          <w:marBottom w:val="0"/>
                                          <w:divBdr>
                                            <w:top w:val="none" w:sz="0" w:space="0" w:color="auto"/>
                                            <w:left w:val="none" w:sz="0" w:space="0" w:color="auto"/>
                                            <w:bottom w:val="none" w:sz="0" w:space="0" w:color="auto"/>
                                            <w:right w:val="none" w:sz="0" w:space="0" w:color="auto"/>
                                          </w:divBdr>
                                          <w:divsChild>
                                            <w:div w:id="1653213141">
                                              <w:marLeft w:val="0"/>
                                              <w:marRight w:val="0"/>
                                              <w:marTop w:val="0"/>
                                              <w:marBottom w:val="0"/>
                                              <w:divBdr>
                                                <w:top w:val="none" w:sz="0" w:space="0" w:color="auto"/>
                                                <w:left w:val="none" w:sz="0" w:space="0" w:color="auto"/>
                                                <w:bottom w:val="none" w:sz="0" w:space="0" w:color="auto"/>
                                                <w:right w:val="none" w:sz="0" w:space="0" w:color="auto"/>
                                              </w:divBdr>
                                              <w:divsChild>
                                                <w:div w:id="447166504">
                                                  <w:marLeft w:val="0"/>
                                                  <w:marRight w:val="0"/>
                                                  <w:marTop w:val="0"/>
                                                  <w:marBottom w:val="0"/>
                                                  <w:divBdr>
                                                    <w:top w:val="none" w:sz="0" w:space="0" w:color="auto"/>
                                                    <w:left w:val="none" w:sz="0" w:space="0" w:color="auto"/>
                                                    <w:bottom w:val="none" w:sz="0" w:space="0" w:color="auto"/>
                                                    <w:right w:val="none" w:sz="0" w:space="0" w:color="auto"/>
                                                  </w:divBdr>
                                                  <w:divsChild>
                                                    <w:div w:id="237373011">
                                                      <w:marLeft w:val="0"/>
                                                      <w:marRight w:val="0"/>
                                                      <w:marTop w:val="0"/>
                                                      <w:marBottom w:val="0"/>
                                                      <w:divBdr>
                                                        <w:top w:val="none" w:sz="0" w:space="0" w:color="auto"/>
                                                        <w:left w:val="none" w:sz="0" w:space="0" w:color="auto"/>
                                                        <w:bottom w:val="none" w:sz="0" w:space="0" w:color="auto"/>
                                                        <w:right w:val="none" w:sz="0" w:space="0" w:color="auto"/>
                                                      </w:divBdr>
                                                      <w:divsChild>
                                                        <w:div w:id="745538676">
                                                          <w:marLeft w:val="0"/>
                                                          <w:marRight w:val="0"/>
                                                          <w:marTop w:val="0"/>
                                                          <w:marBottom w:val="0"/>
                                                          <w:divBdr>
                                                            <w:top w:val="none" w:sz="0" w:space="0" w:color="auto"/>
                                                            <w:left w:val="none" w:sz="0" w:space="0" w:color="auto"/>
                                                            <w:bottom w:val="none" w:sz="0" w:space="0" w:color="auto"/>
                                                            <w:right w:val="none" w:sz="0" w:space="0" w:color="auto"/>
                                                          </w:divBdr>
                                                        </w:div>
                                                        <w:div w:id="2036956236">
                                                          <w:marLeft w:val="0"/>
                                                          <w:marRight w:val="0"/>
                                                          <w:marTop w:val="0"/>
                                                          <w:marBottom w:val="0"/>
                                                          <w:divBdr>
                                                            <w:top w:val="none" w:sz="0" w:space="0" w:color="auto"/>
                                                            <w:left w:val="none" w:sz="0" w:space="0" w:color="auto"/>
                                                            <w:bottom w:val="none" w:sz="0" w:space="0" w:color="auto"/>
                                                            <w:right w:val="none" w:sz="0" w:space="0" w:color="auto"/>
                                                          </w:divBdr>
                                                          <w:divsChild>
                                                            <w:div w:id="1266957940">
                                                              <w:marLeft w:val="0"/>
                                                              <w:marRight w:val="0"/>
                                                              <w:marTop w:val="0"/>
                                                              <w:marBottom w:val="0"/>
                                                              <w:divBdr>
                                                                <w:top w:val="none" w:sz="0" w:space="0" w:color="auto"/>
                                                                <w:left w:val="none" w:sz="0" w:space="0" w:color="auto"/>
                                                                <w:bottom w:val="none" w:sz="0" w:space="0" w:color="auto"/>
                                                                <w:right w:val="none" w:sz="0" w:space="0" w:color="auto"/>
                                                              </w:divBdr>
                                                              <w:divsChild>
                                                                <w:div w:id="664551624">
                                                                  <w:marLeft w:val="0"/>
                                                                  <w:marRight w:val="0"/>
                                                                  <w:marTop w:val="0"/>
                                                                  <w:marBottom w:val="0"/>
                                                                  <w:divBdr>
                                                                    <w:top w:val="none" w:sz="0" w:space="0" w:color="auto"/>
                                                                    <w:left w:val="none" w:sz="0" w:space="0" w:color="auto"/>
                                                                    <w:bottom w:val="none" w:sz="0" w:space="0" w:color="auto"/>
                                                                    <w:right w:val="none" w:sz="0" w:space="0" w:color="auto"/>
                                                                  </w:divBdr>
                                                                  <w:divsChild>
                                                                    <w:div w:id="1375304332">
                                                                      <w:marLeft w:val="0"/>
                                                                      <w:marRight w:val="0"/>
                                                                      <w:marTop w:val="0"/>
                                                                      <w:marBottom w:val="0"/>
                                                                      <w:divBdr>
                                                                        <w:top w:val="none" w:sz="0" w:space="0" w:color="auto"/>
                                                                        <w:left w:val="none" w:sz="0" w:space="0" w:color="auto"/>
                                                                        <w:bottom w:val="none" w:sz="0" w:space="0" w:color="auto"/>
                                                                        <w:right w:val="none" w:sz="0" w:space="0" w:color="auto"/>
                                                                      </w:divBdr>
                                                                    </w:div>
                                                                    <w:div w:id="1975528277">
                                                                      <w:marLeft w:val="0"/>
                                                                      <w:marRight w:val="0"/>
                                                                      <w:marTop w:val="0"/>
                                                                      <w:marBottom w:val="0"/>
                                                                      <w:divBdr>
                                                                        <w:top w:val="none" w:sz="0" w:space="0" w:color="auto"/>
                                                                        <w:left w:val="none" w:sz="0" w:space="0" w:color="auto"/>
                                                                        <w:bottom w:val="none" w:sz="0" w:space="0" w:color="auto"/>
                                                                        <w:right w:val="none" w:sz="0" w:space="0" w:color="auto"/>
                                                                      </w:divBdr>
                                                                    </w:div>
                                                                    <w:div w:id="1981228422">
                                                                      <w:marLeft w:val="0"/>
                                                                      <w:marRight w:val="0"/>
                                                                      <w:marTop w:val="0"/>
                                                                      <w:marBottom w:val="0"/>
                                                                      <w:divBdr>
                                                                        <w:top w:val="none" w:sz="0" w:space="0" w:color="auto"/>
                                                                        <w:left w:val="none" w:sz="0" w:space="0" w:color="auto"/>
                                                                        <w:bottom w:val="none" w:sz="0" w:space="0" w:color="auto"/>
                                                                        <w:right w:val="none" w:sz="0" w:space="0" w:color="auto"/>
                                                                      </w:divBdr>
                                                                    </w:div>
                                                                    <w:div w:id="283393996">
                                                                      <w:marLeft w:val="0"/>
                                                                      <w:marRight w:val="0"/>
                                                                      <w:marTop w:val="0"/>
                                                                      <w:marBottom w:val="0"/>
                                                                      <w:divBdr>
                                                                        <w:top w:val="none" w:sz="0" w:space="0" w:color="auto"/>
                                                                        <w:left w:val="none" w:sz="0" w:space="0" w:color="auto"/>
                                                                        <w:bottom w:val="none" w:sz="0" w:space="0" w:color="auto"/>
                                                                        <w:right w:val="none" w:sz="0" w:space="0" w:color="auto"/>
                                                                      </w:divBdr>
                                                                    </w:div>
                                                                    <w:div w:id="38165099">
                                                                      <w:marLeft w:val="0"/>
                                                                      <w:marRight w:val="0"/>
                                                                      <w:marTop w:val="0"/>
                                                                      <w:marBottom w:val="0"/>
                                                                      <w:divBdr>
                                                                        <w:top w:val="none" w:sz="0" w:space="0" w:color="auto"/>
                                                                        <w:left w:val="none" w:sz="0" w:space="0" w:color="auto"/>
                                                                        <w:bottom w:val="none" w:sz="0" w:space="0" w:color="auto"/>
                                                                        <w:right w:val="none" w:sz="0" w:space="0" w:color="auto"/>
                                                                      </w:divBdr>
                                                                    </w:div>
                                                                    <w:div w:id="1389451698">
                                                                      <w:marLeft w:val="0"/>
                                                                      <w:marRight w:val="0"/>
                                                                      <w:marTop w:val="0"/>
                                                                      <w:marBottom w:val="0"/>
                                                                      <w:divBdr>
                                                                        <w:top w:val="none" w:sz="0" w:space="0" w:color="auto"/>
                                                                        <w:left w:val="none" w:sz="0" w:space="0" w:color="auto"/>
                                                                        <w:bottom w:val="none" w:sz="0" w:space="0" w:color="auto"/>
                                                                        <w:right w:val="none" w:sz="0" w:space="0" w:color="auto"/>
                                                                      </w:divBdr>
                                                                    </w:div>
                                                                    <w:div w:id="357513988">
                                                                      <w:marLeft w:val="0"/>
                                                                      <w:marRight w:val="0"/>
                                                                      <w:marTop w:val="0"/>
                                                                      <w:marBottom w:val="0"/>
                                                                      <w:divBdr>
                                                                        <w:top w:val="none" w:sz="0" w:space="0" w:color="auto"/>
                                                                        <w:left w:val="none" w:sz="0" w:space="0" w:color="auto"/>
                                                                        <w:bottom w:val="none" w:sz="0" w:space="0" w:color="auto"/>
                                                                        <w:right w:val="none" w:sz="0" w:space="0" w:color="auto"/>
                                                                      </w:divBdr>
                                                                    </w:div>
                                                                    <w:div w:id="379020649">
                                                                      <w:marLeft w:val="0"/>
                                                                      <w:marRight w:val="0"/>
                                                                      <w:marTop w:val="0"/>
                                                                      <w:marBottom w:val="0"/>
                                                                      <w:divBdr>
                                                                        <w:top w:val="none" w:sz="0" w:space="0" w:color="auto"/>
                                                                        <w:left w:val="none" w:sz="0" w:space="0" w:color="auto"/>
                                                                        <w:bottom w:val="none" w:sz="0" w:space="0" w:color="auto"/>
                                                                        <w:right w:val="none" w:sz="0" w:space="0" w:color="auto"/>
                                                                      </w:divBdr>
                                                                    </w:div>
                                                                    <w:div w:id="86733894">
                                                                      <w:marLeft w:val="0"/>
                                                                      <w:marRight w:val="0"/>
                                                                      <w:marTop w:val="0"/>
                                                                      <w:marBottom w:val="0"/>
                                                                      <w:divBdr>
                                                                        <w:top w:val="none" w:sz="0" w:space="0" w:color="auto"/>
                                                                        <w:left w:val="none" w:sz="0" w:space="0" w:color="auto"/>
                                                                        <w:bottom w:val="none" w:sz="0" w:space="0" w:color="auto"/>
                                                                        <w:right w:val="none" w:sz="0" w:space="0" w:color="auto"/>
                                                                      </w:divBdr>
                                                                    </w:div>
                                                                    <w:div w:id="1090197243">
                                                                      <w:marLeft w:val="0"/>
                                                                      <w:marRight w:val="0"/>
                                                                      <w:marTop w:val="0"/>
                                                                      <w:marBottom w:val="0"/>
                                                                      <w:divBdr>
                                                                        <w:top w:val="none" w:sz="0" w:space="0" w:color="auto"/>
                                                                        <w:left w:val="none" w:sz="0" w:space="0" w:color="auto"/>
                                                                        <w:bottom w:val="none" w:sz="0" w:space="0" w:color="auto"/>
                                                                        <w:right w:val="none" w:sz="0" w:space="0" w:color="auto"/>
                                                                      </w:divBdr>
                                                                    </w:div>
                                                                    <w:div w:id="593631913">
                                                                      <w:marLeft w:val="0"/>
                                                                      <w:marRight w:val="0"/>
                                                                      <w:marTop w:val="0"/>
                                                                      <w:marBottom w:val="0"/>
                                                                      <w:divBdr>
                                                                        <w:top w:val="none" w:sz="0" w:space="0" w:color="auto"/>
                                                                        <w:left w:val="none" w:sz="0" w:space="0" w:color="auto"/>
                                                                        <w:bottom w:val="none" w:sz="0" w:space="0" w:color="auto"/>
                                                                        <w:right w:val="none" w:sz="0" w:space="0" w:color="auto"/>
                                                                      </w:divBdr>
                                                                    </w:div>
                                                                    <w:div w:id="1145781874">
                                                                      <w:marLeft w:val="0"/>
                                                                      <w:marRight w:val="0"/>
                                                                      <w:marTop w:val="0"/>
                                                                      <w:marBottom w:val="0"/>
                                                                      <w:divBdr>
                                                                        <w:top w:val="none" w:sz="0" w:space="0" w:color="auto"/>
                                                                        <w:left w:val="none" w:sz="0" w:space="0" w:color="auto"/>
                                                                        <w:bottom w:val="none" w:sz="0" w:space="0" w:color="auto"/>
                                                                        <w:right w:val="none" w:sz="0" w:space="0" w:color="auto"/>
                                                                      </w:divBdr>
                                                                    </w:div>
                                                                    <w:div w:id="1222524823">
                                                                      <w:marLeft w:val="0"/>
                                                                      <w:marRight w:val="0"/>
                                                                      <w:marTop w:val="0"/>
                                                                      <w:marBottom w:val="0"/>
                                                                      <w:divBdr>
                                                                        <w:top w:val="none" w:sz="0" w:space="0" w:color="auto"/>
                                                                        <w:left w:val="none" w:sz="0" w:space="0" w:color="auto"/>
                                                                        <w:bottom w:val="none" w:sz="0" w:space="0" w:color="auto"/>
                                                                        <w:right w:val="none" w:sz="0" w:space="0" w:color="auto"/>
                                                                      </w:divBdr>
                                                                    </w:div>
                                                                    <w:div w:id="234974656">
                                                                      <w:marLeft w:val="0"/>
                                                                      <w:marRight w:val="0"/>
                                                                      <w:marTop w:val="0"/>
                                                                      <w:marBottom w:val="0"/>
                                                                      <w:divBdr>
                                                                        <w:top w:val="none" w:sz="0" w:space="0" w:color="auto"/>
                                                                        <w:left w:val="none" w:sz="0" w:space="0" w:color="auto"/>
                                                                        <w:bottom w:val="none" w:sz="0" w:space="0" w:color="auto"/>
                                                                        <w:right w:val="none" w:sz="0" w:space="0" w:color="auto"/>
                                                                      </w:divBdr>
                                                                    </w:div>
                                                                    <w:div w:id="130708666">
                                                                      <w:marLeft w:val="0"/>
                                                                      <w:marRight w:val="0"/>
                                                                      <w:marTop w:val="0"/>
                                                                      <w:marBottom w:val="0"/>
                                                                      <w:divBdr>
                                                                        <w:top w:val="none" w:sz="0" w:space="0" w:color="auto"/>
                                                                        <w:left w:val="none" w:sz="0" w:space="0" w:color="auto"/>
                                                                        <w:bottom w:val="none" w:sz="0" w:space="0" w:color="auto"/>
                                                                        <w:right w:val="none" w:sz="0" w:space="0" w:color="auto"/>
                                                                      </w:divBdr>
                                                                    </w:div>
                                                                    <w:div w:id="855534222">
                                                                      <w:marLeft w:val="0"/>
                                                                      <w:marRight w:val="0"/>
                                                                      <w:marTop w:val="0"/>
                                                                      <w:marBottom w:val="0"/>
                                                                      <w:divBdr>
                                                                        <w:top w:val="none" w:sz="0" w:space="0" w:color="auto"/>
                                                                        <w:left w:val="none" w:sz="0" w:space="0" w:color="auto"/>
                                                                        <w:bottom w:val="none" w:sz="0" w:space="0" w:color="auto"/>
                                                                        <w:right w:val="none" w:sz="0" w:space="0" w:color="auto"/>
                                                                      </w:divBdr>
                                                                    </w:div>
                                                                    <w:div w:id="1828470565">
                                                                      <w:marLeft w:val="0"/>
                                                                      <w:marRight w:val="0"/>
                                                                      <w:marTop w:val="0"/>
                                                                      <w:marBottom w:val="0"/>
                                                                      <w:divBdr>
                                                                        <w:top w:val="none" w:sz="0" w:space="0" w:color="auto"/>
                                                                        <w:left w:val="none" w:sz="0" w:space="0" w:color="auto"/>
                                                                        <w:bottom w:val="none" w:sz="0" w:space="0" w:color="auto"/>
                                                                        <w:right w:val="none" w:sz="0" w:space="0" w:color="auto"/>
                                                                      </w:divBdr>
                                                                    </w:div>
                                                                    <w:div w:id="2076077082">
                                                                      <w:marLeft w:val="0"/>
                                                                      <w:marRight w:val="0"/>
                                                                      <w:marTop w:val="0"/>
                                                                      <w:marBottom w:val="0"/>
                                                                      <w:divBdr>
                                                                        <w:top w:val="none" w:sz="0" w:space="0" w:color="auto"/>
                                                                        <w:left w:val="none" w:sz="0" w:space="0" w:color="auto"/>
                                                                        <w:bottom w:val="none" w:sz="0" w:space="0" w:color="auto"/>
                                                                        <w:right w:val="none" w:sz="0" w:space="0" w:color="auto"/>
                                                                      </w:divBdr>
                                                                    </w:div>
                                                                    <w:div w:id="1028140494">
                                                                      <w:marLeft w:val="0"/>
                                                                      <w:marRight w:val="0"/>
                                                                      <w:marTop w:val="0"/>
                                                                      <w:marBottom w:val="0"/>
                                                                      <w:divBdr>
                                                                        <w:top w:val="none" w:sz="0" w:space="0" w:color="auto"/>
                                                                        <w:left w:val="none" w:sz="0" w:space="0" w:color="auto"/>
                                                                        <w:bottom w:val="none" w:sz="0" w:space="0" w:color="auto"/>
                                                                        <w:right w:val="none" w:sz="0" w:space="0" w:color="auto"/>
                                                                      </w:divBdr>
                                                                    </w:div>
                                                                    <w:div w:id="1240292193">
                                                                      <w:marLeft w:val="0"/>
                                                                      <w:marRight w:val="0"/>
                                                                      <w:marTop w:val="0"/>
                                                                      <w:marBottom w:val="0"/>
                                                                      <w:divBdr>
                                                                        <w:top w:val="none" w:sz="0" w:space="0" w:color="auto"/>
                                                                        <w:left w:val="none" w:sz="0" w:space="0" w:color="auto"/>
                                                                        <w:bottom w:val="none" w:sz="0" w:space="0" w:color="auto"/>
                                                                        <w:right w:val="none" w:sz="0" w:space="0" w:color="auto"/>
                                                                      </w:divBdr>
                                                                    </w:div>
                                                                    <w:div w:id="980309710">
                                                                      <w:marLeft w:val="0"/>
                                                                      <w:marRight w:val="0"/>
                                                                      <w:marTop w:val="0"/>
                                                                      <w:marBottom w:val="0"/>
                                                                      <w:divBdr>
                                                                        <w:top w:val="none" w:sz="0" w:space="0" w:color="auto"/>
                                                                        <w:left w:val="none" w:sz="0" w:space="0" w:color="auto"/>
                                                                        <w:bottom w:val="none" w:sz="0" w:space="0" w:color="auto"/>
                                                                        <w:right w:val="none" w:sz="0" w:space="0" w:color="auto"/>
                                                                      </w:divBdr>
                                                                    </w:div>
                                                                    <w:div w:id="814177572">
                                                                      <w:marLeft w:val="0"/>
                                                                      <w:marRight w:val="0"/>
                                                                      <w:marTop w:val="0"/>
                                                                      <w:marBottom w:val="0"/>
                                                                      <w:divBdr>
                                                                        <w:top w:val="none" w:sz="0" w:space="0" w:color="auto"/>
                                                                        <w:left w:val="none" w:sz="0" w:space="0" w:color="auto"/>
                                                                        <w:bottom w:val="none" w:sz="0" w:space="0" w:color="auto"/>
                                                                        <w:right w:val="none" w:sz="0" w:space="0" w:color="auto"/>
                                                                      </w:divBdr>
                                                                    </w:div>
                                                                    <w:div w:id="1533231113">
                                                                      <w:marLeft w:val="0"/>
                                                                      <w:marRight w:val="0"/>
                                                                      <w:marTop w:val="0"/>
                                                                      <w:marBottom w:val="0"/>
                                                                      <w:divBdr>
                                                                        <w:top w:val="none" w:sz="0" w:space="0" w:color="auto"/>
                                                                        <w:left w:val="none" w:sz="0" w:space="0" w:color="auto"/>
                                                                        <w:bottom w:val="none" w:sz="0" w:space="0" w:color="auto"/>
                                                                        <w:right w:val="none" w:sz="0" w:space="0" w:color="auto"/>
                                                                      </w:divBdr>
                                                                    </w:div>
                                                                    <w:div w:id="1074352393">
                                                                      <w:marLeft w:val="0"/>
                                                                      <w:marRight w:val="0"/>
                                                                      <w:marTop w:val="0"/>
                                                                      <w:marBottom w:val="0"/>
                                                                      <w:divBdr>
                                                                        <w:top w:val="none" w:sz="0" w:space="0" w:color="auto"/>
                                                                        <w:left w:val="none" w:sz="0" w:space="0" w:color="auto"/>
                                                                        <w:bottom w:val="none" w:sz="0" w:space="0" w:color="auto"/>
                                                                        <w:right w:val="none" w:sz="0" w:space="0" w:color="auto"/>
                                                                      </w:divBdr>
                                                                    </w:div>
                                                                    <w:div w:id="1430660143">
                                                                      <w:marLeft w:val="0"/>
                                                                      <w:marRight w:val="0"/>
                                                                      <w:marTop w:val="0"/>
                                                                      <w:marBottom w:val="0"/>
                                                                      <w:divBdr>
                                                                        <w:top w:val="none" w:sz="0" w:space="0" w:color="auto"/>
                                                                        <w:left w:val="none" w:sz="0" w:space="0" w:color="auto"/>
                                                                        <w:bottom w:val="none" w:sz="0" w:space="0" w:color="auto"/>
                                                                        <w:right w:val="none" w:sz="0" w:space="0" w:color="auto"/>
                                                                      </w:divBdr>
                                                                    </w:div>
                                                                    <w:div w:id="998456744">
                                                                      <w:marLeft w:val="0"/>
                                                                      <w:marRight w:val="0"/>
                                                                      <w:marTop w:val="0"/>
                                                                      <w:marBottom w:val="0"/>
                                                                      <w:divBdr>
                                                                        <w:top w:val="none" w:sz="0" w:space="0" w:color="auto"/>
                                                                        <w:left w:val="none" w:sz="0" w:space="0" w:color="auto"/>
                                                                        <w:bottom w:val="none" w:sz="0" w:space="0" w:color="auto"/>
                                                                        <w:right w:val="none" w:sz="0" w:space="0" w:color="auto"/>
                                                                      </w:divBdr>
                                                                    </w:div>
                                                                    <w:div w:id="2025203794">
                                                                      <w:marLeft w:val="0"/>
                                                                      <w:marRight w:val="0"/>
                                                                      <w:marTop w:val="0"/>
                                                                      <w:marBottom w:val="0"/>
                                                                      <w:divBdr>
                                                                        <w:top w:val="none" w:sz="0" w:space="0" w:color="auto"/>
                                                                        <w:left w:val="none" w:sz="0" w:space="0" w:color="auto"/>
                                                                        <w:bottom w:val="none" w:sz="0" w:space="0" w:color="auto"/>
                                                                        <w:right w:val="none" w:sz="0" w:space="0" w:color="auto"/>
                                                                      </w:divBdr>
                                                                    </w:div>
                                                                    <w:div w:id="1502695611">
                                                                      <w:marLeft w:val="0"/>
                                                                      <w:marRight w:val="0"/>
                                                                      <w:marTop w:val="0"/>
                                                                      <w:marBottom w:val="0"/>
                                                                      <w:divBdr>
                                                                        <w:top w:val="none" w:sz="0" w:space="0" w:color="auto"/>
                                                                        <w:left w:val="none" w:sz="0" w:space="0" w:color="auto"/>
                                                                        <w:bottom w:val="none" w:sz="0" w:space="0" w:color="auto"/>
                                                                        <w:right w:val="none" w:sz="0" w:space="0" w:color="auto"/>
                                                                      </w:divBdr>
                                                                    </w:div>
                                                                    <w:div w:id="1120338766">
                                                                      <w:marLeft w:val="0"/>
                                                                      <w:marRight w:val="0"/>
                                                                      <w:marTop w:val="0"/>
                                                                      <w:marBottom w:val="0"/>
                                                                      <w:divBdr>
                                                                        <w:top w:val="none" w:sz="0" w:space="0" w:color="auto"/>
                                                                        <w:left w:val="none" w:sz="0" w:space="0" w:color="auto"/>
                                                                        <w:bottom w:val="none" w:sz="0" w:space="0" w:color="auto"/>
                                                                        <w:right w:val="none" w:sz="0" w:space="0" w:color="auto"/>
                                                                      </w:divBdr>
                                                                    </w:div>
                                                                    <w:div w:id="1455100493">
                                                                      <w:marLeft w:val="0"/>
                                                                      <w:marRight w:val="0"/>
                                                                      <w:marTop w:val="0"/>
                                                                      <w:marBottom w:val="0"/>
                                                                      <w:divBdr>
                                                                        <w:top w:val="none" w:sz="0" w:space="0" w:color="auto"/>
                                                                        <w:left w:val="none" w:sz="0" w:space="0" w:color="auto"/>
                                                                        <w:bottom w:val="none" w:sz="0" w:space="0" w:color="auto"/>
                                                                        <w:right w:val="none" w:sz="0" w:space="0" w:color="auto"/>
                                                                      </w:divBdr>
                                                                    </w:div>
                                                                    <w:div w:id="579214468">
                                                                      <w:marLeft w:val="0"/>
                                                                      <w:marRight w:val="0"/>
                                                                      <w:marTop w:val="0"/>
                                                                      <w:marBottom w:val="0"/>
                                                                      <w:divBdr>
                                                                        <w:top w:val="none" w:sz="0" w:space="0" w:color="auto"/>
                                                                        <w:left w:val="none" w:sz="0" w:space="0" w:color="auto"/>
                                                                        <w:bottom w:val="none" w:sz="0" w:space="0" w:color="auto"/>
                                                                        <w:right w:val="none" w:sz="0" w:space="0" w:color="auto"/>
                                                                      </w:divBdr>
                                                                    </w:div>
                                                                    <w:div w:id="1966571243">
                                                                      <w:marLeft w:val="0"/>
                                                                      <w:marRight w:val="0"/>
                                                                      <w:marTop w:val="0"/>
                                                                      <w:marBottom w:val="0"/>
                                                                      <w:divBdr>
                                                                        <w:top w:val="none" w:sz="0" w:space="0" w:color="auto"/>
                                                                        <w:left w:val="none" w:sz="0" w:space="0" w:color="auto"/>
                                                                        <w:bottom w:val="none" w:sz="0" w:space="0" w:color="auto"/>
                                                                        <w:right w:val="none" w:sz="0" w:space="0" w:color="auto"/>
                                                                      </w:divBdr>
                                                                    </w:div>
                                                                    <w:div w:id="473647455">
                                                                      <w:marLeft w:val="0"/>
                                                                      <w:marRight w:val="0"/>
                                                                      <w:marTop w:val="0"/>
                                                                      <w:marBottom w:val="0"/>
                                                                      <w:divBdr>
                                                                        <w:top w:val="none" w:sz="0" w:space="0" w:color="auto"/>
                                                                        <w:left w:val="none" w:sz="0" w:space="0" w:color="auto"/>
                                                                        <w:bottom w:val="none" w:sz="0" w:space="0" w:color="auto"/>
                                                                        <w:right w:val="none" w:sz="0" w:space="0" w:color="auto"/>
                                                                      </w:divBdr>
                                                                    </w:div>
                                                                    <w:div w:id="1287927722">
                                                                      <w:marLeft w:val="0"/>
                                                                      <w:marRight w:val="0"/>
                                                                      <w:marTop w:val="0"/>
                                                                      <w:marBottom w:val="0"/>
                                                                      <w:divBdr>
                                                                        <w:top w:val="none" w:sz="0" w:space="0" w:color="auto"/>
                                                                        <w:left w:val="none" w:sz="0" w:space="0" w:color="auto"/>
                                                                        <w:bottom w:val="none" w:sz="0" w:space="0" w:color="auto"/>
                                                                        <w:right w:val="none" w:sz="0" w:space="0" w:color="auto"/>
                                                                      </w:divBdr>
                                                                    </w:div>
                                                                    <w:div w:id="207182353">
                                                                      <w:marLeft w:val="0"/>
                                                                      <w:marRight w:val="0"/>
                                                                      <w:marTop w:val="0"/>
                                                                      <w:marBottom w:val="0"/>
                                                                      <w:divBdr>
                                                                        <w:top w:val="none" w:sz="0" w:space="0" w:color="auto"/>
                                                                        <w:left w:val="none" w:sz="0" w:space="0" w:color="auto"/>
                                                                        <w:bottom w:val="none" w:sz="0" w:space="0" w:color="auto"/>
                                                                        <w:right w:val="none" w:sz="0" w:space="0" w:color="auto"/>
                                                                      </w:divBdr>
                                                                    </w:div>
                                                                    <w:div w:id="1431971825">
                                                                      <w:marLeft w:val="0"/>
                                                                      <w:marRight w:val="0"/>
                                                                      <w:marTop w:val="0"/>
                                                                      <w:marBottom w:val="0"/>
                                                                      <w:divBdr>
                                                                        <w:top w:val="none" w:sz="0" w:space="0" w:color="auto"/>
                                                                        <w:left w:val="none" w:sz="0" w:space="0" w:color="auto"/>
                                                                        <w:bottom w:val="none" w:sz="0" w:space="0" w:color="auto"/>
                                                                        <w:right w:val="none" w:sz="0" w:space="0" w:color="auto"/>
                                                                      </w:divBdr>
                                                                    </w:div>
                                                                    <w:div w:id="1704329710">
                                                                      <w:marLeft w:val="0"/>
                                                                      <w:marRight w:val="0"/>
                                                                      <w:marTop w:val="0"/>
                                                                      <w:marBottom w:val="0"/>
                                                                      <w:divBdr>
                                                                        <w:top w:val="none" w:sz="0" w:space="0" w:color="auto"/>
                                                                        <w:left w:val="none" w:sz="0" w:space="0" w:color="auto"/>
                                                                        <w:bottom w:val="none" w:sz="0" w:space="0" w:color="auto"/>
                                                                        <w:right w:val="none" w:sz="0" w:space="0" w:color="auto"/>
                                                                      </w:divBdr>
                                                                    </w:div>
                                                                    <w:div w:id="103042576">
                                                                      <w:marLeft w:val="0"/>
                                                                      <w:marRight w:val="0"/>
                                                                      <w:marTop w:val="0"/>
                                                                      <w:marBottom w:val="0"/>
                                                                      <w:divBdr>
                                                                        <w:top w:val="none" w:sz="0" w:space="0" w:color="auto"/>
                                                                        <w:left w:val="none" w:sz="0" w:space="0" w:color="auto"/>
                                                                        <w:bottom w:val="none" w:sz="0" w:space="0" w:color="auto"/>
                                                                        <w:right w:val="none" w:sz="0" w:space="0" w:color="auto"/>
                                                                      </w:divBdr>
                                                                    </w:div>
                                                                    <w:div w:id="1428455067">
                                                                      <w:marLeft w:val="0"/>
                                                                      <w:marRight w:val="0"/>
                                                                      <w:marTop w:val="0"/>
                                                                      <w:marBottom w:val="0"/>
                                                                      <w:divBdr>
                                                                        <w:top w:val="none" w:sz="0" w:space="0" w:color="auto"/>
                                                                        <w:left w:val="none" w:sz="0" w:space="0" w:color="auto"/>
                                                                        <w:bottom w:val="none" w:sz="0" w:space="0" w:color="auto"/>
                                                                        <w:right w:val="none" w:sz="0" w:space="0" w:color="auto"/>
                                                                      </w:divBdr>
                                                                    </w:div>
                                                                    <w:div w:id="678509041">
                                                                      <w:marLeft w:val="0"/>
                                                                      <w:marRight w:val="0"/>
                                                                      <w:marTop w:val="0"/>
                                                                      <w:marBottom w:val="0"/>
                                                                      <w:divBdr>
                                                                        <w:top w:val="none" w:sz="0" w:space="0" w:color="auto"/>
                                                                        <w:left w:val="none" w:sz="0" w:space="0" w:color="auto"/>
                                                                        <w:bottom w:val="none" w:sz="0" w:space="0" w:color="auto"/>
                                                                        <w:right w:val="none" w:sz="0" w:space="0" w:color="auto"/>
                                                                      </w:divBdr>
                                                                    </w:div>
                                                                    <w:div w:id="181456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88677895">
      <w:bodyDiv w:val="1"/>
      <w:marLeft w:val="0"/>
      <w:marRight w:val="0"/>
      <w:marTop w:val="0"/>
      <w:marBottom w:val="0"/>
      <w:divBdr>
        <w:top w:val="none" w:sz="0" w:space="0" w:color="auto"/>
        <w:left w:val="none" w:sz="0" w:space="0" w:color="auto"/>
        <w:bottom w:val="none" w:sz="0" w:space="0" w:color="auto"/>
        <w:right w:val="none" w:sz="0" w:space="0" w:color="auto"/>
      </w:divBdr>
      <w:divsChild>
        <w:div w:id="1867138174">
          <w:marLeft w:val="0"/>
          <w:marRight w:val="0"/>
          <w:marTop w:val="0"/>
          <w:marBottom w:val="0"/>
          <w:divBdr>
            <w:top w:val="none" w:sz="0" w:space="0" w:color="auto"/>
            <w:left w:val="none" w:sz="0" w:space="0" w:color="auto"/>
            <w:bottom w:val="none" w:sz="0" w:space="0" w:color="auto"/>
            <w:right w:val="none" w:sz="0" w:space="0" w:color="auto"/>
          </w:divBdr>
          <w:divsChild>
            <w:div w:id="32733629">
              <w:marLeft w:val="0"/>
              <w:marRight w:val="0"/>
              <w:marTop w:val="0"/>
              <w:marBottom w:val="0"/>
              <w:divBdr>
                <w:top w:val="none" w:sz="0" w:space="0" w:color="auto"/>
                <w:left w:val="none" w:sz="0" w:space="0" w:color="auto"/>
                <w:bottom w:val="none" w:sz="0" w:space="0" w:color="auto"/>
                <w:right w:val="none" w:sz="0" w:space="0" w:color="auto"/>
              </w:divBdr>
              <w:divsChild>
                <w:div w:id="128983414">
                  <w:marLeft w:val="0"/>
                  <w:marRight w:val="0"/>
                  <w:marTop w:val="0"/>
                  <w:marBottom w:val="0"/>
                  <w:divBdr>
                    <w:top w:val="none" w:sz="0" w:space="0" w:color="auto"/>
                    <w:left w:val="none" w:sz="0" w:space="0" w:color="auto"/>
                    <w:bottom w:val="none" w:sz="0" w:space="0" w:color="auto"/>
                    <w:right w:val="none" w:sz="0" w:space="0" w:color="auto"/>
                  </w:divBdr>
                </w:div>
                <w:div w:id="1025599255">
                  <w:marLeft w:val="0"/>
                  <w:marRight w:val="0"/>
                  <w:marTop w:val="0"/>
                  <w:marBottom w:val="0"/>
                  <w:divBdr>
                    <w:top w:val="none" w:sz="0" w:space="0" w:color="auto"/>
                    <w:left w:val="none" w:sz="0" w:space="0" w:color="auto"/>
                    <w:bottom w:val="none" w:sz="0" w:space="0" w:color="auto"/>
                    <w:right w:val="none" w:sz="0" w:space="0" w:color="auto"/>
                  </w:divBdr>
                  <w:divsChild>
                    <w:div w:id="1292706716">
                      <w:marLeft w:val="0"/>
                      <w:marRight w:val="0"/>
                      <w:marTop w:val="0"/>
                      <w:marBottom w:val="0"/>
                      <w:divBdr>
                        <w:top w:val="none" w:sz="0" w:space="0" w:color="auto"/>
                        <w:left w:val="none" w:sz="0" w:space="0" w:color="auto"/>
                        <w:bottom w:val="none" w:sz="0" w:space="0" w:color="auto"/>
                        <w:right w:val="none" w:sz="0" w:space="0" w:color="auto"/>
                      </w:divBdr>
                    </w:div>
                    <w:div w:id="1648054336">
                      <w:marLeft w:val="0"/>
                      <w:marRight w:val="0"/>
                      <w:marTop w:val="0"/>
                      <w:marBottom w:val="0"/>
                      <w:divBdr>
                        <w:top w:val="none" w:sz="0" w:space="0" w:color="auto"/>
                        <w:left w:val="none" w:sz="0" w:space="0" w:color="auto"/>
                        <w:bottom w:val="none" w:sz="0" w:space="0" w:color="auto"/>
                        <w:right w:val="none" w:sz="0" w:space="0" w:color="auto"/>
                      </w:divBdr>
                      <w:divsChild>
                        <w:div w:id="621575811">
                          <w:marLeft w:val="0"/>
                          <w:marRight w:val="0"/>
                          <w:marTop w:val="0"/>
                          <w:marBottom w:val="0"/>
                          <w:divBdr>
                            <w:top w:val="none" w:sz="0" w:space="0" w:color="auto"/>
                            <w:left w:val="none" w:sz="0" w:space="0" w:color="auto"/>
                            <w:bottom w:val="none" w:sz="0" w:space="0" w:color="auto"/>
                            <w:right w:val="none" w:sz="0" w:space="0" w:color="auto"/>
                          </w:divBdr>
                        </w:div>
                        <w:div w:id="938828866">
                          <w:marLeft w:val="0"/>
                          <w:marRight w:val="0"/>
                          <w:marTop w:val="0"/>
                          <w:marBottom w:val="0"/>
                          <w:divBdr>
                            <w:top w:val="none" w:sz="0" w:space="0" w:color="auto"/>
                            <w:left w:val="none" w:sz="0" w:space="0" w:color="auto"/>
                            <w:bottom w:val="none" w:sz="0" w:space="0" w:color="auto"/>
                            <w:right w:val="none" w:sz="0" w:space="0" w:color="auto"/>
                          </w:divBdr>
                          <w:divsChild>
                            <w:div w:id="35527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1811775">
      <w:bodyDiv w:val="1"/>
      <w:marLeft w:val="0"/>
      <w:marRight w:val="0"/>
      <w:marTop w:val="0"/>
      <w:marBottom w:val="0"/>
      <w:divBdr>
        <w:top w:val="none" w:sz="0" w:space="0" w:color="auto"/>
        <w:left w:val="none" w:sz="0" w:space="0" w:color="auto"/>
        <w:bottom w:val="none" w:sz="0" w:space="0" w:color="auto"/>
        <w:right w:val="none" w:sz="0" w:space="0" w:color="auto"/>
      </w:divBdr>
      <w:divsChild>
        <w:div w:id="1715693517">
          <w:marLeft w:val="0"/>
          <w:marRight w:val="0"/>
          <w:marTop w:val="0"/>
          <w:marBottom w:val="0"/>
          <w:divBdr>
            <w:top w:val="none" w:sz="0" w:space="0" w:color="auto"/>
            <w:left w:val="none" w:sz="0" w:space="0" w:color="auto"/>
            <w:bottom w:val="none" w:sz="0" w:space="0" w:color="auto"/>
            <w:right w:val="none" w:sz="0" w:space="0" w:color="auto"/>
          </w:divBdr>
          <w:divsChild>
            <w:div w:id="609699067">
              <w:marLeft w:val="0"/>
              <w:marRight w:val="0"/>
              <w:marTop w:val="0"/>
              <w:marBottom w:val="0"/>
              <w:divBdr>
                <w:top w:val="none" w:sz="0" w:space="0" w:color="auto"/>
                <w:left w:val="none" w:sz="0" w:space="0" w:color="auto"/>
                <w:bottom w:val="none" w:sz="0" w:space="0" w:color="auto"/>
                <w:right w:val="none" w:sz="0" w:space="0" w:color="auto"/>
              </w:divBdr>
              <w:divsChild>
                <w:div w:id="1484273178">
                  <w:marLeft w:val="0"/>
                  <w:marRight w:val="0"/>
                  <w:marTop w:val="0"/>
                  <w:marBottom w:val="0"/>
                  <w:divBdr>
                    <w:top w:val="none" w:sz="0" w:space="0" w:color="auto"/>
                    <w:left w:val="none" w:sz="0" w:space="0" w:color="auto"/>
                    <w:bottom w:val="none" w:sz="0" w:space="0" w:color="auto"/>
                    <w:right w:val="none" w:sz="0" w:space="0" w:color="auto"/>
                  </w:divBdr>
                  <w:divsChild>
                    <w:div w:id="1283150093">
                      <w:marLeft w:val="0"/>
                      <w:marRight w:val="0"/>
                      <w:marTop w:val="0"/>
                      <w:marBottom w:val="0"/>
                      <w:divBdr>
                        <w:top w:val="none" w:sz="0" w:space="0" w:color="auto"/>
                        <w:left w:val="none" w:sz="0" w:space="0" w:color="auto"/>
                        <w:bottom w:val="none" w:sz="0" w:space="0" w:color="auto"/>
                        <w:right w:val="none" w:sz="0" w:space="0" w:color="auto"/>
                      </w:divBdr>
                    </w:div>
                    <w:div w:id="5401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4671591">
      <w:bodyDiv w:val="1"/>
      <w:marLeft w:val="0"/>
      <w:marRight w:val="0"/>
      <w:marTop w:val="0"/>
      <w:marBottom w:val="0"/>
      <w:divBdr>
        <w:top w:val="none" w:sz="0" w:space="0" w:color="auto"/>
        <w:left w:val="none" w:sz="0" w:space="0" w:color="auto"/>
        <w:bottom w:val="none" w:sz="0" w:space="0" w:color="auto"/>
        <w:right w:val="none" w:sz="0" w:space="0" w:color="auto"/>
      </w:divBdr>
      <w:divsChild>
        <w:div w:id="21713690">
          <w:marLeft w:val="0"/>
          <w:marRight w:val="0"/>
          <w:marTop w:val="0"/>
          <w:marBottom w:val="0"/>
          <w:divBdr>
            <w:top w:val="none" w:sz="0" w:space="0" w:color="auto"/>
            <w:left w:val="none" w:sz="0" w:space="0" w:color="auto"/>
            <w:bottom w:val="none" w:sz="0" w:space="0" w:color="auto"/>
            <w:right w:val="none" w:sz="0" w:space="0" w:color="auto"/>
          </w:divBdr>
          <w:divsChild>
            <w:div w:id="1132796486">
              <w:marLeft w:val="0"/>
              <w:marRight w:val="0"/>
              <w:marTop w:val="0"/>
              <w:marBottom w:val="0"/>
              <w:divBdr>
                <w:top w:val="none" w:sz="0" w:space="0" w:color="auto"/>
                <w:left w:val="none" w:sz="0" w:space="0" w:color="auto"/>
                <w:bottom w:val="none" w:sz="0" w:space="0" w:color="auto"/>
                <w:right w:val="none" w:sz="0" w:space="0" w:color="auto"/>
              </w:divBdr>
            </w:div>
            <w:div w:id="1961952504">
              <w:marLeft w:val="0"/>
              <w:marRight w:val="0"/>
              <w:marTop w:val="0"/>
              <w:marBottom w:val="0"/>
              <w:divBdr>
                <w:top w:val="none" w:sz="0" w:space="0" w:color="auto"/>
                <w:left w:val="none" w:sz="0" w:space="0" w:color="auto"/>
                <w:bottom w:val="none" w:sz="0" w:space="0" w:color="auto"/>
                <w:right w:val="none" w:sz="0" w:space="0" w:color="auto"/>
              </w:divBdr>
            </w:div>
            <w:div w:id="821041621">
              <w:marLeft w:val="0"/>
              <w:marRight w:val="0"/>
              <w:marTop w:val="0"/>
              <w:marBottom w:val="0"/>
              <w:divBdr>
                <w:top w:val="none" w:sz="0" w:space="0" w:color="auto"/>
                <w:left w:val="none" w:sz="0" w:space="0" w:color="auto"/>
                <w:bottom w:val="none" w:sz="0" w:space="0" w:color="auto"/>
                <w:right w:val="none" w:sz="0" w:space="0" w:color="auto"/>
              </w:divBdr>
              <w:divsChild>
                <w:div w:id="755906351">
                  <w:marLeft w:val="0"/>
                  <w:marRight w:val="0"/>
                  <w:marTop w:val="0"/>
                  <w:marBottom w:val="0"/>
                  <w:divBdr>
                    <w:top w:val="none" w:sz="0" w:space="0" w:color="auto"/>
                    <w:left w:val="none" w:sz="0" w:space="0" w:color="auto"/>
                    <w:bottom w:val="none" w:sz="0" w:space="0" w:color="auto"/>
                    <w:right w:val="none" w:sz="0" w:space="0" w:color="auto"/>
                  </w:divBdr>
                </w:div>
                <w:div w:id="669408522">
                  <w:marLeft w:val="0"/>
                  <w:marRight w:val="0"/>
                  <w:marTop w:val="0"/>
                  <w:marBottom w:val="0"/>
                  <w:divBdr>
                    <w:top w:val="none" w:sz="0" w:space="0" w:color="auto"/>
                    <w:left w:val="none" w:sz="0" w:space="0" w:color="auto"/>
                    <w:bottom w:val="none" w:sz="0" w:space="0" w:color="auto"/>
                    <w:right w:val="none" w:sz="0" w:space="0" w:color="auto"/>
                  </w:divBdr>
                </w:div>
                <w:div w:id="1325430076">
                  <w:marLeft w:val="0"/>
                  <w:marRight w:val="0"/>
                  <w:marTop w:val="0"/>
                  <w:marBottom w:val="0"/>
                  <w:divBdr>
                    <w:top w:val="none" w:sz="0" w:space="0" w:color="auto"/>
                    <w:left w:val="none" w:sz="0" w:space="0" w:color="auto"/>
                    <w:bottom w:val="none" w:sz="0" w:space="0" w:color="auto"/>
                    <w:right w:val="none" w:sz="0" w:space="0" w:color="auto"/>
                  </w:divBdr>
                  <w:divsChild>
                    <w:div w:id="2040932005">
                      <w:marLeft w:val="0"/>
                      <w:marRight w:val="0"/>
                      <w:marTop w:val="0"/>
                      <w:marBottom w:val="0"/>
                      <w:divBdr>
                        <w:top w:val="none" w:sz="0" w:space="0" w:color="auto"/>
                        <w:left w:val="none" w:sz="0" w:space="0" w:color="auto"/>
                        <w:bottom w:val="none" w:sz="0" w:space="0" w:color="auto"/>
                        <w:right w:val="none" w:sz="0" w:space="0" w:color="auto"/>
                      </w:divBdr>
                    </w:div>
                    <w:div w:id="1099446141">
                      <w:marLeft w:val="0"/>
                      <w:marRight w:val="0"/>
                      <w:marTop w:val="0"/>
                      <w:marBottom w:val="0"/>
                      <w:divBdr>
                        <w:top w:val="none" w:sz="0" w:space="0" w:color="auto"/>
                        <w:left w:val="none" w:sz="0" w:space="0" w:color="auto"/>
                        <w:bottom w:val="none" w:sz="0" w:space="0" w:color="auto"/>
                        <w:right w:val="none" w:sz="0" w:space="0" w:color="auto"/>
                      </w:divBdr>
                      <w:divsChild>
                        <w:div w:id="52189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4726469">
      <w:bodyDiv w:val="1"/>
      <w:marLeft w:val="0"/>
      <w:marRight w:val="0"/>
      <w:marTop w:val="0"/>
      <w:marBottom w:val="0"/>
      <w:divBdr>
        <w:top w:val="none" w:sz="0" w:space="0" w:color="auto"/>
        <w:left w:val="none" w:sz="0" w:space="0" w:color="auto"/>
        <w:bottom w:val="none" w:sz="0" w:space="0" w:color="auto"/>
        <w:right w:val="none" w:sz="0" w:space="0" w:color="auto"/>
      </w:divBdr>
      <w:divsChild>
        <w:div w:id="1694184737">
          <w:marLeft w:val="0"/>
          <w:marRight w:val="0"/>
          <w:marTop w:val="0"/>
          <w:marBottom w:val="0"/>
          <w:divBdr>
            <w:top w:val="none" w:sz="0" w:space="0" w:color="auto"/>
            <w:left w:val="none" w:sz="0" w:space="0" w:color="auto"/>
            <w:bottom w:val="none" w:sz="0" w:space="0" w:color="auto"/>
            <w:right w:val="none" w:sz="0" w:space="0" w:color="auto"/>
          </w:divBdr>
          <w:divsChild>
            <w:div w:id="151259743">
              <w:marLeft w:val="0"/>
              <w:marRight w:val="0"/>
              <w:marTop w:val="0"/>
              <w:marBottom w:val="0"/>
              <w:divBdr>
                <w:top w:val="none" w:sz="0" w:space="0" w:color="auto"/>
                <w:left w:val="none" w:sz="0" w:space="0" w:color="auto"/>
                <w:bottom w:val="none" w:sz="0" w:space="0" w:color="auto"/>
                <w:right w:val="none" w:sz="0" w:space="0" w:color="auto"/>
              </w:divBdr>
              <w:divsChild>
                <w:div w:id="2069915739">
                  <w:marLeft w:val="0"/>
                  <w:marRight w:val="0"/>
                  <w:marTop w:val="0"/>
                  <w:marBottom w:val="0"/>
                  <w:divBdr>
                    <w:top w:val="none" w:sz="0" w:space="0" w:color="auto"/>
                    <w:left w:val="none" w:sz="0" w:space="0" w:color="auto"/>
                    <w:bottom w:val="none" w:sz="0" w:space="0" w:color="auto"/>
                    <w:right w:val="none" w:sz="0" w:space="0" w:color="auto"/>
                  </w:divBdr>
                  <w:divsChild>
                    <w:div w:id="738675163">
                      <w:marLeft w:val="0"/>
                      <w:marRight w:val="0"/>
                      <w:marTop w:val="0"/>
                      <w:marBottom w:val="0"/>
                      <w:divBdr>
                        <w:top w:val="none" w:sz="0" w:space="0" w:color="auto"/>
                        <w:left w:val="none" w:sz="0" w:space="0" w:color="auto"/>
                        <w:bottom w:val="none" w:sz="0" w:space="0" w:color="auto"/>
                        <w:right w:val="none" w:sz="0" w:space="0" w:color="auto"/>
                      </w:divBdr>
                      <w:divsChild>
                        <w:div w:id="1903980426">
                          <w:marLeft w:val="0"/>
                          <w:marRight w:val="0"/>
                          <w:marTop w:val="100"/>
                          <w:marBottom w:val="100"/>
                          <w:divBdr>
                            <w:top w:val="none" w:sz="0" w:space="0" w:color="auto"/>
                            <w:left w:val="none" w:sz="0" w:space="0" w:color="auto"/>
                            <w:bottom w:val="none" w:sz="0" w:space="0" w:color="auto"/>
                            <w:right w:val="none" w:sz="0" w:space="0" w:color="auto"/>
                          </w:divBdr>
                          <w:divsChild>
                            <w:div w:id="717050492">
                              <w:marLeft w:val="0"/>
                              <w:marRight w:val="0"/>
                              <w:marTop w:val="0"/>
                              <w:marBottom w:val="0"/>
                              <w:divBdr>
                                <w:top w:val="none" w:sz="0" w:space="0" w:color="auto"/>
                                <w:left w:val="none" w:sz="0" w:space="0" w:color="auto"/>
                                <w:bottom w:val="none" w:sz="0" w:space="0" w:color="auto"/>
                                <w:right w:val="none" w:sz="0" w:space="0" w:color="auto"/>
                              </w:divBdr>
                              <w:divsChild>
                                <w:div w:id="1949653116">
                                  <w:marLeft w:val="0"/>
                                  <w:marRight w:val="0"/>
                                  <w:marTop w:val="0"/>
                                  <w:marBottom w:val="0"/>
                                  <w:divBdr>
                                    <w:top w:val="none" w:sz="0" w:space="0" w:color="auto"/>
                                    <w:left w:val="none" w:sz="0" w:space="0" w:color="auto"/>
                                    <w:bottom w:val="none" w:sz="0" w:space="0" w:color="auto"/>
                                    <w:right w:val="none" w:sz="0" w:space="0" w:color="auto"/>
                                  </w:divBdr>
                                  <w:divsChild>
                                    <w:div w:id="1110009406">
                                      <w:marLeft w:val="0"/>
                                      <w:marRight w:val="0"/>
                                      <w:marTop w:val="0"/>
                                      <w:marBottom w:val="0"/>
                                      <w:divBdr>
                                        <w:top w:val="none" w:sz="0" w:space="0" w:color="auto"/>
                                        <w:left w:val="none" w:sz="0" w:space="0" w:color="auto"/>
                                        <w:bottom w:val="none" w:sz="0" w:space="0" w:color="auto"/>
                                        <w:right w:val="none" w:sz="0" w:space="0" w:color="auto"/>
                                      </w:divBdr>
                                      <w:divsChild>
                                        <w:div w:id="364257928">
                                          <w:marLeft w:val="0"/>
                                          <w:marRight w:val="0"/>
                                          <w:marTop w:val="0"/>
                                          <w:marBottom w:val="0"/>
                                          <w:divBdr>
                                            <w:top w:val="none" w:sz="0" w:space="0" w:color="auto"/>
                                            <w:left w:val="none" w:sz="0" w:space="0" w:color="auto"/>
                                            <w:bottom w:val="none" w:sz="0" w:space="0" w:color="auto"/>
                                            <w:right w:val="none" w:sz="0" w:space="0" w:color="auto"/>
                                          </w:divBdr>
                                          <w:divsChild>
                                            <w:div w:id="1553349690">
                                              <w:marLeft w:val="0"/>
                                              <w:marRight w:val="0"/>
                                              <w:marTop w:val="0"/>
                                              <w:marBottom w:val="0"/>
                                              <w:divBdr>
                                                <w:top w:val="none" w:sz="0" w:space="0" w:color="auto"/>
                                                <w:left w:val="none" w:sz="0" w:space="0" w:color="auto"/>
                                                <w:bottom w:val="none" w:sz="0" w:space="0" w:color="auto"/>
                                                <w:right w:val="none" w:sz="0" w:space="0" w:color="auto"/>
                                              </w:divBdr>
                                              <w:divsChild>
                                                <w:div w:id="76752547">
                                                  <w:marLeft w:val="0"/>
                                                  <w:marRight w:val="0"/>
                                                  <w:marTop w:val="0"/>
                                                  <w:marBottom w:val="0"/>
                                                  <w:divBdr>
                                                    <w:top w:val="none" w:sz="0" w:space="0" w:color="auto"/>
                                                    <w:left w:val="none" w:sz="0" w:space="0" w:color="auto"/>
                                                    <w:bottom w:val="none" w:sz="0" w:space="0" w:color="auto"/>
                                                    <w:right w:val="none" w:sz="0" w:space="0" w:color="auto"/>
                                                  </w:divBdr>
                                                  <w:divsChild>
                                                    <w:div w:id="15693319">
                                                      <w:marLeft w:val="0"/>
                                                      <w:marRight w:val="0"/>
                                                      <w:marTop w:val="0"/>
                                                      <w:marBottom w:val="0"/>
                                                      <w:divBdr>
                                                        <w:top w:val="none" w:sz="0" w:space="0" w:color="auto"/>
                                                        <w:left w:val="none" w:sz="0" w:space="0" w:color="auto"/>
                                                        <w:bottom w:val="none" w:sz="0" w:space="0" w:color="auto"/>
                                                        <w:right w:val="none" w:sz="0" w:space="0" w:color="auto"/>
                                                      </w:divBdr>
                                                      <w:divsChild>
                                                        <w:div w:id="128931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23555242">
      <w:bodyDiv w:val="1"/>
      <w:marLeft w:val="0"/>
      <w:marRight w:val="0"/>
      <w:marTop w:val="0"/>
      <w:marBottom w:val="0"/>
      <w:divBdr>
        <w:top w:val="none" w:sz="0" w:space="0" w:color="auto"/>
        <w:left w:val="none" w:sz="0" w:space="0" w:color="auto"/>
        <w:bottom w:val="none" w:sz="0" w:space="0" w:color="auto"/>
        <w:right w:val="none" w:sz="0" w:space="0" w:color="auto"/>
      </w:divBdr>
      <w:divsChild>
        <w:div w:id="2096585269">
          <w:marLeft w:val="0"/>
          <w:marRight w:val="0"/>
          <w:marTop w:val="0"/>
          <w:marBottom w:val="0"/>
          <w:divBdr>
            <w:top w:val="none" w:sz="0" w:space="0" w:color="auto"/>
            <w:left w:val="none" w:sz="0" w:space="0" w:color="auto"/>
            <w:bottom w:val="none" w:sz="0" w:space="0" w:color="auto"/>
            <w:right w:val="none" w:sz="0" w:space="0" w:color="auto"/>
          </w:divBdr>
          <w:divsChild>
            <w:div w:id="1836995249">
              <w:marLeft w:val="0"/>
              <w:marRight w:val="0"/>
              <w:marTop w:val="0"/>
              <w:marBottom w:val="0"/>
              <w:divBdr>
                <w:top w:val="none" w:sz="0" w:space="0" w:color="auto"/>
                <w:left w:val="none" w:sz="0" w:space="0" w:color="auto"/>
                <w:bottom w:val="none" w:sz="0" w:space="0" w:color="auto"/>
                <w:right w:val="none" w:sz="0" w:space="0" w:color="auto"/>
              </w:divBdr>
              <w:divsChild>
                <w:div w:id="881668709">
                  <w:marLeft w:val="0"/>
                  <w:marRight w:val="0"/>
                  <w:marTop w:val="0"/>
                  <w:marBottom w:val="0"/>
                  <w:divBdr>
                    <w:top w:val="none" w:sz="0" w:space="0" w:color="auto"/>
                    <w:left w:val="none" w:sz="0" w:space="0" w:color="auto"/>
                    <w:bottom w:val="none" w:sz="0" w:space="0" w:color="auto"/>
                    <w:right w:val="none" w:sz="0" w:space="0" w:color="auto"/>
                  </w:divBdr>
                  <w:divsChild>
                    <w:div w:id="1960918432">
                      <w:marLeft w:val="0"/>
                      <w:marRight w:val="0"/>
                      <w:marTop w:val="0"/>
                      <w:marBottom w:val="0"/>
                      <w:divBdr>
                        <w:top w:val="none" w:sz="0" w:space="0" w:color="auto"/>
                        <w:left w:val="none" w:sz="0" w:space="0" w:color="auto"/>
                        <w:bottom w:val="none" w:sz="0" w:space="0" w:color="auto"/>
                        <w:right w:val="none" w:sz="0" w:space="0" w:color="auto"/>
                      </w:divBdr>
                      <w:divsChild>
                        <w:div w:id="1405302534">
                          <w:marLeft w:val="0"/>
                          <w:marRight w:val="0"/>
                          <w:marTop w:val="100"/>
                          <w:marBottom w:val="100"/>
                          <w:divBdr>
                            <w:top w:val="none" w:sz="0" w:space="0" w:color="auto"/>
                            <w:left w:val="none" w:sz="0" w:space="0" w:color="auto"/>
                            <w:bottom w:val="none" w:sz="0" w:space="0" w:color="auto"/>
                            <w:right w:val="none" w:sz="0" w:space="0" w:color="auto"/>
                          </w:divBdr>
                          <w:divsChild>
                            <w:div w:id="1803183644">
                              <w:marLeft w:val="0"/>
                              <w:marRight w:val="0"/>
                              <w:marTop w:val="0"/>
                              <w:marBottom w:val="0"/>
                              <w:divBdr>
                                <w:top w:val="none" w:sz="0" w:space="0" w:color="auto"/>
                                <w:left w:val="none" w:sz="0" w:space="0" w:color="auto"/>
                                <w:bottom w:val="none" w:sz="0" w:space="0" w:color="auto"/>
                                <w:right w:val="none" w:sz="0" w:space="0" w:color="auto"/>
                              </w:divBdr>
                              <w:divsChild>
                                <w:div w:id="837386088">
                                  <w:marLeft w:val="0"/>
                                  <w:marRight w:val="0"/>
                                  <w:marTop w:val="0"/>
                                  <w:marBottom w:val="0"/>
                                  <w:divBdr>
                                    <w:top w:val="none" w:sz="0" w:space="0" w:color="auto"/>
                                    <w:left w:val="none" w:sz="0" w:space="0" w:color="auto"/>
                                    <w:bottom w:val="none" w:sz="0" w:space="0" w:color="auto"/>
                                    <w:right w:val="none" w:sz="0" w:space="0" w:color="auto"/>
                                  </w:divBdr>
                                  <w:divsChild>
                                    <w:div w:id="1074863511">
                                      <w:marLeft w:val="0"/>
                                      <w:marRight w:val="0"/>
                                      <w:marTop w:val="0"/>
                                      <w:marBottom w:val="0"/>
                                      <w:divBdr>
                                        <w:top w:val="none" w:sz="0" w:space="0" w:color="auto"/>
                                        <w:left w:val="none" w:sz="0" w:space="0" w:color="auto"/>
                                        <w:bottom w:val="none" w:sz="0" w:space="0" w:color="auto"/>
                                        <w:right w:val="none" w:sz="0" w:space="0" w:color="auto"/>
                                      </w:divBdr>
                                      <w:divsChild>
                                        <w:div w:id="1432814921">
                                          <w:marLeft w:val="0"/>
                                          <w:marRight w:val="0"/>
                                          <w:marTop w:val="0"/>
                                          <w:marBottom w:val="0"/>
                                          <w:divBdr>
                                            <w:top w:val="none" w:sz="0" w:space="0" w:color="auto"/>
                                            <w:left w:val="none" w:sz="0" w:space="0" w:color="auto"/>
                                            <w:bottom w:val="none" w:sz="0" w:space="0" w:color="auto"/>
                                            <w:right w:val="none" w:sz="0" w:space="0" w:color="auto"/>
                                          </w:divBdr>
                                          <w:divsChild>
                                            <w:div w:id="2063207680">
                                              <w:marLeft w:val="0"/>
                                              <w:marRight w:val="0"/>
                                              <w:marTop w:val="0"/>
                                              <w:marBottom w:val="0"/>
                                              <w:divBdr>
                                                <w:top w:val="none" w:sz="0" w:space="0" w:color="auto"/>
                                                <w:left w:val="none" w:sz="0" w:space="0" w:color="auto"/>
                                                <w:bottom w:val="none" w:sz="0" w:space="0" w:color="auto"/>
                                                <w:right w:val="none" w:sz="0" w:space="0" w:color="auto"/>
                                              </w:divBdr>
                                              <w:divsChild>
                                                <w:div w:id="934479702">
                                                  <w:marLeft w:val="0"/>
                                                  <w:marRight w:val="0"/>
                                                  <w:marTop w:val="0"/>
                                                  <w:marBottom w:val="0"/>
                                                  <w:divBdr>
                                                    <w:top w:val="none" w:sz="0" w:space="0" w:color="auto"/>
                                                    <w:left w:val="none" w:sz="0" w:space="0" w:color="auto"/>
                                                    <w:bottom w:val="none" w:sz="0" w:space="0" w:color="auto"/>
                                                    <w:right w:val="none" w:sz="0" w:space="0" w:color="auto"/>
                                                  </w:divBdr>
                                                  <w:divsChild>
                                                    <w:div w:id="1749038355">
                                                      <w:marLeft w:val="0"/>
                                                      <w:marRight w:val="0"/>
                                                      <w:marTop w:val="0"/>
                                                      <w:marBottom w:val="0"/>
                                                      <w:divBdr>
                                                        <w:top w:val="none" w:sz="0" w:space="0" w:color="auto"/>
                                                        <w:left w:val="none" w:sz="0" w:space="0" w:color="auto"/>
                                                        <w:bottom w:val="none" w:sz="0" w:space="0" w:color="auto"/>
                                                        <w:right w:val="none" w:sz="0" w:space="0" w:color="auto"/>
                                                      </w:divBdr>
                                                      <w:divsChild>
                                                        <w:div w:id="556167125">
                                                          <w:marLeft w:val="0"/>
                                                          <w:marRight w:val="0"/>
                                                          <w:marTop w:val="0"/>
                                                          <w:marBottom w:val="0"/>
                                                          <w:divBdr>
                                                            <w:top w:val="none" w:sz="0" w:space="0" w:color="auto"/>
                                                            <w:left w:val="none" w:sz="0" w:space="0" w:color="auto"/>
                                                            <w:bottom w:val="none" w:sz="0" w:space="0" w:color="auto"/>
                                                            <w:right w:val="none" w:sz="0" w:space="0" w:color="auto"/>
                                                          </w:divBdr>
                                                        </w:div>
                                                        <w:div w:id="1764494036">
                                                          <w:marLeft w:val="0"/>
                                                          <w:marRight w:val="0"/>
                                                          <w:marTop w:val="0"/>
                                                          <w:marBottom w:val="0"/>
                                                          <w:divBdr>
                                                            <w:top w:val="none" w:sz="0" w:space="0" w:color="auto"/>
                                                            <w:left w:val="none" w:sz="0" w:space="0" w:color="auto"/>
                                                            <w:bottom w:val="none" w:sz="0" w:space="0" w:color="auto"/>
                                                            <w:right w:val="none" w:sz="0" w:space="0" w:color="auto"/>
                                                          </w:divBdr>
                                                          <w:divsChild>
                                                            <w:div w:id="1624143818">
                                                              <w:marLeft w:val="0"/>
                                                              <w:marRight w:val="0"/>
                                                              <w:marTop w:val="0"/>
                                                              <w:marBottom w:val="0"/>
                                                              <w:divBdr>
                                                                <w:top w:val="none" w:sz="0" w:space="0" w:color="auto"/>
                                                                <w:left w:val="none" w:sz="0" w:space="0" w:color="auto"/>
                                                                <w:bottom w:val="none" w:sz="0" w:space="0" w:color="auto"/>
                                                                <w:right w:val="none" w:sz="0" w:space="0" w:color="auto"/>
                                                              </w:divBdr>
                                                            </w:div>
                                                            <w:div w:id="866135973">
                                                              <w:marLeft w:val="0"/>
                                                              <w:marRight w:val="0"/>
                                                              <w:marTop w:val="0"/>
                                                              <w:marBottom w:val="0"/>
                                                              <w:divBdr>
                                                                <w:top w:val="none" w:sz="0" w:space="0" w:color="auto"/>
                                                                <w:left w:val="none" w:sz="0" w:space="0" w:color="auto"/>
                                                                <w:bottom w:val="none" w:sz="0" w:space="0" w:color="auto"/>
                                                                <w:right w:val="none" w:sz="0" w:space="0" w:color="auto"/>
                                                              </w:divBdr>
                                                              <w:divsChild>
                                                                <w:div w:id="678195295">
                                                                  <w:marLeft w:val="0"/>
                                                                  <w:marRight w:val="0"/>
                                                                  <w:marTop w:val="0"/>
                                                                  <w:marBottom w:val="0"/>
                                                                  <w:divBdr>
                                                                    <w:top w:val="none" w:sz="0" w:space="0" w:color="auto"/>
                                                                    <w:left w:val="none" w:sz="0" w:space="0" w:color="auto"/>
                                                                    <w:bottom w:val="none" w:sz="0" w:space="0" w:color="auto"/>
                                                                    <w:right w:val="none" w:sz="0" w:space="0" w:color="auto"/>
                                                                  </w:divBdr>
                                                                </w:div>
                                                                <w:div w:id="298338570">
                                                                  <w:marLeft w:val="0"/>
                                                                  <w:marRight w:val="0"/>
                                                                  <w:marTop w:val="0"/>
                                                                  <w:marBottom w:val="0"/>
                                                                  <w:divBdr>
                                                                    <w:top w:val="none" w:sz="0" w:space="0" w:color="auto"/>
                                                                    <w:left w:val="none" w:sz="0" w:space="0" w:color="auto"/>
                                                                    <w:bottom w:val="none" w:sz="0" w:space="0" w:color="auto"/>
                                                                    <w:right w:val="none" w:sz="0" w:space="0" w:color="auto"/>
                                                                  </w:divBdr>
                                                                  <w:divsChild>
                                                                    <w:div w:id="255481891">
                                                                      <w:marLeft w:val="0"/>
                                                                      <w:marRight w:val="0"/>
                                                                      <w:marTop w:val="0"/>
                                                                      <w:marBottom w:val="0"/>
                                                                      <w:divBdr>
                                                                        <w:top w:val="none" w:sz="0" w:space="0" w:color="auto"/>
                                                                        <w:left w:val="none" w:sz="0" w:space="0" w:color="auto"/>
                                                                        <w:bottom w:val="none" w:sz="0" w:space="0" w:color="auto"/>
                                                                        <w:right w:val="none" w:sz="0" w:space="0" w:color="auto"/>
                                                                      </w:divBdr>
                                                                    </w:div>
                                                                    <w:div w:id="1676346178">
                                                                      <w:marLeft w:val="0"/>
                                                                      <w:marRight w:val="0"/>
                                                                      <w:marTop w:val="0"/>
                                                                      <w:marBottom w:val="0"/>
                                                                      <w:divBdr>
                                                                        <w:top w:val="none" w:sz="0" w:space="0" w:color="auto"/>
                                                                        <w:left w:val="none" w:sz="0" w:space="0" w:color="auto"/>
                                                                        <w:bottom w:val="none" w:sz="0" w:space="0" w:color="auto"/>
                                                                        <w:right w:val="none" w:sz="0" w:space="0" w:color="auto"/>
                                                                      </w:divBdr>
                                                                      <w:divsChild>
                                                                        <w:div w:id="1185248860">
                                                                          <w:marLeft w:val="0"/>
                                                                          <w:marRight w:val="0"/>
                                                                          <w:marTop w:val="0"/>
                                                                          <w:marBottom w:val="0"/>
                                                                          <w:divBdr>
                                                                            <w:top w:val="none" w:sz="0" w:space="0" w:color="auto"/>
                                                                            <w:left w:val="none" w:sz="0" w:space="0" w:color="auto"/>
                                                                            <w:bottom w:val="none" w:sz="0" w:space="0" w:color="auto"/>
                                                                            <w:right w:val="none" w:sz="0" w:space="0" w:color="auto"/>
                                                                          </w:divBdr>
                                                                        </w:div>
                                                                        <w:div w:id="227769675">
                                                                          <w:marLeft w:val="0"/>
                                                                          <w:marRight w:val="0"/>
                                                                          <w:marTop w:val="0"/>
                                                                          <w:marBottom w:val="0"/>
                                                                          <w:divBdr>
                                                                            <w:top w:val="none" w:sz="0" w:space="0" w:color="auto"/>
                                                                            <w:left w:val="none" w:sz="0" w:space="0" w:color="auto"/>
                                                                            <w:bottom w:val="none" w:sz="0" w:space="0" w:color="auto"/>
                                                                            <w:right w:val="none" w:sz="0" w:space="0" w:color="auto"/>
                                                                          </w:divBdr>
                                                                          <w:divsChild>
                                                                            <w:div w:id="133106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6349987">
      <w:bodyDiv w:val="1"/>
      <w:marLeft w:val="0"/>
      <w:marRight w:val="0"/>
      <w:marTop w:val="0"/>
      <w:marBottom w:val="0"/>
      <w:divBdr>
        <w:top w:val="none" w:sz="0" w:space="0" w:color="auto"/>
        <w:left w:val="none" w:sz="0" w:space="0" w:color="auto"/>
        <w:bottom w:val="none" w:sz="0" w:space="0" w:color="auto"/>
        <w:right w:val="none" w:sz="0" w:space="0" w:color="auto"/>
      </w:divBdr>
      <w:divsChild>
        <w:div w:id="332296722">
          <w:marLeft w:val="0"/>
          <w:marRight w:val="0"/>
          <w:marTop w:val="0"/>
          <w:marBottom w:val="0"/>
          <w:divBdr>
            <w:top w:val="none" w:sz="0" w:space="0" w:color="auto"/>
            <w:left w:val="none" w:sz="0" w:space="0" w:color="auto"/>
            <w:bottom w:val="none" w:sz="0" w:space="0" w:color="auto"/>
            <w:right w:val="none" w:sz="0" w:space="0" w:color="auto"/>
          </w:divBdr>
          <w:divsChild>
            <w:div w:id="1142498392">
              <w:marLeft w:val="0"/>
              <w:marRight w:val="0"/>
              <w:marTop w:val="0"/>
              <w:marBottom w:val="0"/>
              <w:divBdr>
                <w:top w:val="none" w:sz="0" w:space="0" w:color="auto"/>
                <w:left w:val="none" w:sz="0" w:space="0" w:color="auto"/>
                <w:bottom w:val="none" w:sz="0" w:space="0" w:color="auto"/>
                <w:right w:val="none" w:sz="0" w:space="0" w:color="auto"/>
              </w:divBdr>
            </w:div>
            <w:div w:id="848250865">
              <w:marLeft w:val="0"/>
              <w:marRight w:val="0"/>
              <w:marTop w:val="0"/>
              <w:marBottom w:val="0"/>
              <w:divBdr>
                <w:top w:val="none" w:sz="0" w:space="0" w:color="auto"/>
                <w:left w:val="none" w:sz="0" w:space="0" w:color="auto"/>
                <w:bottom w:val="none" w:sz="0" w:space="0" w:color="auto"/>
                <w:right w:val="none" w:sz="0" w:space="0" w:color="auto"/>
              </w:divBdr>
              <w:divsChild>
                <w:div w:id="1250312873">
                  <w:marLeft w:val="0"/>
                  <w:marRight w:val="0"/>
                  <w:marTop w:val="0"/>
                  <w:marBottom w:val="0"/>
                  <w:divBdr>
                    <w:top w:val="none" w:sz="0" w:space="0" w:color="auto"/>
                    <w:left w:val="none" w:sz="0" w:space="0" w:color="auto"/>
                    <w:bottom w:val="none" w:sz="0" w:space="0" w:color="auto"/>
                    <w:right w:val="none" w:sz="0" w:space="0" w:color="auto"/>
                  </w:divBdr>
                </w:div>
                <w:div w:id="417095648">
                  <w:marLeft w:val="0"/>
                  <w:marRight w:val="0"/>
                  <w:marTop w:val="0"/>
                  <w:marBottom w:val="0"/>
                  <w:divBdr>
                    <w:top w:val="none" w:sz="0" w:space="0" w:color="auto"/>
                    <w:left w:val="none" w:sz="0" w:space="0" w:color="auto"/>
                    <w:bottom w:val="none" w:sz="0" w:space="0" w:color="auto"/>
                    <w:right w:val="none" w:sz="0" w:space="0" w:color="auto"/>
                  </w:divBdr>
                  <w:divsChild>
                    <w:div w:id="1806268823">
                      <w:marLeft w:val="0"/>
                      <w:marRight w:val="0"/>
                      <w:marTop w:val="0"/>
                      <w:marBottom w:val="0"/>
                      <w:divBdr>
                        <w:top w:val="none" w:sz="0" w:space="0" w:color="auto"/>
                        <w:left w:val="none" w:sz="0" w:space="0" w:color="auto"/>
                        <w:bottom w:val="none" w:sz="0" w:space="0" w:color="auto"/>
                        <w:right w:val="none" w:sz="0" w:space="0" w:color="auto"/>
                      </w:divBdr>
                    </w:div>
                    <w:div w:id="986280023">
                      <w:marLeft w:val="0"/>
                      <w:marRight w:val="0"/>
                      <w:marTop w:val="0"/>
                      <w:marBottom w:val="0"/>
                      <w:divBdr>
                        <w:top w:val="none" w:sz="0" w:space="0" w:color="auto"/>
                        <w:left w:val="none" w:sz="0" w:space="0" w:color="auto"/>
                        <w:bottom w:val="none" w:sz="0" w:space="0" w:color="auto"/>
                        <w:right w:val="none" w:sz="0" w:space="0" w:color="auto"/>
                      </w:divBdr>
                    </w:div>
                    <w:div w:id="1863745373">
                      <w:marLeft w:val="0"/>
                      <w:marRight w:val="0"/>
                      <w:marTop w:val="0"/>
                      <w:marBottom w:val="0"/>
                      <w:divBdr>
                        <w:top w:val="none" w:sz="0" w:space="0" w:color="auto"/>
                        <w:left w:val="none" w:sz="0" w:space="0" w:color="auto"/>
                        <w:bottom w:val="none" w:sz="0" w:space="0" w:color="auto"/>
                        <w:right w:val="none" w:sz="0" w:space="0" w:color="auto"/>
                      </w:divBdr>
                    </w:div>
                    <w:div w:id="952245474">
                      <w:marLeft w:val="0"/>
                      <w:marRight w:val="0"/>
                      <w:marTop w:val="0"/>
                      <w:marBottom w:val="0"/>
                      <w:divBdr>
                        <w:top w:val="none" w:sz="0" w:space="0" w:color="auto"/>
                        <w:left w:val="none" w:sz="0" w:space="0" w:color="auto"/>
                        <w:bottom w:val="none" w:sz="0" w:space="0" w:color="auto"/>
                        <w:right w:val="none" w:sz="0" w:space="0" w:color="auto"/>
                      </w:divBdr>
                    </w:div>
                    <w:div w:id="738788982">
                      <w:marLeft w:val="0"/>
                      <w:marRight w:val="0"/>
                      <w:marTop w:val="0"/>
                      <w:marBottom w:val="0"/>
                      <w:divBdr>
                        <w:top w:val="none" w:sz="0" w:space="0" w:color="auto"/>
                        <w:left w:val="none" w:sz="0" w:space="0" w:color="auto"/>
                        <w:bottom w:val="none" w:sz="0" w:space="0" w:color="auto"/>
                        <w:right w:val="none" w:sz="0" w:space="0" w:color="auto"/>
                      </w:divBdr>
                    </w:div>
                    <w:div w:id="2036269204">
                      <w:marLeft w:val="0"/>
                      <w:marRight w:val="0"/>
                      <w:marTop w:val="0"/>
                      <w:marBottom w:val="0"/>
                      <w:divBdr>
                        <w:top w:val="none" w:sz="0" w:space="0" w:color="auto"/>
                        <w:left w:val="none" w:sz="0" w:space="0" w:color="auto"/>
                        <w:bottom w:val="none" w:sz="0" w:space="0" w:color="auto"/>
                        <w:right w:val="none" w:sz="0" w:space="0" w:color="auto"/>
                      </w:divBdr>
                    </w:div>
                    <w:div w:id="949698589">
                      <w:marLeft w:val="0"/>
                      <w:marRight w:val="0"/>
                      <w:marTop w:val="0"/>
                      <w:marBottom w:val="0"/>
                      <w:divBdr>
                        <w:top w:val="none" w:sz="0" w:space="0" w:color="auto"/>
                        <w:left w:val="none" w:sz="0" w:space="0" w:color="auto"/>
                        <w:bottom w:val="none" w:sz="0" w:space="0" w:color="auto"/>
                        <w:right w:val="none" w:sz="0" w:space="0" w:color="auto"/>
                      </w:divBdr>
                    </w:div>
                    <w:div w:id="640035219">
                      <w:marLeft w:val="0"/>
                      <w:marRight w:val="0"/>
                      <w:marTop w:val="0"/>
                      <w:marBottom w:val="0"/>
                      <w:divBdr>
                        <w:top w:val="none" w:sz="0" w:space="0" w:color="auto"/>
                        <w:left w:val="none" w:sz="0" w:space="0" w:color="auto"/>
                        <w:bottom w:val="none" w:sz="0" w:space="0" w:color="auto"/>
                        <w:right w:val="none" w:sz="0" w:space="0" w:color="auto"/>
                      </w:divBdr>
                    </w:div>
                    <w:div w:id="124741523">
                      <w:marLeft w:val="0"/>
                      <w:marRight w:val="0"/>
                      <w:marTop w:val="0"/>
                      <w:marBottom w:val="0"/>
                      <w:divBdr>
                        <w:top w:val="none" w:sz="0" w:space="0" w:color="auto"/>
                        <w:left w:val="none" w:sz="0" w:space="0" w:color="auto"/>
                        <w:bottom w:val="none" w:sz="0" w:space="0" w:color="auto"/>
                        <w:right w:val="none" w:sz="0" w:space="0" w:color="auto"/>
                      </w:divBdr>
                    </w:div>
                    <w:div w:id="363553935">
                      <w:marLeft w:val="0"/>
                      <w:marRight w:val="0"/>
                      <w:marTop w:val="0"/>
                      <w:marBottom w:val="0"/>
                      <w:divBdr>
                        <w:top w:val="none" w:sz="0" w:space="0" w:color="auto"/>
                        <w:left w:val="none" w:sz="0" w:space="0" w:color="auto"/>
                        <w:bottom w:val="none" w:sz="0" w:space="0" w:color="auto"/>
                        <w:right w:val="none" w:sz="0" w:space="0" w:color="auto"/>
                      </w:divBdr>
                    </w:div>
                    <w:div w:id="1941446705">
                      <w:marLeft w:val="0"/>
                      <w:marRight w:val="0"/>
                      <w:marTop w:val="0"/>
                      <w:marBottom w:val="0"/>
                      <w:divBdr>
                        <w:top w:val="none" w:sz="0" w:space="0" w:color="auto"/>
                        <w:left w:val="none" w:sz="0" w:space="0" w:color="auto"/>
                        <w:bottom w:val="none" w:sz="0" w:space="0" w:color="auto"/>
                        <w:right w:val="none" w:sz="0" w:space="0" w:color="auto"/>
                      </w:divBdr>
                    </w:div>
                    <w:div w:id="413549434">
                      <w:marLeft w:val="0"/>
                      <w:marRight w:val="0"/>
                      <w:marTop w:val="0"/>
                      <w:marBottom w:val="0"/>
                      <w:divBdr>
                        <w:top w:val="none" w:sz="0" w:space="0" w:color="auto"/>
                        <w:left w:val="none" w:sz="0" w:space="0" w:color="auto"/>
                        <w:bottom w:val="none" w:sz="0" w:space="0" w:color="auto"/>
                        <w:right w:val="none" w:sz="0" w:space="0" w:color="auto"/>
                      </w:divBdr>
                    </w:div>
                    <w:div w:id="986082709">
                      <w:marLeft w:val="0"/>
                      <w:marRight w:val="0"/>
                      <w:marTop w:val="0"/>
                      <w:marBottom w:val="0"/>
                      <w:divBdr>
                        <w:top w:val="none" w:sz="0" w:space="0" w:color="auto"/>
                        <w:left w:val="none" w:sz="0" w:space="0" w:color="auto"/>
                        <w:bottom w:val="none" w:sz="0" w:space="0" w:color="auto"/>
                        <w:right w:val="none" w:sz="0" w:space="0" w:color="auto"/>
                      </w:divBdr>
                    </w:div>
                    <w:div w:id="239214878">
                      <w:marLeft w:val="0"/>
                      <w:marRight w:val="0"/>
                      <w:marTop w:val="0"/>
                      <w:marBottom w:val="0"/>
                      <w:divBdr>
                        <w:top w:val="none" w:sz="0" w:space="0" w:color="auto"/>
                        <w:left w:val="none" w:sz="0" w:space="0" w:color="auto"/>
                        <w:bottom w:val="none" w:sz="0" w:space="0" w:color="auto"/>
                        <w:right w:val="none" w:sz="0" w:space="0" w:color="auto"/>
                      </w:divBdr>
                    </w:div>
                    <w:div w:id="1214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0179409">
      <w:bodyDiv w:val="1"/>
      <w:marLeft w:val="0"/>
      <w:marRight w:val="0"/>
      <w:marTop w:val="0"/>
      <w:marBottom w:val="0"/>
      <w:divBdr>
        <w:top w:val="none" w:sz="0" w:space="0" w:color="auto"/>
        <w:left w:val="none" w:sz="0" w:space="0" w:color="auto"/>
        <w:bottom w:val="none" w:sz="0" w:space="0" w:color="auto"/>
        <w:right w:val="none" w:sz="0" w:space="0" w:color="auto"/>
      </w:divBdr>
      <w:divsChild>
        <w:div w:id="318851045">
          <w:marLeft w:val="0"/>
          <w:marRight w:val="0"/>
          <w:marTop w:val="0"/>
          <w:marBottom w:val="0"/>
          <w:divBdr>
            <w:top w:val="none" w:sz="0" w:space="0" w:color="auto"/>
            <w:left w:val="none" w:sz="0" w:space="0" w:color="auto"/>
            <w:bottom w:val="none" w:sz="0" w:space="0" w:color="auto"/>
            <w:right w:val="none" w:sz="0" w:space="0" w:color="auto"/>
          </w:divBdr>
          <w:divsChild>
            <w:div w:id="991177865">
              <w:marLeft w:val="0"/>
              <w:marRight w:val="0"/>
              <w:marTop w:val="0"/>
              <w:marBottom w:val="0"/>
              <w:divBdr>
                <w:top w:val="none" w:sz="0" w:space="0" w:color="auto"/>
                <w:left w:val="none" w:sz="0" w:space="0" w:color="auto"/>
                <w:bottom w:val="none" w:sz="0" w:space="0" w:color="auto"/>
                <w:right w:val="none" w:sz="0" w:space="0" w:color="auto"/>
              </w:divBdr>
              <w:divsChild>
                <w:div w:id="723869738">
                  <w:marLeft w:val="0"/>
                  <w:marRight w:val="0"/>
                  <w:marTop w:val="0"/>
                  <w:marBottom w:val="0"/>
                  <w:divBdr>
                    <w:top w:val="none" w:sz="0" w:space="0" w:color="auto"/>
                    <w:left w:val="none" w:sz="0" w:space="0" w:color="auto"/>
                    <w:bottom w:val="none" w:sz="0" w:space="0" w:color="auto"/>
                    <w:right w:val="none" w:sz="0" w:space="0" w:color="auto"/>
                  </w:divBdr>
                </w:div>
                <w:div w:id="1715540107">
                  <w:marLeft w:val="0"/>
                  <w:marRight w:val="0"/>
                  <w:marTop w:val="0"/>
                  <w:marBottom w:val="0"/>
                  <w:divBdr>
                    <w:top w:val="none" w:sz="0" w:space="0" w:color="auto"/>
                    <w:left w:val="none" w:sz="0" w:space="0" w:color="auto"/>
                    <w:bottom w:val="none" w:sz="0" w:space="0" w:color="auto"/>
                    <w:right w:val="none" w:sz="0" w:space="0" w:color="auto"/>
                  </w:divBdr>
                  <w:divsChild>
                    <w:div w:id="122915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1806795">
      <w:bodyDiv w:val="1"/>
      <w:marLeft w:val="0"/>
      <w:marRight w:val="0"/>
      <w:marTop w:val="0"/>
      <w:marBottom w:val="0"/>
      <w:divBdr>
        <w:top w:val="none" w:sz="0" w:space="0" w:color="auto"/>
        <w:left w:val="none" w:sz="0" w:space="0" w:color="auto"/>
        <w:bottom w:val="none" w:sz="0" w:space="0" w:color="auto"/>
        <w:right w:val="none" w:sz="0" w:space="0" w:color="auto"/>
      </w:divBdr>
      <w:divsChild>
        <w:div w:id="1137843520">
          <w:marLeft w:val="0"/>
          <w:marRight w:val="0"/>
          <w:marTop w:val="0"/>
          <w:marBottom w:val="0"/>
          <w:divBdr>
            <w:top w:val="none" w:sz="0" w:space="0" w:color="auto"/>
            <w:left w:val="none" w:sz="0" w:space="0" w:color="auto"/>
            <w:bottom w:val="none" w:sz="0" w:space="0" w:color="auto"/>
            <w:right w:val="none" w:sz="0" w:space="0" w:color="auto"/>
          </w:divBdr>
          <w:divsChild>
            <w:div w:id="1542132102">
              <w:marLeft w:val="0"/>
              <w:marRight w:val="0"/>
              <w:marTop w:val="0"/>
              <w:marBottom w:val="0"/>
              <w:divBdr>
                <w:top w:val="none" w:sz="0" w:space="0" w:color="auto"/>
                <w:left w:val="none" w:sz="0" w:space="0" w:color="auto"/>
                <w:bottom w:val="none" w:sz="0" w:space="0" w:color="auto"/>
                <w:right w:val="none" w:sz="0" w:space="0" w:color="auto"/>
              </w:divBdr>
              <w:divsChild>
                <w:div w:id="1132289416">
                  <w:marLeft w:val="0"/>
                  <w:marRight w:val="0"/>
                  <w:marTop w:val="0"/>
                  <w:marBottom w:val="0"/>
                  <w:divBdr>
                    <w:top w:val="none" w:sz="0" w:space="0" w:color="auto"/>
                    <w:left w:val="none" w:sz="0" w:space="0" w:color="auto"/>
                    <w:bottom w:val="none" w:sz="0" w:space="0" w:color="auto"/>
                    <w:right w:val="none" w:sz="0" w:space="0" w:color="auto"/>
                  </w:divBdr>
                  <w:divsChild>
                    <w:div w:id="714701381">
                      <w:marLeft w:val="0"/>
                      <w:marRight w:val="0"/>
                      <w:marTop w:val="0"/>
                      <w:marBottom w:val="0"/>
                      <w:divBdr>
                        <w:top w:val="none" w:sz="0" w:space="0" w:color="auto"/>
                        <w:left w:val="none" w:sz="0" w:space="0" w:color="auto"/>
                        <w:bottom w:val="none" w:sz="0" w:space="0" w:color="auto"/>
                        <w:right w:val="none" w:sz="0" w:space="0" w:color="auto"/>
                      </w:divBdr>
                      <w:divsChild>
                        <w:div w:id="1353922822">
                          <w:marLeft w:val="0"/>
                          <w:marRight w:val="0"/>
                          <w:marTop w:val="100"/>
                          <w:marBottom w:val="100"/>
                          <w:divBdr>
                            <w:top w:val="none" w:sz="0" w:space="0" w:color="auto"/>
                            <w:left w:val="none" w:sz="0" w:space="0" w:color="auto"/>
                            <w:bottom w:val="none" w:sz="0" w:space="0" w:color="auto"/>
                            <w:right w:val="none" w:sz="0" w:space="0" w:color="auto"/>
                          </w:divBdr>
                          <w:divsChild>
                            <w:div w:id="632297763">
                              <w:marLeft w:val="0"/>
                              <w:marRight w:val="0"/>
                              <w:marTop w:val="0"/>
                              <w:marBottom w:val="0"/>
                              <w:divBdr>
                                <w:top w:val="none" w:sz="0" w:space="0" w:color="auto"/>
                                <w:left w:val="none" w:sz="0" w:space="0" w:color="auto"/>
                                <w:bottom w:val="none" w:sz="0" w:space="0" w:color="auto"/>
                                <w:right w:val="none" w:sz="0" w:space="0" w:color="auto"/>
                              </w:divBdr>
                              <w:divsChild>
                                <w:div w:id="1350911602">
                                  <w:marLeft w:val="0"/>
                                  <w:marRight w:val="0"/>
                                  <w:marTop w:val="0"/>
                                  <w:marBottom w:val="0"/>
                                  <w:divBdr>
                                    <w:top w:val="none" w:sz="0" w:space="0" w:color="auto"/>
                                    <w:left w:val="none" w:sz="0" w:space="0" w:color="auto"/>
                                    <w:bottom w:val="none" w:sz="0" w:space="0" w:color="auto"/>
                                    <w:right w:val="none" w:sz="0" w:space="0" w:color="auto"/>
                                  </w:divBdr>
                                  <w:divsChild>
                                    <w:div w:id="1528325079">
                                      <w:marLeft w:val="0"/>
                                      <w:marRight w:val="0"/>
                                      <w:marTop w:val="0"/>
                                      <w:marBottom w:val="0"/>
                                      <w:divBdr>
                                        <w:top w:val="none" w:sz="0" w:space="0" w:color="auto"/>
                                        <w:left w:val="none" w:sz="0" w:space="0" w:color="auto"/>
                                        <w:bottom w:val="none" w:sz="0" w:space="0" w:color="auto"/>
                                        <w:right w:val="none" w:sz="0" w:space="0" w:color="auto"/>
                                      </w:divBdr>
                                      <w:divsChild>
                                        <w:div w:id="113452507">
                                          <w:marLeft w:val="0"/>
                                          <w:marRight w:val="0"/>
                                          <w:marTop w:val="0"/>
                                          <w:marBottom w:val="0"/>
                                          <w:divBdr>
                                            <w:top w:val="none" w:sz="0" w:space="0" w:color="auto"/>
                                            <w:left w:val="none" w:sz="0" w:space="0" w:color="auto"/>
                                            <w:bottom w:val="none" w:sz="0" w:space="0" w:color="auto"/>
                                            <w:right w:val="none" w:sz="0" w:space="0" w:color="auto"/>
                                          </w:divBdr>
                                          <w:divsChild>
                                            <w:div w:id="872423189">
                                              <w:marLeft w:val="0"/>
                                              <w:marRight w:val="0"/>
                                              <w:marTop w:val="0"/>
                                              <w:marBottom w:val="0"/>
                                              <w:divBdr>
                                                <w:top w:val="none" w:sz="0" w:space="0" w:color="auto"/>
                                                <w:left w:val="none" w:sz="0" w:space="0" w:color="auto"/>
                                                <w:bottom w:val="none" w:sz="0" w:space="0" w:color="auto"/>
                                                <w:right w:val="none" w:sz="0" w:space="0" w:color="auto"/>
                                              </w:divBdr>
                                              <w:divsChild>
                                                <w:div w:id="1705712219">
                                                  <w:marLeft w:val="0"/>
                                                  <w:marRight w:val="0"/>
                                                  <w:marTop w:val="0"/>
                                                  <w:marBottom w:val="0"/>
                                                  <w:divBdr>
                                                    <w:top w:val="none" w:sz="0" w:space="0" w:color="auto"/>
                                                    <w:left w:val="none" w:sz="0" w:space="0" w:color="auto"/>
                                                    <w:bottom w:val="none" w:sz="0" w:space="0" w:color="auto"/>
                                                    <w:right w:val="none" w:sz="0" w:space="0" w:color="auto"/>
                                                  </w:divBdr>
                                                  <w:divsChild>
                                                    <w:div w:id="188416760">
                                                      <w:marLeft w:val="0"/>
                                                      <w:marRight w:val="0"/>
                                                      <w:marTop w:val="0"/>
                                                      <w:marBottom w:val="0"/>
                                                      <w:divBdr>
                                                        <w:top w:val="none" w:sz="0" w:space="0" w:color="auto"/>
                                                        <w:left w:val="none" w:sz="0" w:space="0" w:color="auto"/>
                                                        <w:bottom w:val="none" w:sz="0" w:space="0" w:color="auto"/>
                                                        <w:right w:val="none" w:sz="0" w:space="0" w:color="auto"/>
                                                      </w:divBdr>
                                                      <w:divsChild>
                                                        <w:div w:id="131214212">
                                                          <w:marLeft w:val="0"/>
                                                          <w:marRight w:val="0"/>
                                                          <w:marTop w:val="0"/>
                                                          <w:marBottom w:val="0"/>
                                                          <w:divBdr>
                                                            <w:top w:val="none" w:sz="0" w:space="0" w:color="auto"/>
                                                            <w:left w:val="none" w:sz="0" w:space="0" w:color="auto"/>
                                                            <w:bottom w:val="none" w:sz="0" w:space="0" w:color="auto"/>
                                                            <w:right w:val="none" w:sz="0" w:space="0" w:color="auto"/>
                                                          </w:divBdr>
                                                        </w:div>
                                                        <w:div w:id="1105462316">
                                                          <w:marLeft w:val="0"/>
                                                          <w:marRight w:val="0"/>
                                                          <w:marTop w:val="0"/>
                                                          <w:marBottom w:val="0"/>
                                                          <w:divBdr>
                                                            <w:top w:val="none" w:sz="0" w:space="0" w:color="auto"/>
                                                            <w:left w:val="none" w:sz="0" w:space="0" w:color="auto"/>
                                                            <w:bottom w:val="none" w:sz="0" w:space="0" w:color="auto"/>
                                                            <w:right w:val="none" w:sz="0" w:space="0" w:color="auto"/>
                                                          </w:divBdr>
                                                          <w:divsChild>
                                                            <w:div w:id="16994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1538080">
      <w:bodyDiv w:val="1"/>
      <w:marLeft w:val="0"/>
      <w:marRight w:val="0"/>
      <w:marTop w:val="0"/>
      <w:marBottom w:val="0"/>
      <w:divBdr>
        <w:top w:val="none" w:sz="0" w:space="0" w:color="auto"/>
        <w:left w:val="none" w:sz="0" w:space="0" w:color="auto"/>
        <w:bottom w:val="none" w:sz="0" w:space="0" w:color="auto"/>
        <w:right w:val="none" w:sz="0" w:space="0" w:color="auto"/>
      </w:divBdr>
      <w:divsChild>
        <w:div w:id="97413376">
          <w:marLeft w:val="0"/>
          <w:marRight w:val="0"/>
          <w:marTop w:val="0"/>
          <w:marBottom w:val="0"/>
          <w:divBdr>
            <w:top w:val="none" w:sz="0" w:space="0" w:color="auto"/>
            <w:left w:val="none" w:sz="0" w:space="0" w:color="auto"/>
            <w:bottom w:val="none" w:sz="0" w:space="0" w:color="auto"/>
            <w:right w:val="none" w:sz="0" w:space="0" w:color="auto"/>
          </w:divBdr>
          <w:divsChild>
            <w:div w:id="270665949">
              <w:marLeft w:val="0"/>
              <w:marRight w:val="0"/>
              <w:marTop w:val="0"/>
              <w:marBottom w:val="0"/>
              <w:divBdr>
                <w:top w:val="none" w:sz="0" w:space="0" w:color="auto"/>
                <w:left w:val="none" w:sz="0" w:space="0" w:color="auto"/>
                <w:bottom w:val="none" w:sz="0" w:space="0" w:color="auto"/>
                <w:right w:val="none" w:sz="0" w:space="0" w:color="auto"/>
              </w:divBdr>
              <w:divsChild>
                <w:div w:id="188876060">
                  <w:marLeft w:val="0"/>
                  <w:marRight w:val="0"/>
                  <w:marTop w:val="0"/>
                  <w:marBottom w:val="0"/>
                  <w:divBdr>
                    <w:top w:val="none" w:sz="0" w:space="0" w:color="auto"/>
                    <w:left w:val="none" w:sz="0" w:space="0" w:color="auto"/>
                    <w:bottom w:val="none" w:sz="0" w:space="0" w:color="auto"/>
                    <w:right w:val="none" w:sz="0" w:space="0" w:color="auto"/>
                  </w:divBdr>
                  <w:divsChild>
                    <w:div w:id="1901941065">
                      <w:marLeft w:val="0"/>
                      <w:marRight w:val="0"/>
                      <w:marTop w:val="0"/>
                      <w:marBottom w:val="0"/>
                      <w:divBdr>
                        <w:top w:val="none" w:sz="0" w:space="0" w:color="auto"/>
                        <w:left w:val="none" w:sz="0" w:space="0" w:color="auto"/>
                        <w:bottom w:val="none" w:sz="0" w:space="0" w:color="auto"/>
                        <w:right w:val="none" w:sz="0" w:space="0" w:color="auto"/>
                      </w:divBdr>
                      <w:divsChild>
                        <w:div w:id="1938170295">
                          <w:marLeft w:val="0"/>
                          <w:marRight w:val="0"/>
                          <w:marTop w:val="100"/>
                          <w:marBottom w:val="100"/>
                          <w:divBdr>
                            <w:top w:val="none" w:sz="0" w:space="0" w:color="auto"/>
                            <w:left w:val="none" w:sz="0" w:space="0" w:color="auto"/>
                            <w:bottom w:val="none" w:sz="0" w:space="0" w:color="auto"/>
                            <w:right w:val="none" w:sz="0" w:space="0" w:color="auto"/>
                          </w:divBdr>
                          <w:divsChild>
                            <w:div w:id="1786852729">
                              <w:marLeft w:val="0"/>
                              <w:marRight w:val="0"/>
                              <w:marTop w:val="0"/>
                              <w:marBottom w:val="0"/>
                              <w:divBdr>
                                <w:top w:val="none" w:sz="0" w:space="0" w:color="auto"/>
                                <w:left w:val="none" w:sz="0" w:space="0" w:color="auto"/>
                                <w:bottom w:val="none" w:sz="0" w:space="0" w:color="auto"/>
                                <w:right w:val="none" w:sz="0" w:space="0" w:color="auto"/>
                              </w:divBdr>
                              <w:divsChild>
                                <w:div w:id="1194613235">
                                  <w:marLeft w:val="0"/>
                                  <w:marRight w:val="0"/>
                                  <w:marTop w:val="0"/>
                                  <w:marBottom w:val="0"/>
                                  <w:divBdr>
                                    <w:top w:val="none" w:sz="0" w:space="0" w:color="auto"/>
                                    <w:left w:val="none" w:sz="0" w:space="0" w:color="auto"/>
                                    <w:bottom w:val="none" w:sz="0" w:space="0" w:color="auto"/>
                                    <w:right w:val="none" w:sz="0" w:space="0" w:color="auto"/>
                                  </w:divBdr>
                                  <w:divsChild>
                                    <w:div w:id="618800880">
                                      <w:marLeft w:val="0"/>
                                      <w:marRight w:val="0"/>
                                      <w:marTop w:val="0"/>
                                      <w:marBottom w:val="0"/>
                                      <w:divBdr>
                                        <w:top w:val="none" w:sz="0" w:space="0" w:color="auto"/>
                                        <w:left w:val="none" w:sz="0" w:space="0" w:color="auto"/>
                                        <w:bottom w:val="none" w:sz="0" w:space="0" w:color="auto"/>
                                        <w:right w:val="none" w:sz="0" w:space="0" w:color="auto"/>
                                      </w:divBdr>
                                      <w:divsChild>
                                        <w:div w:id="694964557">
                                          <w:marLeft w:val="0"/>
                                          <w:marRight w:val="0"/>
                                          <w:marTop w:val="0"/>
                                          <w:marBottom w:val="0"/>
                                          <w:divBdr>
                                            <w:top w:val="none" w:sz="0" w:space="0" w:color="auto"/>
                                            <w:left w:val="none" w:sz="0" w:space="0" w:color="auto"/>
                                            <w:bottom w:val="none" w:sz="0" w:space="0" w:color="auto"/>
                                            <w:right w:val="none" w:sz="0" w:space="0" w:color="auto"/>
                                          </w:divBdr>
                                          <w:divsChild>
                                            <w:div w:id="1954089005">
                                              <w:marLeft w:val="0"/>
                                              <w:marRight w:val="0"/>
                                              <w:marTop w:val="0"/>
                                              <w:marBottom w:val="0"/>
                                              <w:divBdr>
                                                <w:top w:val="none" w:sz="0" w:space="0" w:color="auto"/>
                                                <w:left w:val="none" w:sz="0" w:space="0" w:color="auto"/>
                                                <w:bottom w:val="none" w:sz="0" w:space="0" w:color="auto"/>
                                                <w:right w:val="none" w:sz="0" w:space="0" w:color="auto"/>
                                              </w:divBdr>
                                              <w:divsChild>
                                                <w:div w:id="858199441">
                                                  <w:marLeft w:val="0"/>
                                                  <w:marRight w:val="0"/>
                                                  <w:marTop w:val="0"/>
                                                  <w:marBottom w:val="0"/>
                                                  <w:divBdr>
                                                    <w:top w:val="none" w:sz="0" w:space="0" w:color="auto"/>
                                                    <w:left w:val="none" w:sz="0" w:space="0" w:color="auto"/>
                                                    <w:bottom w:val="none" w:sz="0" w:space="0" w:color="auto"/>
                                                    <w:right w:val="none" w:sz="0" w:space="0" w:color="auto"/>
                                                  </w:divBdr>
                                                  <w:divsChild>
                                                    <w:div w:id="1347561970">
                                                      <w:marLeft w:val="0"/>
                                                      <w:marRight w:val="0"/>
                                                      <w:marTop w:val="0"/>
                                                      <w:marBottom w:val="0"/>
                                                      <w:divBdr>
                                                        <w:top w:val="none" w:sz="0" w:space="0" w:color="auto"/>
                                                        <w:left w:val="none" w:sz="0" w:space="0" w:color="auto"/>
                                                        <w:bottom w:val="none" w:sz="0" w:space="0" w:color="auto"/>
                                                        <w:right w:val="none" w:sz="0" w:space="0" w:color="auto"/>
                                                      </w:divBdr>
                                                      <w:divsChild>
                                                        <w:div w:id="640308135">
                                                          <w:marLeft w:val="0"/>
                                                          <w:marRight w:val="0"/>
                                                          <w:marTop w:val="0"/>
                                                          <w:marBottom w:val="0"/>
                                                          <w:divBdr>
                                                            <w:top w:val="none" w:sz="0" w:space="0" w:color="auto"/>
                                                            <w:left w:val="none" w:sz="0" w:space="0" w:color="auto"/>
                                                            <w:bottom w:val="none" w:sz="0" w:space="0" w:color="auto"/>
                                                            <w:right w:val="none" w:sz="0" w:space="0" w:color="auto"/>
                                                          </w:divBdr>
                                                          <w:divsChild>
                                                            <w:div w:id="531263720">
                                                              <w:marLeft w:val="0"/>
                                                              <w:marRight w:val="0"/>
                                                              <w:marTop w:val="0"/>
                                                              <w:marBottom w:val="0"/>
                                                              <w:divBdr>
                                                                <w:top w:val="none" w:sz="0" w:space="0" w:color="auto"/>
                                                                <w:left w:val="none" w:sz="0" w:space="0" w:color="auto"/>
                                                                <w:bottom w:val="none" w:sz="0" w:space="0" w:color="auto"/>
                                                                <w:right w:val="none" w:sz="0" w:space="0" w:color="auto"/>
                                                              </w:divBdr>
                                                            </w:div>
                                                            <w:div w:id="1125197677">
                                                              <w:marLeft w:val="0"/>
                                                              <w:marRight w:val="0"/>
                                                              <w:marTop w:val="0"/>
                                                              <w:marBottom w:val="0"/>
                                                              <w:divBdr>
                                                                <w:top w:val="none" w:sz="0" w:space="0" w:color="auto"/>
                                                                <w:left w:val="none" w:sz="0" w:space="0" w:color="auto"/>
                                                                <w:bottom w:val="none" w:sz="0" w:space="0" w:color="auto"/>
                                                                <w:right w:val="none" w:sz="0" w:space="0" w:color="auto"/>
                                                              </w:divBdr>
                                                              <w:divsChild>
                                                                <w:div w:id="79622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24467016">
      <w:bodyDiv w:val="1"/>
      <w:marLeft w:val="0"/>
      <w:marRight w:val="0"/>
      <w:marTop w:val="0"/>
      <w:marBottom w:val="0"/>
      <w:divBdr>
        <w:top w:val="none" w:sz="0" w:space="0" w:color="auto"/>
        <w:left w:val="none" w:sz="0" w:space="0" w:color="auto"/>
        <w:bottom w:val="none" w:sz="0" w:space="0" w:color="auto"/>
        <w:right w:val="none" w:sz="0" w:space="0" w:color="auto"/>
      </w:divBdr>
      <w:divsChild>
        <w:div w:id="1963227970">
          <w:marLeft w:val="0"/>
          <w:marRight w:val="0"/>
          <w:marTop w:val="0"/>
          <w:marBottom w:val="0"/>
          <w:divBdr>
            <w:top w:val="none" w:sz="0" w:space="0" w:color="auto"/>
            <w:left w:val="none" w:sz="0" w:space="0" w:color="auto"/>
            <w:bottom w:val="none" w:sz="0" w:space="0" w:color="auto"/>
            <w:right w:val="none" w:sz="0" w:space="0" w:color="auto"/>
          </w:divBdr>
          <w:divsChild>
            <w:div w:id="1806924615">
              <w:marLeft w:val="0"/>
              <w:marRight w:val="0"/>
              <w:marTop w:val="0"/>
              <w:marBottom w:val="0"/>
              <w:divBdr>
                <w:top w:val="none" w:sz="0" w:space="0" w:color="auto"/>
                <w:left w:val="none" w:sz="0" w:space="0" w:color="auto"/>
                <w:bottom w:val="none" w:sz="0" w:space="0" w:color="auto"/>
                <w:right w:val="none" w:sz="0" w:space="0" w:color="auto"/>
              </w:divBdr>
              <w:divsChild>
                <w:div w:id="1737361680">
                  <w:marLeft w:val="0"/>
                  <w:marRight w:val="0"/>
                  <w:marTop w:val="0"/>
                  <w:marBottom w:val="0"/>
                  <w:divBdr>
                    <w:top w:val="none" w:sz="0" w:space="0" w:color="auto"/>
                    <w:left w:val="none" w:sz="0" w:space="0" w:color="auto"/>
                    <w:bottom w:val="none" w:sz="0" w:space="0" w:color="auto"/>
                    <w:right w:val="none" w:sz="0" w:space="0" w:color="auto"/>
                  </w:divBdr>
                </w:div>
                <w:div w:id="559486096">
                  <w:marLeft w:val="0"/>
                  <w:marRight w:val="0"/>
                  <w:marTop w:val="0"/>
                  <w:marBottom w:val="0"/>
                  <w:divBdr>
                    <w:top w:val="none" w:sz="0" w:space="0" w:color="auto"/>
                    <w:left w:val="none" w:sz="0" w:space="0" w:color="auto"/>
                    <w:bottom w:val="none" w:sz="0" w:space="0" w:color="auto"/>
                    <w:right w:val="none" w:sz="0" w:space="0" w:color="auto"/>
                  </w:divBdr>
                  <w:divsChild>
                    <w:div w:id="1101529419">
                      <w:marLeft w:val="0"/>
                      <w:marRight w:val="0"/>
                      <w:marTop w:val="0"/>
                      <w:marBottom w:val="0"/>
                      <w:divBdr>
                        <w:top w:val="none" w:sz="0" w:space="0" w:color="auto"/>
                        <w:left w:val="none" w:sz="0" w:space="0" w:color="auto"/>
                        <w:bottom w:val="none" w:sz="0" w:space="0" w:color="auto"/>
                        <w:right w:val="none" w:sz="0" w:space="0" w:color="auto"/>
                      </w:divBdr>
                    </w:div>
                    <w:div w:id="1149901847">
                      <w:marLeft w:val="0"/>
                      <w:marRight w:val="0"/>
                      <w:marTop w:val="0"/>
                      <w:marBottom w:val="0"/>
                      <w:divBdr>
                        <w:top w:val="none" w:sz="0" w:space="0" w:color="auto"/>
                        <w:left w:val="none" w:sz="0" w:space="0" w:color="auto"/>
                        <w:bottom w:val="none" w:sz="0" w:space="0" w:color="auto"/>
                        <w:right w:val="none" w:sz="0" w:space="0" w:color="auto"/>
                      </w:divBdr>
                      <w:divsChild>
                        <w:div w:id="48590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8818466">
      <w:bodyDiv w:val="1"/>
      <w:marLeft w:val="0"/>
      <w:marRight w:val="0"/>
      <w:marTop w:val="0"/>
      <w:marBottom w:val="0"/>
      <w:divBdr>
        <w:top w:val="none" w:sz="0" w:space="0" w:color="auto"/>
        <w:left w:val="none" w:sz="0" w:space="0" w:color="auto"/>
        <w:bottom w:val="none" w:sz="0" w:space="0" w:color="auto"/>
        <w:right w:val="none" w:sz="0" w:space="0" w:color="auto"/>
      </w:divBdr>
      <w:divsChild>
        <w:div w:id="2021547169">
          <w:marLeft w:val="0"/>
          <w:marRight w:val="0"/>
          <w:marTop w:val="0"/>
          <w:marBottom w:val="0"/>
          <w:divBdr>
            <w:top w:val="none" w:sz="0" w:space="0" w:color="auto"/>
            <w:left w:val="none" w:sz="0" w:space="0" w:color="auto"/>
            <w:bottom w:val="none" w:sz="0" w:space="0" w:color="auto"/>
            <w:right w:val="none" w:sz="0" w:space="0" w:color="auto"/>
          </w:divBdr>
          <w:divsChild>
            <w:div w:id="1769813929">
              <w:marLeft w:val="0"/>
              <w:marRight w:val="0"/>
              <w:marTop w:val="0"/>
              <w:marBottom w:val="0"/>
              <w:divBdr>
                <w:top w:val="none" w:sz="0" w:space="0" w:color="auto"/>
                <w:left w:val="none" w:sz="0" w:space="0" w:color="auto"/>
                <w:bottom w:val="none" w:sz="0" w:space="0" w:color="auto"/>
                <w:right w:val="none" w:sz="0" w:space="0" w:color="auto"/>
              </w:divBdr>
              <w:divsChild>
                <w:div w:id="1176657072">
                  <w:marLeft w:val="0"/>
                  <w:marRight w:val="0"/>
                  <w:marTop w:val="0"/>
                  <w:marBottom w:val="0"/>
                  <w:divBdr>
                    <w:top w:val="none" w:sz="0" w:space="0" w:color="auto"/>
                    <w:left w:val="none" w:sz="0" w:space="0" w:color="auto"/>
                    <w:bottom w:val="none" w:sz="0" w:space="0" w:color="auto"/>
                    <w:right w:val="none" w:sz="0" w:space="0" w:color="auto"/>
                  </w:divBdr>
                  <w:divsChild>
                    <w:div w:id="338775267">
                      <w:marLeft w:val="0"/>
                      <w:marRight w:val="0"/>
                      <w:marTop w:val="0"/>
                      <w:marBottom w:val="0"/>
                      <w:divBdr>
                        <w:top w:val="none" w:sz="0" w:space="0" w:color="auto"/>
                        <w:left w:val="none" w:sz="0" w:space="0" w:color="auto"/>
                        <w:bottom w:val="none" w:sz="0" w:space="0" w:color="auto"/>
                        <w:right w:val="none" w:sz="0" w:space="0" w:color="auto"/>
                      </w:divBdr>
                      <w:divsChild>
                        <w:div w:id="802576287">
                          <w:marLeft w:val="0"/>
                          <w:marRight w:val="0"/>
                          <w:marTop w:val="100"/>
                          <w:marBottom w:val="100"/>
                          <w:divBdr>
                            <w:top w:val="none" w:sz="0" w:space="0" w:color="auto"/>
                            <w:left w:val="none" w:sz="0" w:space="0" w:color="auto"/>
                            <w:bottom w:val="none" w:sz="0" w:space="0" w:color="auto"/>
                            <w:right w:val="none" w:sz="0" w:space="0" w:color="auto"/>
                          </w:divBdr>
                          <w:divsChild>
                            <w:div w:id="426273150">
                              <w:marLeft w:val="0"/>
                              <w:marRight w:val="0"/>
                              <w:marTop w:val="0"/>
                              <w:marBottom w:val="0"/>
                              <w:divBdr>
                                <w:top w:val="none" w:sz="0" w:space="0" w:color="auto"/>
                                <w:left w:val="none" w:sz="0" w:space="0" w:color="auto"/>
                                <w:bottom w:val="none" w:sz="0" w:space="0" w:color="auto"/>
                                <w:right w:val="none" w:sz="0" w:space="0" w:color="auto"/>
                              </w:divBdr>
                              <w:divsChild>
                                <w:div w:id="579874710">
                                  <w:marLeft w:val="0"/>
                                  <w:marRight w:val="0"/>
                                  <w:marTop w:val="0"/>
                                  <w:marBottom w:val="0"/>
                                  <w:divBdr>
                                    <w:top w:val="none" w:sz="0" w:space="0" w:color="auto"/>
                                    <w:left w:val="none" w:sz="0" w:space="0" w:color="auto"/>
                                    <w:bottom w:val="none" w:sz="0" w:space="0" w:color="auto"/>
                                    <w:right w:val="none" w:sz="0" w:space="0" w:color="auto"/>
                                  </w:divBdr>
                                  <w:divsChild>
                                    <w:div w:id="2136243396">
                                      <w:marLeft w:val="0"/>
                                      <w:marRight w:val="0"/>
                                      <w:marTop w:val="0"/>
                                      <w:marBottom w:val="0"/>
                                      <w:divBdr>
                                        <w:top w:val="none" w:sz="0" w:space="0" w:color="auto"/>
                                        <w:left w:val="none" w:sz="0" w:space="0" w:color="auto"/>
                                        <w:bottom w:val="none" w:sz="0" w:space="0" w:color="auto"/>
                                        <w:right w:val="none" w:sz="0" w:space="0" w:color="auto"/>
                                      </w:divBdr>
                                      <w:divsChild>
                                        <w:div w:id="1543130671">
                                          <w:marLeft w:val="0"/>
                                          <w:marRight w:val="0"/>
                                          <w:marTop w:val="0"/>
                                          <w:marBottom w:val="0"/>
                                          <w:divBdr>
                                            <w:top w:val="none" w:sz="0" w:space="0" w:color="auto"/>
                                            <w:left w:val="none" w:sz="0" w:space="0" w:color="auto"/>
                                            <w:bottom w:val="none" w:sz="0" w:space="0" w:color="auto"/>
                                            <w:right w:val="none" w:sz="0" w:space="0" w:color="auto"/>
                                          </w:divBdr>
                                          <w:divsChild>
                                            <w:div w:id="1282878513">
                                              <w:marLeft w:val="0"/>
                                              <w:marRight w:val="0"/>
                                              <w:marTop w:val="0"/>
                                              <w:marBottom w:val="0"/>
                                              <w:divBdr>
                                                <w:top w:val="none" w:sz="0" w:space="0" w:color="auto"/>
                                                <w:left w:val="none" w:sz="0" w:space="0" w:color="auto"/>
                                                <w:bottom w:val="none" w:sz="0" w:space="0" w:color="auto"/>
                                                <w:right w:val="none" w:sz="0" w:space="0" w:color="auto"/>
                                              </w:divBdr>
                                              <w:divsChild>
                                                <w:div w:id="688217246">
                                                  <w:marLeft w:val="0"/>
                                                  <w:marRight w:val="0"/>
                                                  <w:marTop w:val="0"/>
                                                  <w:marBottom w:val="0"/>
                                                  <w:divBdr>
                                                    <w:top w:val="none" w:sz="0" w:space="0" w:color="auto"/>
                                                    <w:left w:val="none" w:sz="0" w:space="0" w:color="auto"/>
                                                    <w:bottom w:val="none" w:sz="0" w:space="0" w:color="auto"/>
                                                    <w:right w:val="none" w:sz="0" w:space="0" w:color="auto"/>
                                                  </w:divBdr>
                                                  <w:divsChild>
                                                    <w:div w:id="958995489">
                                                      <w:marLeft w:val="0"/>
                                                      <w:marRight w:val="0"/>
                                                      <w:marTop w:val="0"/>
                                                      <w:marBottom w:val="0"/>
                                                      <w:divBdr>
                                                        <w:top w:val="none" w:sz="0" w:space="0" w:color="auto"/>
                                                        <w:left w:val="none" w:sz="0" w:space="0" w:color="auto"/>
                                                        <w:bottom w:val="none" w:sz="0" w:space="0" w:color="auto"/>
                                                        <w:right w:val="none" w:sz="0" w:space="0" w:color="auto"/>
                                                      </w:divBdr>
                                                      <w:divsChild>
                                                        <w:div w:id="905183683">
                                                          <w:marLeft w:val="0"/>
                                                          <w:marRight w:val="0"/>
                                                          <w:marTop w:val="0"/>
                                                          <w:marBottom w:val="0"/>
                                                          <w:divBdr>
                                                            <w:top w:val="none" w:sz="0" w:space="0" w:color="auto"/>
                                                            <w:left w:val="none" w:sz="0" w:space="0" w:color="auto"/>
                                                            <w:bottom w:val="none" w:sz="0" w:space="0" w:color="auto"/>
                                                            <w:right w:val="none" w:sz="0" w:space="0" w:color="auto"/>
                                                          </w:divBdr>
                                                        </w:div>
                                                        <w:div w:id="1752386073">
                                                          <w:marLeft w:val="0"/>
                                                          <w:marRight w:val="0"/>
                                                          <w:marTop w:val="0"/>
                                                          <w:marBottom w:val="0"/>
                                                          <w:divBdr>
                                                            <w:top w:val="none" w:sz="0" w:space="0" w:color="auto"/>
                                                            <w:left w:val="none" w:sz="0" w:space="0" w:color="auto"/>
                                                            <w:bottom w:val="none" w:sz="0" w:space="0" w:color="auto"/>
                                                            <w:right w:val="none" w:sz="0" w:space="0" w:color="auto"/>
                                                          </w:divBdr>
                                                          <w:divsChild>
                                                            <w:div w:id="329722780">
                                                              <w:marLeft w:val="0"/>
                                                              <w:marRight w:val="0"/>
                                                              <w:marTop w:val="0"/>
                                                              <w:marBottom w:val="0"/>
                                                              <w:divBdr>
                                                                <w:top w:val="none" w:sz="0" w:space="0" w:color="auto"/>
                                                                <w:left w:val="none" w:sz="0" w:space="0" w:color="auto"/>
                                                                <w:bottom w:val="none" w:sz="0" w:space="0" w:color="auto"/>
                                                                <w:right w:val="none" w:sz="0" w:space="0" w:color="auto"/>
                                                              </w:divBdr>
                                                            </w:div>
                                                            <w:div w:id="1240674650">
                                                              <w:marLeft w:val="0"/>
                                                              <w:marRight w:val="0"/>
                                                              <w:marTop w:val="0"/>
                                                              <w:marBottom w:val="0"/>
                                                              <w:divBdr>
                                                                <w:top w:val="none" w:sz="0" w:space="0" w:color="auto"/>
                                                                <w:left w:val="none" w:sz="0" w:space="0" w:color="auto"/>
                                                                <w:bottom w:val="none" w:sz="0" w:space="0" w:color="auto"/>
                                                                <w:right w:val="none" w:sz="0" w:space="0" w:color="auto"/>
                                                              </w:divBdr>
                                                              <w:divsChild>
                                                                <w:div w:id="28299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30441003">
      <w:bodyDiv w:val="1"/>
      <w:marLeft w:val="0"/>
      <w:marRight w:val="0"/>
      <w:marTop w:val="0"/>
      <w:marBottom w:val="0"/>
      <w:divBdr>
        <w:top w:val="none" w:sz="0" w:space="0" w:color="auto"/>
        <w:left w:val="none" w:sz="0" w:space="0" w:color="auto"/>
        <w:bottom w:val="none" w:sz="0" w:space="0" w:color="auto"/>
        <w:right w:val="none" w:sz="0" w:space="0" w:color="auto"/>
      </w:divBdr>
      <w:divsChild>
        <w:div w:id="1159661320">
          <w:marLeft w:val="0"/>
          <w:marRight w:val="0"/>
          <w:marTop w:val="0"/>
          <w:marBottom w:val="0"/>
          <w:divBdr>
            <w:top w:val="none" w:sz="0" w:space="0" w:color="auto"/>
            <w:left w:val="none" w:sz="0" w:space="0" w:color="auto"/>
            <w:bottom w:val="none" w:sz="0" w:space="0" w:color="auto"/>
            <w:right w:val="none" w:sz="0" w:space="0" w:color="auto"/>
          </w:divBdr>
          <w:divsChild>
            <w:div w:id="1447584300">
              <w:marLeft w:val="0"/>
              <w:marRight w:val="0"/>
              <w:marTop w:val="0"/>
              <w:marBottom w:val="0"/>
              <w:divBdr>
                <w:top w:val="none" w:sz="0" w:space="0" w:color="auto"/>
                <w:left w:val="none" w:sz="0" w:space="0" w:color="auto"/>
                <w:bottom w:val="none" w:sz="0" w:space="0" w:color="auto"/>
                <w:right w:val="none" w:sz="0" w:space="0" w:color="auto"/>
              </w:divBdr>
              <w:divsChild>
                <w:div w:id="1588928076">
                  <w:marLeft w:val="0"/>
                  <w:marRight w:val="0"/>
                  <w:marTop w:val="0"/>
                  <w:marBottom w:val="0"/>
                  <w:divBdr>
                    <w:top w:val="none" w:sz="0" w:space="0" w:color="auto"/>
                    <w:left w:val="none" w:sz="0" w:space="0" w:color="auto"/>
                    <w:bottom w:val="none" w:sz="0" w:space="0" w:color="auto"/>
                    <w:right w:val="none" w:sz="0" w:space="0" w:color="auto"/>
                  </w:divBdr>
                  <w:divsChild>
                    <w:div w:id="1706830169">
                      <w:marLeft w:val="0"/>
                      <w:marRight w:val="0"/>
                      <w:marTop w:val="0"/>
                      <w:marBottom w:val="0"/>
                      <w:divBdr>
                        <w:top w:val="none" w:sz="0" w:space="0" w:color="auto"/>
                        <w:left w:val="none" w:sz="0" w:space="0" w:color="auto"/>
                        <w:bottom w:val="none" w:sz="0" w:space="0" w:color="auto"/>
                        <w:right w:val="none" w:sz="0" w:space="0" w:color="auto"/>
                      </w:divBdr>
                      <w:divsChild>
                        <w:div w:id="891304219">
                          <w:marLeft w:val="0"/>
                          <w:marRight w:val="0"/>
                          <w:marTop w:val="100"/>
                          <w:marBottom w:val="100"/>
                          <w:divBdr>
                            <w:top w:val="none" w:sz="0" w:space="0" w:color="auto"/>
                            <w:left w:val="none" w:sz="0" w:space="0" w:color="auto"/>
                            <w:bottom w:val="none" w:sz="0" w:space="0" w:color="auto"/>
                            <w:right w:val="none" w:sz="0" w:space="0" w:color="auto"/>
                          </w:divBdr>
                          <w:divsChild>
                            <w:div w:id="304508280">
                              <w:marLeft w:val="0"/>
                              <w:marRight w:val="0"/>
                              <w:marTop w:val="0"/>
                              <w:marBottom w:val="0"/>
                              <w:divBdr>
                                <w:top w:val="none" w:sz="0" w:space="0" w:color="auto"/>
                                <w:left w:val="none" w:sz="0" w:space="0" w:color="auto"/>
                                <w:bottom w:val="none" w:sz="0" w:space="0" w:color="auto"/>
                                <w:right w:val="none" w:sz="0" w:space="0" w:color="auto"/>
                              </w:divBdr>
                              <w:divsChild>
                                <w:div w:id="1762484521">
                                  <w:marLeft w:val="0"/>
                                  <w:marRight w:val="0"/>
                                  <w:marTop w:val="0"/>
                                  <w:marBottom w:val="0"/>
                                  <w:divBdr>
                                    <w:top w:val="none" w:sz="0" w:space="0" w:color="auto"/>
                                    <w:left w:val="none" w:sz="0" w:space="0" w:color="auto"/>
                                    <w:bottom w:val="none" w:sz="0" w:space="0" w:color="auto"/>
                                    <w:right w:val="none" w:sz="0" w:space="0" w:color="auto"/>
                                  </w:divBdr>
                                  <w:divsChild>
                                    <w:div w:id="760100961">
                                      <w:marLeft w:val="0"/>
                                      <w:marRight w:val="0"/>
                                      <w:marTop w:val="0"/>
                                      <w:marBottom w:val="0"/>
                                      <w:divBdr>
                                        <w:top w:val="none" w:sz="0" w:space="0" w:color="auto"/>
                                        <w:left w:val="none" w:sz="0" w:space="0" w:color="auto"/>
                                        <w:bottom w:val="none" w:sz="0" w:space="0" w:color="auto"/>
                                        <w:right w:val="none" w:sz="0" w:space="0" w:color="auto"/>
                                      </w:divBdr>
                                      <w:divsChild>
                                        <w:div w:id="1790007607">
                                          <w:marLeft w:val="0"/>
                                          <w:marRight w:val="0"/>
                                          <w:marTop w:val="0"/>
                                          <w:marBottom w:val="0"/>
                                          <w:divBdr>
                                            <w:top w:val="none" w:sz="0" w:space="0" w:color="auto"/>
                                            <w:left w:val="none" w:sz="0" w:space="0" w:color="auto"/>
                                            <w:bottom w:val="none" w:sz="0" w:space="0" w:color="auto"/>
                                            <w:right w:val="none" w:sz="0" w:space="0" w:color="auto"/>
                                          </w:divBdr>
                                          <w:divsChild>
                                            <w:div w:id="1912079583">
                                              <w:marLeft w:val="0"/>
                                              <w:marRight w:val="0"/>
                                              <w:marTop w:val="0"/>
                                              <w:marBottom w:val="0"/>
                                              <w:divBdr>
                                                <w:top w:val="none" w:sz="0" w:space="0" w:color="auto"/>
                                                <w:left w:val="none" w:sz="0" w:space="0" w:color="auto"/>
                                                <w:bottom w:val="none" w:sz="0" w:space="0" w:color="auto"/>
                                                <w:right w:val="none" w:sz="0" w:space="0" w:color="auto"/>
                                              </w:divBdr>
                                              <w:divsChild>
                                                <w:div w:id="451830660">
                                                  <w:marLeft w:val="0"/>
                                                  <w:marRight w:val="0"/>
                                                  <w:marTop w:val="0"/>
                                                  <w:marBottom w:val="0"/>
                                                  <w:divBdr>
                                                    <w:top w:val="none" w:sz="0" w:space="0" w:color="auto"/>
                                                    <w:left w:val="none" w:sz="0" w:space="0" w:color="auto"/>
                                                    <w:bottom w:val="none" w:sz="0" w:space="0" w:color="auto"/>
                                                    <w:right w:val="none" w:sz="0" w:space="0" w:color="auto"/>
                                                  </w:divBdr>
                                                  <w:divsChild>
                                                    <w:div w:id="1728911929">
                                                      <w:marLeft w:val="0"/>
                                                      <w:marRight w:val="0"/>
                                                      <w:marTop w:val="0"/>
                                                      <w:marBottom w:val="0"/>
                                                      <w:divBdr>
                                                        <w:top w:val="none" w:sz="0" w:space="0" w:color="auto"/>
                                                        <w:left w:val="none" w:sz="0" w:space="0" w:color="auto"/>
                                                        <w:bottom w:val="none" w:sz="0" w:space="0" w:color="auto"/>
                                                        <w:right w:val="none" w:sz="0" w:space="0" w:color="auto"/>
                                                      </w:divBdr>
                                                      <w:divsChild>
                                                        <w:div w:id="418522000">
                                                          <w:marLeft w:val="0"/>
                                                          <w:marRight w:val="0"/>
                                                          <w:marTop w:val="0"/>
                                                          <w:marBottom w:val="0"/>
                                                          <w:divBdr>
                                                            <w:top w:val="none" w:sz="0" w:space="0" w:color="auto"/>
                                                            <w:left w:val="none" w:sz="0" w:space="0" w:color="auto"/>
                                                            <w:bottom w:val="none" w:sz="0" w:space="0" w:color="auto"/>
                                                            <w:right w:val="none" w:sz="0" w:space="0" w:color="auto"/>
                                                          </w:divBdr>
                                                          <w:divsChild>
                                                            <w:div w:id="190991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41310337">
      <w:bodyDiv w:val="1"/>
      <w:marLeft w:val="0"/>
      <w:marRight w:val="0"/>
      <w:marTop w:val="0"/>
      <w:marBottom w:val="0"/>
      <w:divBdr>
        <w:top w:val="none" w:sz="0" w:space="0" w:color="auto"/>
        <w:left w:val="none" w:sz="0" w:space="0" w:color="auto"/>
        <w:bottom w:val="none" w:sz="0" w:space="0" w:color="auto"/>
        <w:right w:val="none" w:sz="0" w:space="0" w:color="auto"/>
      </w:divBdr>
      <w:divsChild>
        <w:div w:id="145899636">
          <w:marLeft w:val="0"/>
          <w:marRight w:val="0"/>
          <w:marTop w:val="0"/>
          <w:marBottom w:val="0"/>
          <w:divBdr>
            <w:top w:val="none" w:sz="0" w:space="0" w:color="auto"/>
            <w:left w:val="none" w:sz="0" w:space="0" w:color="auto"/>
            <w:bottom w:val="none" w:sz="0" w:space="0" w:color="auto"/>
            <w:right w:val="none" w:sz="0" w:space="0" w:color="auto"/>
          </w:divBdr>
          <w:divsChild>
            <w:div w:id="2099204649">
              <w:marLeft w:val="0"/>
              <w:marRight w:val="0"/>
              <w:marTop w:val="0"/>
              <w:marBottom w:val="0"/>
              <w:divBdr>
                <w:top w:val="none" w:sz="0" w:space="0" w:color="auto"/>
                <w:left w:val="none" w:sz="0" w:space="0" w:color="auto"/>
                <w:bottom w:val="none" w:sz="0" w:space="0" w:color="auto"/>
                <w:right w:val="none" w:sz="0" w:space="0" w:color="auto"/>
              </w:divBdr>
              <w:divsChild>
                <w:div w:id="119150780">
                  <w:marLeft w:val="0"/>
                  <w:marRight w:val="0"/>
                  <w:marTop w:val="0"/>
                  <w:marBottom w:val="0"/>
                  <w:divBdr>
                    <w:top w:val="none" w:sz="0" w:space="0" w:color="auto"/>
                    <w:left w:val="none" w:sz="0" w:space="0" w:color="auto"/>
                    <w:bottom w:val="none" w:sz="0" w:space="0" w:color="auto"/>
                    <w:right w:val="none" w:sz="0" w:space="0" w:color="auto"/>
                  </w:divBdr>
                  <w:divsChild>
                    <w:div w:id="833686525">
                      <w:marLeft w:val="0"/>
                      <w:marRight w:val="0"/>
                      <w:marTop w:val="0"/>
                      <w:marBottom w:val="0"/>
                      <w:divBdr>
                        <w:top w:val="none" w:sz="0" w:space="0" w:color="auto"/>
                        <w:left w:val="none" w:sz="0" w:space="0" w:color="auto"/>
                        <w:bottom w:val="none" w:sz="0" w:space="0" w:color="auto"/>
                        <w:right w:val="none" w:sz="0" w:space="0" w:color="auto"/>
                      </w:divBdr>
                      <w:divsChild>
                        <w:div w:id="1750078079">
                          <w:marLeft w:val="0"/>
                          <w:marRight w:val="0"/>
                          <w:marTop w:val="0"/>
                          <w:marBottom w:val="0"/>
                          <w:divBdr>
                            <w:top w:val="none" w:sz="0" w:space="0" w:color="auto"/>
                            <w:left w:val="none" w:sz="0" w:space="0" w:color="auto"/>
                            <w:bottom w:val="none" w:sz="0" w:space="0" w:color="auto"/>
                            <w:right w:val="none" w:sz="0" w:space="0" w:color="auto"/>
                          </w:divBdr>
                          <w:divsChild>
                            <w:div w:id="446387365">
                              <w:marLeft w:val="0"/>
                              <w:marRight w:val="0"/>
                              <w:marTop w:val="0"/>
                              <w:marBottom w:val="0"/>
                              <w:divBdr>
                                <w:top w:val="none" w:sz="0" w:space="0" w:color="auto"/>
                                <w:left w:val="none" w:sz="0" w:space="0" w:color="auto"/>
                                <w:bottom w:val="none" w:sz="0" w:space="0" w:color="auto"/>
                                <w:right w:val="none" w:sz="0" w:space="0" w:color="auto"/>
                              </w:divBdr>
                              <w:divsChild>
                                <w:div w:id="755979901">
                                  <w:marLeft w:val="0"/>
                                  <w:marRight w:val="0"/>
                                  <w:marTop w:val="0"/>
                                  <w:marBottom w:val="0"/>
                                  <w:divBdr>
                                    <w:top w:val="none" w:sz="0" w:space="0" w:color="auto"/>
                                    <w:left w:val="none" w:sz="0" w:space="0" w:color="auto"/>
                                    <w:bottom w:val="none" w:sz="0" w:space="0" w:color="auto"/>
                                    <w:right w:val="none" w:sz="0" w:space="0" w:color="auto"/>
                                  </w:divBdr>
                                  <w:divsChild>
                                    <w:div w:id="1110857091">
                                      <w:marLeft w:val="0"/>
                                      <w:marRight w:val="0"/>
                                      <w:marTop w:val="0"/>
                                      <w:marBottom w:val="0"/>
                                      <w:divBdr>
                                        <w:top w:val="none" w:sz="0" w:space="0" w:color="auto"/>
                                        <w:left w:val="none" w:sz="0" w:space="0" w:color="auto"/>
                                        <w:bottom w:val="none" w:sz="0" w:space="0" w:color="auto"/>
                                        <w:right w:val="none" w:sz="0" w:space="0" w:color="auto"/>
                                      </w:divBdr>
                                      <w:divsChild>
                                        <w:div w:id="1403597369">
                                          <w:marLeft w:val="0"/>
                                          <w:marRight w:val="0"/>
                                          <w:marTop w:val="0"/>
                                          <w:marBottom w:val="0"/>
                                          <w:divBdr>
                                            <w:top w:val="none" w:sz="0" w:space="0" w:color="auto"/>
                                            <w:left w:val="none" w:sz="0" w:space="0" w:color="auto"/>
                                            <w:bottom w:val="none" w:sz="0" w:space="0" w:color="auto"/>
                                            <w:right w:val="none" w:sz="0" w:space="0" w:color="auto"/>
                                          </w:divBdr>
                                          <w:divsChild>
                                            <w:div w:id="1071806238">
                                              <w:marLeft w:val="0"/>
                                              <w:marRight w:val="0"/>
                                              <w:marTop w:val="0"/>
                                              <w:marBottom w:val="0"/>
                                              <w:divBdr>
                                                <w:top w:val="none" w:sz="0" w:space="0" w:color="auto"/>
                                                <w:left w:val="none" w:sz="0" w:space="0" w:color="auto"/>
                                                <w:bottom w:val="none" w:sz="0" w:space="0" w:color="auto"/>
                                                <w:right w:val="none" w:sz="0" w:space="0" w:color="auto"/>
                                              </w:divBdr>
                                              <w:divsChild>
                                                <w:div w:id="1133064043">
                                                  <w:marLeft w:val="0"/>
                                                  <w:marRight w:val="0"/>
                                                  <w:marTop w:val="0"/>
                                                  <w:marBottom w:val="0"/>
                                                  <w:divBdr>
                                                    <w:top w:val="none" w:sz="0" w:space="0" w:color="auto"/>
                                                    <w:left w:val="none" w:sz="0" w:space="0" w:color="auto"/>
                                                    <w:bottom w:val="none" w:sz="0" w:space="0" w:color="auto"/>
                                                    <w:right w:val="none" w:sz="0" w:space="0" w:color="auto"/>
                                                  </w:divBdr>
                                                  <w:divsChild>
                                                    <w:div w:id="70394857">
                                                      <w:marLeft w:val="0"/>
                                                      <w:marRight w:val="0"/>
                                                      <w:marTop w:val="0"/>
                                                      <w:marBottom w:val="0"/>
                                                      <w:divBdr>
                                                        <w:top w:val="none" w:sz="0" w:space="0" w:color="auto"/>
                                                        <w:left w:val="none" w:sz="0" w:space="0" w:color="auto"/>
                                                        <w:bottom w:val="none" w:sz="0" w:space="0" w:color="auto"/>
                                                        <w:right w:val="none" w:sz="0" w:space="0" w:color="auto"/>
                                                      </w:divBdr>
                                                      <w:divsChild>
                                                        <w:div w:id="1588658887">
                                                          <w:marLeft w:val="0"/>
                                                          <w:marRight w:val="0"/>
                                                          <w:marTop w:val="0"/>
                                                          <w:marBottom w:val="0"/>
                                                          <w:divBdr>
                                                            <w:top w:val="none" w:sz="0" w:space="0" w:color="auto"/>
                                                            <w:left w:val="none" w:sz="0" w:space="0" w:color="auto"/>
                                                            <w:bottom w:val="none" w:sz="0" w:space="0" w:color="auto"/>
                                                            <w:right w:val="none" w:sz="0" w:space="0" w:color="auto"/>
                                                          </w:divBdr>
                                                        </w:div>
                                                        <w:div w:id="1565875020">
                                                          <w:marLeft w:val="0"/>
                                                          <w:marRight w:val="0"/>
                                                          <w:marTop w:val="0"/>
                                                          <w:marBottom w:val="0"/>
                                                          <w:divBdr>
                                                            <w:top w:val="none" w:sz="0" w:space="0" w:color="auto"/>
                                                            <w:left w:val="none" w:sz="0" w:space="0" w:color="auto"/>
                                                            <w:bottom w:val="none" w:sz="0" w:space="0" w:color="auto"/>
                                                            <w:right w:val="none" w:sz="0" w:space="0" w:color="auto"/>
                                                          </w:divBdr>
                                                          <w:divsChild>
                                                            <w:div w:id="544679811">
                                                              <w:marLeft w:val="0"/>
                                                              <w:marRight w:val="0"/>
                                                              <w:marTop w:val="0"/>
                                                              <w:marBottom w:val="0"/>
                                                              <w:divBdr>
                                                                <w:top w:val="none" w:sz="0" w:space="0" w:color="auto"/>
                                                                <w:left w:val="none" w:sz="0" w:space="0" w:color="auto"/>
                                                                <w:bottom w:val="none" w:sz="0" w:space="0" w:color="auto"/>
                                                                <w:right w:val="none" w:sz="0" w:space="0" w:color="auto"/>
                                                              </w:divBdr>
                                                            </w:div>
                                                            <w:div w:id="1687559469">
                                                              <w:marLeft w:val="0"/>
                                                              <w:marRight w:val="0"/>
                                                              <w:marTop w:val="0"/>
                                                              <w:marBottom w:val="0"/>
                                                              <w:divBdr>
                                                                <w:top w:val="none" w:sz="0" w:space="0" w:color="auto"/>
                                                                <w:left w:val="none" w:sz="0" w:space="0" w:color="auto"/>
                                                                <w:bottom w:val="none" w:sz="0" w:space="0" w:color="auto"/>
                                                                <w:right w:val="none" w:sz="0" w:space="0" w:color="auto"/>
                                                              </w:divBdr>
                                                            </w:div>
                                                            <w:div w:id="1179858038">
                                                              <w:marLeft w:val="0"/>
                                                              <w:marRight w:val="0"/>
                                                              <w:marTop w:val="0"/>
                                                              <w:marBottom w:val="0"/>
                                                              <w:divBdr>
                                                                <w:top w:val="none" w:sz="0" w:space="0" w:color="auto"/>
                                                                <w:left w:val="none" w:sz="0" w:space="0" w:color="auto"/>
                                                                <w:bottom w:val="none" w:sz="0" w:space="0" w:color="auto"/>
                                                                <w:right w:val="none" w:sz="0" w:space="0" w:color="auto"/>
                                                              </w:divBdr>
                                                            </w:div>
                                                            <w:div w:id="561328589">
                                                              <w:marLeft w:val="0"/>
                                                              <w:marRight w:val="0"/>
                                                              <w:marTop w:val="0"/>
                                                              <w:marBottom w:val="0"/>
                                                              <w:divBdr>
                                                                <w:top w:val="none" w:sz="0" w:space="0" w:color="auto"/>
                                                                <w:left w:val="none" w:sz="0" w:space="0" w:color="auto"/>
                                                                <w:bottom w:val="none" w:sz="0" w:space="0" w:color="auto"/>
                                                                <w:right w:val="none" w:sz="0" w:space="0" w:color="auto"/>
                                                              </w:divBdr>
                                                            </w:div>
                                                            <w:div w:id="231622757">
                                                              <w:marLeft w:val="0"/>
                                                              <w:marRight w:val="0"/>
                                                              <w:marTop w:val="0"/>
                                                              <w:marBottom w:val="0"/>
                                                              <w:divBdr>
                                                                <w:top w:val="none" w:sz="0" w:space="0" w:color="auto"/>
                                                                <w:left w:val="none" w:sz="0" w:space="0" w:color="auto"/>
                                                                <w:bottom w:val="none" w:sz="0" w:space="0" w:color="auto"/>
                                                                <w:right w:val="none" w:sz="0" w:space="0" w:color="auto"/>
                                                              </w:divBdr>
                                                            </w:div>
                                                            <w:div w:id="1780756616">
                                                              <w:marLeft w:val="0"/>
                                                              <w:marRight w:val="0"/>
                                                              <w:marTop w:val="0"/>
                                                              <w:marBottom w:val="0"/>
                                                              <w:divBdr>
                                                                <w:top w:val="none" w:sz="0" w:space="0" w:color="auto"/>
                                                                <w:left w:val="none" w:sz="0" w:space="0" w:color="auto"/>
                                                                <w:bottom w:val="none" w:sz="0" w:space="0" w:color="auto"/>
                                                                <w:right w:val="none" w:sz="0" w:space="0" w:color="auto"/>
                                                              </w:divBdr>
                                                            </w:div>
                                                            <w:div w:id="2015456397">
                                                              <w:marLeft w:val="0"/>
                                                              <w:marRight w:val="0"/>
                                                              <w:marTop w:val="0"/>
                                                              <w:marBottom w:val="0"/>
                                                              <w:divBdr>
                                                                <w:top w:val="none" w:sz="0" w:space="0" w:color="auto"/>
                                                                <w:left w:val="none" w:sz="0" w:space="0" w:color="auto"/>
                                                                <w:bottom w:val="none" w:sz="0" w:space="0" w:color="auto"/>
                                                                <w:right w:val="none" w:sz="0" w:space="0" w:color="auto"/>
                                                              </w:divBdr>
                                                            </w:div>
                                                            <w:div w:id="2095972556">
                                                              <w:marLeft w:val="0"/>
                                                              <w:marRight w:val="0"/>
                                                              <w:marTop w:val="0"/>
                                                              <w:marBottom w:val="0"/>
                                                              <w:divBdr>
                                                                <w:top w:val="none" w:sz="0" w:space="0" w:color="auto"/>
                                                                <w:left w:val="none" w:sz="0" w:space="0" w:color="auto"/>
                                                                <w:bottom w:val="none" w:sz="0" w:space="0" w:color="auto"/>
                                                                <w:right w:val="none" w:sz="0" w:space="0" w:color="auto"/>
                                                              </w:divBdr>
                                                            </w:div>
                                                            <w:div w:id="499782869">
                                                              <w:marLeft w:val="0"/>
                                                              <w:marRight w:val="0"/>
                                                              <w:marTop w:val="0"/>
                                                              <w:marBottom w:val="0"/>
                                                              <w:divBdr>
                                                                <w:top w:val="none" w:sz="0" w:space="0" w:color="auto"/>
                                                                <w:left w:val="none" w:sz="0" w:space="0" w:color="auto"/>
                                                                <w:bottom w:val="none" w:sz="0" w:space="0" w:color="auto"/>
                                                                <w:right w:val="none" w:sz="0" w:space="0" w:color="auto"/>
                                                              </w:divBdr>
                                                            </w:div>
                                                            <w:div w:id="1217740739">
                                                              <w:marLeft w:val="0"/>
                                                              <w:marRight w:val="0"/>
                                                              <w:marTop w:val="0"/>
                                                              <w:marBottom w:val="0"/>
                                                              <w:divBdr>
                                                                <w:top w:val="none" w:sz="0" w:space="0" w:color="auto"/>
                                                                <w:left w:val="none" w:sz="0" w:space="0" w:color="auto"/>
                                                                <w:bottom w:val="none" w:sz="0" w:space="0" w:color="auto"/>
                                                                <w:right w:val="none" w:sz="0" w:space="0" w:color="auto"/>
                                                              </w:divBdr>
                                                            </w:div>
                                                            <w:div w:id="757018948">
                                                              <w:marLeft w:val="0"/>
                                                              <w:marRight w:val="0"/>
                                                              <w:marTop w:val="0"/>
                                                              <w:marBottom w:val="0"/>
                                                              <w:divBdr>
                                                                <w:top w:val="none" w:sz="0" w:space="0" w:color="auto"/>
                                                                <w:left w:val="none" w:sz="0" w:space="0" w:color="auto"/>
                                                                <w:bottom w:val="none" w:sz="0" w:space="0" w:color="auto"/>
                                                                <w:right w:val="none" w:sz="0" w:space="0" w:color="auto"/>
                                                              </w:divBdr>
                                                            </w:div>
                                                            <w:div w:id="173619231">
                                                              <w:marLeft w:val="0"/>
                                                              <w:marRight w:val="0"/>
                                                              <w:marTop w:val="0"/>
                                                              <w:marBottom w:val="0"/>
                                                              <w:divBdr>
                                                                <w:top w:val="none" w:sz="0" w:space="0" w:color="auto"/>
                                                                <w:left w:val="none" w:sz="0" w:space="0" w:color="auto"/>
                                                                <w:bottom w:val="none" w:sz="0" w:space="0" w:color="auto"/>
                                                                <w:right w:val="none" w:sz="0" w:space="0" w:color="auto"/>
                                                              </w:divBdr>
                                                            </w:div>
                                                            <w:div w:id="121968079">
                                                              <w:marLeft w:val="0"/>
                                                              <w:marRight w:val="0"/>
                                                              <w:marTop w:val="0"/>
                                                              <w:marBottom w:val="0"/>
                                                              <w:divBdr>
                                                                <w:top w:val="none" w:sz="0" w:space="0" w:color="auto"/>
                                                                <w:left w:val="none" w:sz="0" w:space="0" w:color="auto"/>
                                                                <w:bottom w:val="none" w:sz="0" w:space="0" w:color="auto"/>
                                                                <w:right w:val="none" w:sz="0" w:space="0" w:color="auto"/>
                                                              </w:divBdr>
                                                            </w:div>
                                                            <w:div w:id="1026829518">
                                                              <w:marLeft w:val="0"/>
                                                              <w:marRight w:val="0"/>
                                                              <w:marTop w:val="0"/>
                                                              <w:marBottom w:val="0"/>
                                                              <w:divBdr>
                                                                <w:top w:val="none" w:sz="0" w:space="0" w:color="auto"/>
                                                                <w:left w:val="none" w:sz="0" w:space="0" w:color="auto"/>
                                                                <w:bottom w:val="none" w:sz="0" w:space="0" w:color="auto"/>
                                                                <w:right w:val="none" w:sz="0" w:space="0" w:color="auto"/>
                                                              </w:divBdr>
                                                            </w:div>
                                                            <w:div w:id="1994136215">
                                                              <w:marLeft w:val="0"/>
                                                              <w:marRight w:val="0"/>
                                                              <w:marTop w:val="0"/>
                                                              <w:marBottom w:val="0"/>
                                                              <w:divBdr>
                                                                <w:top w:val="none" w:sz="0" w:space="0" w:color="auto"/>
                                                                <w:left w:val="none" w:sz="0" w:space="0" w:color="auto"/>
                                                                <w:bottom w:val="none" w:sz="0" w:space="0" w:color="auto"/>
                                                                <w:right w:val="none" w:sz="0" w:space="0" w:color="auto"/>
                                                              </w:divBdr>
                                                            </w:div>
                                                            <w:div w:id="347174984">
                                                              <w:marLeft w:val="0"/>
                                                              <w:marRight w:val="0"/>
                                                              <w:marTop w:val="0"/>
                                                              <w:marBottom w:val="0"/>
                                                              <w:divBdr>
                                                                <w:top w:val="none" w:sz="0" w:space="0" w:color="auto"/>
                                                                <w:left w:val="none" w:sz="0" w:space="0" w:color="auto"/>
                                                                <w:bottom w:val="none" w:sz="0" w:space="0" w:color="auto"/>
                                                                <w:right w:val="none" w:sz="0" w:space="0" w:color="auto"/>
                                                              </w:divBdr>
                                                            </w:div>
                                                            <w:div w:id="2139764570">
                                                              <w:marLeft w:val="0"/>
                                                              <w:marRight w:val="0"/>
                                                              <w:marTop w:val="0"/>
                                                              <w:marBottom w:val="0"/>
                                                              <w:divBdr>
                                                                <w:top w:val="none" w:sz="0" w:space="0" w:color="auto"/>
                                                                <w:left w:val="none" w:sz="0" w:space="0" w:color="auto"/>
                                                                <w:bottom w:val="none" w:sz="0" w:space="0" w:color="auto"/>
                                                                <w:right w:val="none" w:sz="0" w:space="0" w:color="auto"/>
                                                              </w:divBdr>
                                                            </w:div>
                                                            <w:div w:id="32730493">
                                                              <w:marLeft w:val="0"/>
                                                              <w:marRight w:val="0"/>
                                                              <w:marTop w:val="0"/>
                                                              <w:marBottom w:val="0"/>
                                                              <w:divBdr>
                                                                <w:top w:val="none" w:sz="0" w:space="0" w:color="auto"/>
                                                                <w:left w:val="none" w:sz="0" w:space="0" w:color="auto"/>
                                                                <w:bottom w:val="none" w:sz="0" w:space="0" w:color="auto"/>
                                                                <w:right w:val="none" w:sz="0" w:space="0" w:color="auto"/>
                                                              </w:divBdr>
                                                            </w:div>
                                                            <w:div w:id="134762838">
                                                              <w:marLeft w:val="0"/>
                                                              <w:marRight w:val="0"/>
                                                              <w:marTop w:val="0"/>
                                                              <w:marBottom w:val="0"/>
                                                              <w:divBdr>
                                                                <w:top w:val="none" w:sz="0" w:space="0" w:color="auto"/>
                                                                <w:left w:val="none" w:sz="0" w:space="0" w:color="auto"/>
                                                                <w:bottom w:val="none" w:sz="0" w:space="0" w:color="auto"/>
                                                                <w:right w:val="none" w:sz="0" w:space="0" w:color="auto"/>
                                                              </w:divBdr>
                                                            </w:div>
                                                            <w:div w:id="2096314949">
                                                              <w:marLeft w:val="0"/>
                                                              <w:marRight w:val="0"/>
                                                              <w:marTop w:val="0"/>
                                                              <w:marBottom w:val="0"/>
                                                              <w:divBdr>
                                                                <w:top w:val="none" w:sz="0" w:space="0" w:color="auto"/>
                                                                <w:left w:val="none" w:sz="0" w:space="0" w:color="auto"/>
                                                                <w:bottom w:val="none" w:sz="0" w:space="0" w:color="auto"/>
                                                                <w:right w:val="none" w:sz="0" w:space="0" w:color="auto"/>
                                                              </w:divBdr>
                                                            </w:div>
                                                            <w:div w:id="1989360769">
                                                              <w:marLeft w:val="0"/>
                                                              <w:marRight w:val="0"/>
                                                              <w:marTop w:val="0"/>
                                                              <w:marBottom w:val="0"/>
                                                              <w:divBdr>
                                                                <w:top w:val="none" w:sz="0" w:space="0" w:color="auto"/>
                                                                <w:left w:val="none" w:sz="0" w:space="0" w:color="auto"/>
                                                                <w:bottom w:val="none" w:sz="0" w:space="0" w:color="auto"/>
                                                                <w:right w:val="none" w:sz="0" w:space="0" w:color="auto"/>
                                                              </w:divBdr>
                                                            </w:div>
                                                            <w:div w:id="964577705">
                                                              <w:marLeft w:val="0"/>
                                                              <w:marRight w:val="0"/>
                                                              <w:marTop w:val="0"/>
                                                              <w:marBottom w:val="0"/>
                                                              <w:divBdr>
                                                                <w:top w:val="none" w:sz="0" w:space="0" w:color="auto"/>
                                                                <w:left w:val="none" w:sz="0" w:space="0" w:color="auto"/>
                                                                <w:bottom w:val="none" w:sz="0" w:space="0" w:color="auto"/>
                                                                <w:right w:val="none" w:sz="0" w:space="0" w:color="auto"/>
                                                              </w:divBdr>
                                                            </w:div>
                                                            <w:div w:id="2038193264">
                                                              <w:marLeft w:val="0"/>
                                                              <w:marRight w:val="0"/>
                                                              <w:marTop w:val="0"/>
                                                              <w:marBottom w:val="0"/>
                                                              <w:divBdr>
                                                                <w:top w:val="none" w:sz="0" w:space="0" w:color="auto"/>
                                                                <w:left w:val="none" w:sz="0" w:space="0" w:color="auto"/>
                                                                <w:bottom w:val="none" w:sz="0" w:space="0" w:color="auto"/>
                                                                <w:right w:val="none" w:sz="0" w:space="0" w:color="auto"/>
                                                              </w:divBdr>
                                                            </w:div>
                                                            <w:div w:id="1327634888">
                                                              <w:marLeft w:val="0"/>
                                                              <w:marRight w:val="0"/>
                                                              <w:marTop w:val="0"/>
                                                              <w:marBottom w:val="0"/>
                                                              <w:divBdr>
                                                                <w:top w:val="none" w:sz="0" w:space="0" w:color="auto"/>
                                                                <w:left w:val="none" w:sz="0" w:space="0" w:color="auto"/>
                                                                <w:bottom w:val="none" w:sz="0" w:space="0" w:color="auto"/>
                                                                <w:right w:val="none" w:sz="0" w:space="0" w:color="auto"/>
                                                              </w:divBdr>
                                                            </w:div>
                                                            <w:div w:id="573929988">
                                                              <w:marLeft w:val="0"/>
                                                              <w:marRight w:val="0"/>
                                                              <w:marTop w:val="0"/>
                                                              <w:marBottom w:val="0"/>
                                                              <w:divBdr>
                                                                <w:top w:val="none" w:sz="0" w:space="0" w:color="auto"/>
                                                                <w:left w:val="none" w:sz="0" w:space="0" w:color="auto"/>
                                                                <w:bottom w:val="none" w:sz="0" w:space="0" w:color="auto"/>
                                                                <w:right w:val="none" w:sz="0" w:space="0" w:color="auto"/>
                                                              </w:divBdr>
                                                            </w:div>
                                                            <w:div w:id="451632937">
                                                              <w:marLeft w:val="0"/>
                                                              <w:marRight w:val="0"/>
                                                              <w:marTop w:val="0"/>
                                                              <w:marBottom w:val="0"/>
                                                              <w:divBdr>
                                                                <w:top w:val="none" w:sz="0" w:space="0" w:color="auto"/>
                                                                <w:left w:val="none" w:sz="0" w:space="0" w:color="auto"/>
                                                                <w:bottom w:val="none" w:sz="0" w:space="0" w:color="auto"/>
                                                                <w:right w:val="none" w:sz="0" w:space="0" w:color="auto"/>
                                                              </w:divBdr>
                                                            </w:div>
                                                            <w:div w:id="1032153292">
                                                              <w:marLeft w:val="0"/>
                                                              <w:marRight w:val="0"/>
                                                              <w:marTop w:val="0"/>
                                                              <w:marBottom w:val="0"/>
                                                              <w:divBdr>
                                                                <w:top w:val="none" w:sz="0" w:space="0" w:color="auto"/>
                                                                <w:left w:val="none" w:sz="0" w:space="0" w:color="auto"/>
                                                                <w:bottom w:val="none" w:sz="0" w:space="0" w:color="auto"/>
                                                                <w:right w:val="none" w:sz="0" w:space="0" w:color="auto"/>
                                                              </w:divBdr>
                                                            </w:div>
                                                            <w:div w:id="2092071492">
                                                              <w:marLeft w:val="0"/>
                                                              <w:marRight w:val="0"/>
                                                              <w:marTop w:val="0"/>
                                                              <w:marBottom w:val="0"/>
                                                              <w:divBdr>
                                                                <w:top w:val="none" w:sz="0" w:space="0" w:color="auto"/>
                                                                <w:left w:val="none" w:sz="0" w:space="0" w:color="auto"/>
                                                                <w:bottom w:val="none" w:sz="0" w:space="0" w:color="auto"/>
                                                                <w:right w:val="none" w:sz="0" w:space="0" w:color="auto"/>
                                                              </w:divBdr>
                                                            </w:div>
                                                            <w:div w:id="1019429190">
                                                              <w:marLeft w:val="0"/>
                                                              <w:marRight w:val="0"/>
                                                              <w:marTop w:val="0"/>
                                                              <w:marBottom w:val="0"/>
                                                              <w:divBdr>
                                                                <w:top w:val="none" w:sz="0" w:space="0" w:color="auto"/>
                                                                <w:left w:val="none" w:sz="0" w:space="0" w:color="auto"/>
                                                                <w:bottom w:val="none" w:sz="0" w:space="0" w:color="auto"/>
                                                                <w:right w:val="none" w:sz="0" w:space="0" w:color="auto"/>
                                                              </w:divBdr>
                                                            </w:div>
                                                            <w:div w:id="1000498001">
                                                              <w:marLeft w:val="0"/>
                                                              <w:marRight w:val="0"/>
                                                              <w:marTop w:val="0"/>
                                                              <w:marBottom w:val="0"/>
                                                              <w:divBdr>
                                                                <w:top w:val="none" w:sz="0" w:space="0" w:color="auto"/>
                                                                <w:left w:val="none" w:sz="0" w:space="0" w:color="auto"/>
                                                                <w:bottom w:val="none" w:sz="0" w:space="0" w:color="auto"/>
                                                                <w:right w:val="none" w:sz="0" w:space="0" w:color="auto"/>
                                                              </w:divBdr>
                                                            </w:div>
                                                            <w:div w:id="1197542076">
                                                              <w:marLeft w:val="0"/>
                                                              <w:marRight w:val="0"/>
                                                              <w:marTop w:val="0"/>
                                                              <w:marBottom w:val="0"/>
                                                              <w:divBdr>
                                                                <w:top w:val="none" w:sz="0" w:space="0" w:color="auto"/>
                                                                <w:left w:val="none" w:sz="0" w:space="0" w:color="auto"/>
                                                                <w:bottom w:val="none" w:sz="0" w:space="0" w:color="auto"/>
                                                                <w:right w:val="none" w:sz="0" w:space="0" w:color="auto"/>
                                                              </w:divBdr>
                                                            </w:div>
                                                            <w:div w:id="1778022827">
                                                              <w:marLeft w:val="0"/>
                                                              <w:marRight w:val="0"/>
                                                              <w:marTop w:val="0"/>
                                                              <w:marBottom w:val="0"/>
                                                              <w:divBdr>
                                                                <w:top w:val="none" w:sz="0" w:space="0" w:color="auto"/>
                                                                <w:left w:val="none" w:sz="0" w:space="0" w:color="auto"/>
                                                                <w:bottom w:val="none" w:sz="0" w:space="0" w:color="auto"/>
                                                                <w:right w:val="none" w:sz="0" w:space="0" w:color="auto"/>
                                                              </w:divBdr>
                                                            </w:div>
                                                            <w:div w:id="1031689607">
                                                              <w:marLeft w:val="0"/>
                                                              <w:marRight w:val="0"/>
                                                              <w:marTop w:val="0"/>
                                                              <w:marBottom w:val="0"/>
                                                              <w:divBdr>
                                                                <w:top w:val="none" w:sz="0" w:space="0" w:color="auto"/>
                                                                <w:left w:val="none" w:sz="0" w:space="0" w:color="auto"/>
                                                                <w:bottom w:val="none" w:sz="0" w:space="0" w:color="auto"/>
                                                                <w:right w:val="none" w:sz="0" w:space="0" w:color="auto"/>
                                                              </w:divBdr>
                                                            </w:div>
                                                            <w:div w:id="1051462327">
                                                              <w:marLeft w:val="0"/>
                                                              <w:marRight w:val="0"/>
                                                              <w:marTop w:val="0"/>
                                                              <w:marBottom w:val="0"/>
                                                              <w:divBdr>
                                                                <w:top w:val="none" w:sz="0" w:space="0" w:color="auto"/>
                                                                <w:left w:val="none" w:sz="0" w:space="0" w:color="auto"/>
                                                                <w:bottom w:val="none" w:sz="0" w:space="0" w:color="auto"/>
                                                                <w:right w:val="none" w:sz="0" w:space="0" w:color="auto"/>
                                                              </w:divBdr>
                                                            </w:div>
                                                            <w:div w:id="519246503">
                                                              <w:marLeft w:val="0"/>
                                                              <w:marRight w:val="0"/>
                                                              <w:marTop w:val="0"/>
                                                              <w:marBottom w:val="0"/>
                                                              <w:divBdr>
                                                                <w:top w:val="none" w:sz="0" w:space="0" w:color="auto"/>
                                                                <w:left w:val="none" w:sz="0" w:space="0" w:color="auto"/>
                                                                <w:bottom w:val="none" w:sz="0" w:space="0" w:color="auto"/>
                                                                <w:right w:val="none" w:sz="0" w:space="0" w:color="auto"/>
                                                              </w:divBdr>
                                                            </w:div>
                                                            <w:div w:id="373046430">
                                                              <w:marLeft w:val="0"/>
                                                              <w:marRight w:val="0"/>
                                                              <w:marTop w:val="0"/>
                                                              <w:marBottom w:val="0"/>
                                                              <w:divBdr>
                                                                <w:top w:val="none" w:sz="0" w:space="0" w:color="auto"/>
                                                                <w:left w:val="none" w:sz="0" w:space="0" w:color="auto"/>
                                                                <w:bottom w:val="none" w:sz="0" w:space="0" w:color="auto"/>
                                                                <w:right w:val="none" w:sz="0" w:space="0" w:color="auto"/>
                                                              </w:divBdr>
                                                            </w:div>
                                                            <w:div w:id="29574701">
                                                              <w:marLeft w:val="0"/>
                                                              <w:marRight w:val="0"/>
                                                              <w:marTop w:val="0"/>
                                                              <w:marBottom w:val="0"/>
                                                              <w:divBdr>
                                                                <w:top w:val="none" w:sz="0" w:space="0" w:color="auto"/>
                                                                <w:left w:val="none" w:sz="0" w:space="0" w:color="auto"/>
                                                                <w:bottom w:val="none" w:sz="0" w:space="0" w:color="auto"/>
                                                                <w:right w:val="none" w:sz="0" w:space="0" w:color="auto"/>
                                                              </w:divBdr>
                                                            </w:div>
                                                            <w:div w:id="1321303330">
                                                              <w:marLeft w:val="0"/>
                                                              <w:marRight w:val="0"/>
                                                              <w:marTop w:val="0"/>
                                                              <w:marBottom w:val="0"/>
                                                              <w:divBdr>
                                                                <w:top w:val="none" w:sz="0" w:space="0" w:color="auto"/>
                                                                <w:left w:val="none" w:sz="0" w:space="0" w:color="auto"/>
                                                                <w:bottom w:val="none" w:sz="0" w:space="0" w:color="auto"/>
                                                                <w:right w:val="none" w:sz="0" w:space="0" w:color="auto"/>
                                                              </w:divBdr>
                                                            </w:div>
                                                            <w:div w:id="695496655">
                                                              <w:marLeft w:val="0"/>
                                                              <w:marRight w:val="0"/>
                                                              <w:marTop w:val="0"/>
                                                              <w:marBottom w:val="0"/>
                                                              <w:divBdr>
                                                                <w:top w:val="none" w:sz="0" w:space="0" w:color="auto"/>
                                                                <w:left w:val="none" w:sz="0" w:space="0" w:color="auto"/>
                                                                <w:bottom w:val="none" w:sz="0" w:space="0" w:color="auto"/>
                                                                <w:right w:val="none" w:sz="0" w:space="0" w:color="auto"/>
                                                              </w:divBdr>
                                                            </w:div>
                                                            <w:div w:id="75786960">
                                                              <w:marLeft w:val="0"/>
                                                              <w:marRight w:val="0"/>
                                                              <w:marTop w:val="0"/>
                                                              <w:marBottom w:val="0"/>
                                                              <w:divBdr>
                                                                <w:top w:val="none" w:sz="0" w:space="0" w:color="auto"/>
                                                                <w:left w:val="none" w:sz="0" w:space="0" w:color="auto"/>
                                                                <w:bottom w:val="none" w:sz="0" w:space="0" w:color="auto"/>
                                                                <w:right w:val="none" w:sz="0" w:space="0" w:color="auto"/>
                                                              </w:divBdr>
                                                            </w:div>
                                                            <w:div w:id="1184709983">
                                                              <w:marLeft w:val="0"/>
                                                              <w:marRight w:val="0"/>
                                                              <w:marTop w:val="0"/>
                                                              <w:marBottom w:val="0"/>
                                                              <w:divBdr>
                                                                <w:top w:val="none" w:sz="0" w:space="0" w:color="auto"/>
                                                                <w:left w:val="none" w:sz="0" w:space="0" w:color="auto"/>
                                                                <w:bottom w:val="none" w:sz="0" w:space="0" w:color="auto"/>
                                                                <w:right w:val="none" w:sz="0" w:space="0" w:color="auto"/>
                                                              </w:divBdr>
                                                            </w:div>
                                                            <w:div w:id="2099329849">
                                                              <w:marLeft w:val="0"/>
                                                              <w:marRight w:val="0"/>
                                                              <w:marTop w:val="0"/>
                                                              <w:marBottom w:val="0"/>
                                                              <w:divBdr>
                                                                <w:top w:val="none" w:sz="0" w:space="0" w:color="auto"/>
                                                                <w:left w:val="none" w:sz="0" w:space="0" w:color="auto"/>
                                                                <w:bottom w:val="none" w:sz="0" w:space="0" w:color="auto"/>
                                                                <w:right w:val="none" w:sz="0" w:space="0" w:color="auto"/>
                                                              </w:divBdr>
                                                            </w:div>
                                                            <w:div w:id="203560214">
                                                              <w:marLeft w:val="0"/>
                                                              <w:marRight w:val="0"/>
                                                              <w:marTop w:val="0"/>
                                                              <w:marBottom w:val="0"/>
                                                              <w:divBdr>
                                                                <w:top w:val="none" w:sz="0" w:space="0" w:color="auto"/>
                                                                <w:left w:val="none" w:sz="0" w:space="0" w:color="auto"/>
                                                                <w:bottom w:val="none" w:sz="0" w:space="0" w:color="auto"/>
                                                                <w:right w:val="none" w:sz="0" w:space="0" w:color="auto"/>
                                                              </w:divBdr>
                                                            </w:div>
                                                            <w:div w:id="202403692">
                                                              <w:marLeft w:val="0"/>
                                                              <w:marRight w:val="0"/>
                                                              <w:marTop w:val="0"/>
                                                              <w:marBottom w:val="0"/>
                                                              <w:divBdr>
                                                                <w:top w:val="none" w:sz="0" w:space="0" w:color="auto"/>
                                                                <w:left w:val="none" w:sz="0" w:space="0" w:color="auto"/>
                                                                <w:bottom w:val="none" w:sz="0" w:space="0" w:color="auto"/>
                                                                <w:right w:val="none" w:sz="0" w:space="0" w:color="auto"/>
                                                              </w:divBdr>
                                                            </w:div>
                                                            <w:div w:id="638463449">
                                                              <w:marLeft w:val="0"/>
                                                              <w:marRight w:val="0"/>
                                                              <w:marTop w:val="0"/>
                                                              <w:marBottom w:val="0"/>
                                                              <w:divBdr>
                                                                <w:top w:val="none" w:sz="0" w:space="0" w:color="auto"/>
                                                                <w:left w:val="none" w:sz="0" w:space="0" w:color="auto"/>
                                                                <w:bottom w:val="none" w:sz="0" w:space="0" w:color="auto"/>
                                                                <w:right w:val="none" w:sz="0" w:space="0" w:color="auto"/>
                                                              </w:divBdr>
                                                            </w:div>
                                                            <w:div w:id="2051878186">
                                                              <w:marLeft w:val="0"/>
                                                              <w:marRight w:val="0"/>
                                                              <w:marTop w:val="0"/>
                                                              <w:marBottom w:val="0"/>
                                                              <w:divBdr>
                                                                <w:top w:val="none" w:sz="0" w:space="0" w:color="auto"/>
                                                                <w:left w:val="none" w:sz="0" w:space="0" w:color="auto"/>
                                                                <w:bottom w:val="none" w:sz="0" w:space="0" w:color="auto"/>
                                                                <w:right w:val="none" w:sz="0" w:space="0" w:color="auto"/>
                                                              </w:divBdr>
                                                            </w:div>
                                                            <w:div w:id="1072236298">
                                                              <w:marLeft w:val="0"/>
                                                              <w:marRight w:val="0"/>
                                                              <w:marTop w:val="0"/>
                                                              <w:marBottom w:val="0"/>
                                                              <w:divBdr>
                                                                <w:top w:val="none" w:sz="0" w:space="0" w:color="auto"/>
                                                                <w:left w:val="none" w:sz="0" w:space="0" w:color="auto"/>
                                                                <w:bottom w:val="none" w:sz="0" w:space="0" w:color="auto"/>
                                                                <w:right w:val="none" w:sz="0" w:space="0" w:color="auto"/>
                                                              </w:divBdr>
                                                            </w:div>
                                                            <w:div w:id="274678035">
                                                              <w:marLeft w:val="0"/>
                                                              <w:marRight w:val="0"/>
                                                              <w:marTop w:val="0"/>
                                                              <w:marBottom w:val="0"/>
                                                              <w:divBdr>
                                                                <w:top w:val="none" w:sz="0" w:space="0" w:color="auto"/>
                                                                <w:left w:val="none" w:sz="0" w:space="0" w:color="auto"/>
                                                                <w:bottom w:val="none" w:sz="0" w:space="0" w:color="auto"/>
                                                                <w:right w:val="none" w:sz="0" w:space="0" w:color="auto"/>
                                                              </w:divBdr>
                                                            </w:div>
                                                            <w:div w:id="442387703">
                                                              <w:marLeft w:val="0"/>
                                                              <w:marRight w:val="0"/>
                                                              <w:marTop w:val="0"/>
                                                              <w:marBottom w:val="0"/>
                                                              <w:divBdr>
                                                                <w:top w:val="none" w:sz="0" w:space="0" w:color="auto"/>
                                                                <w:left w:val="none" w:sz="0" w:space="0" w:color="auto"/>
                                                                <w:bottom w:val="none" w:sz="0" w:space="0" w:color="auto"/>
                                                                <w:right w:val="none" w:sz="0" w:space="0" w:color="auto"/>
                                                              </w:divBdr>
                                                            </w:div>
                                                            <w:div w:id="1362633108">
                                                              <w:marLeft w:val="0"/>
                                                              <w:marRight w:val="0"/>
                                                              <w:marTop w:val="0"/>
                                                              <w:marBottom w:val="0"/>
                                                              <w:divBdr>
                                                                <w:top w:val="none" w:sz="0" w:space="0" w:color="auto"/>
                                                                <w:left w:val="none" w:sz="0" w:space="0" w:color="auto"/>
                                                                <w:bottom w:val="none" w:sz="0" w:space="0" w:color="auto"/>
                                                                <w:right w:val="none" w:sz="0" w:space="0" w:color="auto"/>
                                                              </w:divBdr>
                                                            </w:div>
                                                            <w:div w:id="754940642">
                                                              <w:marLeft w:val="0"/>
                                                              <w:marRight w:val="0"/>
                                                              <w:marTop w:val="0"/>
                                                              <w:marBottom w:val="0"/>
                                                              <w:divBdr>
                                                                <w:top w:val="none" w:sz="0" w:space="0" w:color="auto"/>
                                                                <w:left w:val="none" w:sz="0" w:space="0" w:color="auto"/>
                                                                <w:bottom w:val="none" w:sz="0" w:space="0" w:color="auto"/>
                                                                <w:right w:val="none" w:sz="0" w:space="0" w:color="auto"/>
                                                              </w:divBdr>
                                                            </w:div>
                                                            <w:div w:id="1617103666">
                                                              <w:marLeft w:val="0"/>
                                                              <w:marRight w:val="0"/>
                                                              <w:marTop w:val="0"/>
                                                              <w:marBottom w:val="0"/>
                                                              <w:divBdr>
                                                                <w:top w:val="none" w:sz="0" w:space="0" w:color="auto"/>
                                                                <w:left w:val="none" w:sz="0" w:space="0" w:color="auto"/>
                                                                <w:bottom w:val="none" w:sz="0" w:space="0" w:color="auto"/>
                                                                <w:right w:val="none" w:sz="0" w:space="0" w:color="auto"/>
                                                              </w:divBdr>
                                                            </w:div>
                                                            <w:div w:id="2061436527">
                                                              <w:marLeft w:val="0"/>
                                                              <w:marRight w:val="0"/>
                                                              <w:marTop w:val="0"/>
                                                              <w:marBottom w:val="0"/>
                                                              <w:divBdr>
                                                                <w:top w:val="none" w:sz="0" w:space="0" w:color="auto"/>
                                                                <w:left w:val="none" w:sz="0" w:space="0" w:color="auto"/>
                                                                <w:bottom w:val="none" w:sz="0" w:space="0" w:color="auto"/>
                                                                <w:right w:val="none" w:sz="0" w:space="0" w:color="auto"/>
                                                              </w:divBdr>
                                                            </w:div>
                                                            <w:div w:id="1208372291">
                                                              <w:marLeft w:val="0"/>
                                                              <w:marRight w:val="0"/>
                                                              <w:marTop w:val="0"/>
                                                              <w:marBottom w:val="0"/>
                                                              <w:divBdr>
                                                                <w:top w:val="none" w:sz="0" w:space="0" w:color="auto"/>
                                                                <w:left w:val="none" w:sz="0" w:space="0" w:color="auto"/>
                                                                <w:bottom w:val="none" w:sz="0" w:space="0" w:color="auto"/>
                                                                <w:right w:val="none" w:sz="0" w:space="0" w:color="auto"/>
                                                              </w:divBdr>
                                                            </w:div>
                                                            <w:div w:id="1657415345">
                                                              <w:marLeft w:val="0"/>
                                                              <w:marRight w:val="0"/>
                                                              <w:marTop w:val="0"/>
                                                              <w:marBottom w:val="0"/>
                                                              <w:divBdr>
                                                                <w:top w:val="none" w:sz="0" w:space="0" w:color="auto"/>
                                                                <w:left w:val="none" w:sz="0" w:space="0" w:color="auto"/>
                                                                <w:bottom w:val="none" w:sz="0" w:space="0" w:color="auto"/>
                                                                <w:right w:val="none" w:sz="0" w:space="0" w:color="auto"/>
                                                              </w:divBdr>
                                                              <w:divsChild>
                                                                <w:div w:id="96470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56535360">
      <w:bodyDiv w:val="1"/>
      <w:marLeft w:val="0"/>
      <w:marRight w:val="0"/>
      <w:marTop w:val="0"/>
      <w:marBottom w:val="0"/>
      <w:divBdr>
        <w:top w:val="none" w:sz="0" w:space="0" w:color="auto"/>
        <w:left w:val="none" w:sz="0" w:space="0" w:color="auto"/>
        <w:bottom w:val="none" w:sz="0" w:space="0" w:color="auto"/>
        <w:right w:val="none" w:sz="0" w:space="0" w:color="auto"/>
      </w:divBdr>
      <w:divsChild>
        <w:div w:id="2003894767">
          <w:marLeft w:val="0"/>
          <w:marRight w:val="0"/>
          <w:marTop w:val="0"/>
          <w:marBottom w:val="0"/>
          <w:divBdr>
            <w:top w:val="none" w:sz="0" w:space="0" w:color="auto"/>
            <w:left w:val="none" w:sz="0" w:space="0" w:color="auto"/>
            <w:bottom w:val="none" w:sz="0" w:space="0" w:color="auto"/>
            <w:right w:val="none" w:sz="0" w:space="0" w:color="auto"/>
          </w:divBdr>
          <w:divsChild>
            <w:div w:id="1014763934">
              <w:marLeft w:val="0"/>
              <w:marRight w:val="0"/>
              <w:marTop w:val="0"/>
              <w:marBottom w:val="0"/>
              <w:divBdr>
                <w:top w:val="none" w:sz="0" w:space="0" w:color="auto"/>
                <w:left w:val="none" w:sz="0" w:space="0" w:color="auto"/>
                <w:bottom w:val="none" w:sz="0" w:space="0" w:color="auto"/>
                <w:right w:val="none" w:sz="0" w:space="0" w:color="auto"/>
              </w:divBdr>
            </w:div>
            <w:div w:id="2076736650">
              <w:marLeft w:val="0"/>
              <w:marRight w:val="0"/>
              <w:marTop w:val="0"/>
              <w:marBottom w:val="0"/>
              <w:divBdr>
                <w:top w:val="none" w:sz="0" w:space="0" w:color="auto"/>
                <w:left w:val="none" w:sz="0" w:space="0" w:color="auto"/>
                <w:bottom w:val="none" w:sz="0" w:space="0" w:color="auto"/>
                <w:right w:val="none" w:sz="0" w:space="0" w:color="auto"/>
              </w:divBdr>
              <w:divsChild>
                <w:div w:id="1707484527">
                  <w:marLeft w:val="0"/>
                  <w:marRight w:val="0"/>
                  <w:marTop w:val="0"/>
                  <w:marBottom w:val="0"/>
                  <w:divBdr>
                    <w:top w:val="none" w:sz="0" w:space="0" w:color="auto"/>
                    <w:left w:val="none" w:sz="0" w:space="0" w:color="auto"/>
                    <w:bottom w:val="none" w:sz="0" w:space="0" w:color="auto"/>
                    <w:right w:val="none" w:sz="0" w:space="0" w:color="auto"/>
                  </w:divBdr>
                </w:div>
                <w:div w:id="1310090734">
                  <w:marLeft w:val="0"/>
                  <w:marRight w:val="0"/>
                  <w:marTop w:val="0"/>
                  <w:marBottom w:val="0"/>
                  <w:divBdr>
                    <w:top w:val="none" w:sz="0" w:space="0" w:color="auto"/>
                    <w:left w:val="none" w:sz="0" w:space="0" w:color="auto"/>
                    <w:bottom w:val="none" w:sz="0" w:space="0" w:color="auto"/>
                    <w:right w:val="none" w:sz="0" w:space="0" w:color="auto"/>
                  </w:divBdr>
                  <w:divsChild>
                    <w:div w:id="447939635">
                      <w:marLeft w:val="0"/>
                      <w:marRight w:val="0"/>
                      <w:marTop w:val="0"/>
                      <w:marBottom w:val="0"/>
                      <w:divBdr>
                        <w:top w:val="none" w:sz="0" w:space="0" w:color="auto"/>
                        <w:left w:val="none" w:sz="0" w:space="0" w:color="auto"/>
                        <w:bottom w:val="none" w:sz="0" w:space="0" w:color="auto"/>
                        <w:right w:val="none" w:sz="0" w:space="0" w:color="auto"/>
                      </w:divBdr>
                    </w:div>
                    <w:div w:id="1344937424">
                      <w:marLeft w:val="0"/>
                      <w:marRight w:val="0"/>
                      <w:marTop w:val="0"/>
                      <w:marBottom w:val="0"/>
                      <w:divBdr>
                        <w:top w:val="none" w:sz="0" w:space="0" w:color="auto"/>
                        <w:left w:val="none" w:sz="0" w:space="0" w:color="auto"/>
                        <w:bottom w:val="none" w:sz="0" w:space="0" w:color="auto"/>
                        <w:right w:val="none" w:sz="0" w:space="0" w:color="auto"/>
                      </w:divBdr>
                      <w:divsChild>
                        <w:div w:id="270823155">
                          <w:marLeft w:val="0"/>
                          <w:marRight w:val="0"/>
                          <w:marTop w:val="0"/>
                          <w:marBottom w:val="0"/>
                          <w:divBdr>
                            <w:top w:val="none" w:sz="0" w:space="0" w:color="auto"/>
                            <w:left w:val="none" w:sz="0" w:space="0" w:color="auto"/>
                            <w:bottom w:val="none" w:sz="0" w:space="0" w:color="auto"/>
                            <w:right w:val="none" w:sz="0" w:space="0" w:color="auto"/>
                          </w:divBdr>
                        </w:div>
                        <w:div w:id="1580600850">
                          <w:marLeft w:val="0"/>
                          <w:marRight w:val="0"/>
                          <w:marTop w:val="0"/>
                          <w:marBottom w:val="0"/>
                          <w:divBdr>
                            <w:top w:val="none" w:sz="0" w:space="0" w:color="auto"/>
                            <w:left w:val="none" w:sz="0" w:space="0" w:color="auto"/>
                            <w:bottom w:val="none" w:sz="0" w:space="0" w:color="auto"/>
                            <w:right w:val="none" w:sz="0" w:space="0" w:color="auto"/>
                          </w:divBdr>
                          <w:divsChild>
                            <w:div w:id="214895005">
                              <w:marLeft w:val="0"/>
                              <w:marRight w:val="0"/>
                              <w:marTop w:val="0"/>
                              <w:marBottom w:val="0"/>
                              <w:divBdr>
                                <w:top w:val="none" w:sz="0" w:space="0" w:color="auto"/>
                                <w:left w:val="none" w:sz="0" w:space="0" w:color="auto"/>
                                <w:bottom w:val="none" w:sz="0" w:space="0" w:color="auto"/>
                                <w:right w:val="none" w:sz="0" w:space="0" w:color="auto"/>
                              </w:divBdr>
                            </w:div>
                            <w:div w:id="1962494153">
                              <w:marLeft w:val="0"/>
                              <w:marRight w:val="0"/>
                              <w:marTop w:val="0"/>
                              <w:marBottom w:val="0"/>
                              <w:divBdr>
                                <w:top w:val="none" w:sz="0" w:space="0" w:color="auto"/>
                                <w:left w:val="none" w:sz="0" w:space="0" w:color="auto"/>
                                <w:bottom w:val="none" w:sz="0" w:space="0" w:color="auto"/>
                                <w:right w:val="none" w:sz="0" w:space="0" w:color="auto"/>
                              </w:divBdr>
                              <w:divsChild>
                                <w:div w:id="1686248965">
                                  <w:marLeft w:val="0"/>
                                  <w:marRight w:val="0"/>
                                  <w:marTop w:val="0"/>
                                  <w:marBottom w:val="0"/>
                                  <w:divBdr>
                                    <w:top w:val="none" w:sz="0" w:space="0" w:color="auto"/>
                                    <w:left w:val="none" w:sz="0" w:space="0" w:color="auto"/>
                                    <w:bottom w:val="none" w:sz="0" w:space="0" w:color="auto"/>
                                    <w:right w:val="none" w:sz="0" w:space="0" w:color="auto"/>
                                  </w:divBdr>
                                </w:div>
                                <w:div w:id="1601719828">
                                  <w:marLeft w:val="0"/>
                                  <w:marRight w:val="0"/>
                                  <w:marTop w:val="0"/>
                                  <w:marBottom w:val="0"/>
                                  <w:divBdr>
                                    <w:top w:val="none" w:sz="0" w:space="0" w:color="auto"/>
                                    <w:left w:val="none" w:sz="0" w:space="0" w:color="auto"/>
                                    <w:bottom w:val="none" w:sz="0" w:space="0" w:color="auto"/>
                                    <w:right w:val="none" w:sz="0" w:space="0" w:color="auto"/>
                                  </w:divBdr>
                                  <w:divsChild>
                                    <w:div w:id="648637618">
                                      <w:marLeft w:val="0"/>
                                      <w:marRight w:val="0"/>
                                      <w:marTop w:val="0"/>
                                      <w:marBottom w:val="0"/>
                                      <w:divBdr>
                                        <w:top w:val="none" w:sz="0" w:space="0" w:color="auto"/>
                                        <w:left w:val="none" w:sz="0" w:space="0" w:color="auto"/>
                                        <w:bottom w:val="none" w:sz="0" w:space="0" w:color="auto"/>
                                        <w:right w:val="none" w:sz="0" w:space="0" w:color="auto"/>
                                      </w:divBdr>
                                    </w:div>
                                    <w:div w:id="687487032">
                                      <w:marLeft w:val="0"/>
                                      <w:marRight w:val="0"/>
                                      <w:marTop w:val="0"/>
                                      <w:marBottom w:val="0"/>
                                      <w:divBdr>
                                        <w:top w:val="none" w:sz="0" w:space="0" w:color="auto"/>
                                        <w:left w:val="none" w:sz="0" w:space="0" w:color="auto"/>
                                        <w:bottom w:val="none" w:sz="0" w:space="0" w:color="auto"/>
                                        <w:right w:val="none" w:sz="0" w:space="0" w:color="auto"/>
                                      </w:divBdr>
                                      <w:divsChild>
                                        <w:div w:id="557591190">
                                          <w:marLeft w:val="0"/>
                                          <w:marRight w:val="0"/>
                                          <w:marTop w:val="0"/>
                                          <w:marBottom w:val="0"/>
                                          <w:divBdr>
                                            <w:top w:val="none" w:sz="0" w:space="0" w:color="auto"/>
                                            <w:left w:val="none" w:sz="0" w:space="0" w:color="auto"/>
                                            <w:bottom w:val="none" w:sz="0" w:space="0" w:color="auto"/>
                                            <w:right w:val="none" w:sz="0" w:space="0" w:color="auto"/>
                                          </w:divBdr>
                                        </w:div>
                                        <w:div w:id="1291663872">
                                          <w:marLeft w:val="0"/>
                                          <w:marRight w:val="0"/>
                                          <w:marTop w:val="0"/>
                                          <w:marBottom w:val="0"/>
                                          <w:divBdr>
                                            <w:top w:val="none" w:sz="0" w:space="0" w:color="auto"/>
                                            <w:left w:val="none" w:sz="0" w:space="0" w:color="auto"/>
                                            <w:bottom w:val="none" w:sz="0" w:space="0" w:color="auto"/>
                                            <w:right w:val="none" w:sz="0" w:space="0" w:color="auto"/>
                                          </w:divBdr>
                                          <w:divsChild>
                                            <w:div w:id="1280917384">
                                              <w:marLeft w:val="0"/>
                                              <w:marRight w:val="0"/>
                                              <w:marTop w:val="0"/>
                                              <w:marBottom w:val="0"/>
                                              <w:divBdr>
                                                <w:top w:val="none" w:sz="0" w:space="0" w:color="auto"/>
                                                <w:left w:val="none" w:sz="0" w:space="0" w:color="auto"/>
                                                <w:bottom w:val="none" w:sz="0" w:space="0" w:color="auto"/>
                                                <w:right w:val="none" w:sz="0" w:space="0" w:color="auto"/>
                                              </w:divBdr>
                                            </w:div>
                                            <w:div w:id="1720010255">
                                              <w:marLeft w:val="0"/>
                                              <w:marRight w:val="0"/>
                                              <w:marTop w:val="0"/>
                                              <w:marBottom w:val="0"/>
                                              <w:divBdr>
                                                <w:top w:val="none" w:sz="0" w:space="0" w:color="auto"/>
                                                <w:left w:val="none" w:sz="0" w:space="0" w:color="auto"/>
                                                <w:bottom w:val="none" w:sz="0" w:space="0" w:color="auto"/>
                                                <w:right w:val="none" w:sz="0" w:space="0" w:color="auto"/>
                                              </w:divBdr>
                                            </w:div>
                                            <w:div w:id="1079641125">
                                              <w:marLeft w:val="0"/>
                                              <w:marRight w:val="0"/>
                                              <w:marTop w:val="0"/>
                                              <w:marBottom w:val="0"/>
                                              <w:divBdr>
                                                <w:top w:val="none" w:sz="0" w:space="0" w:color="auto"/>
                                                <w:left w:val="none" w:sz="0" w:space="0" w:color="auto"/>
                                                <w:bottom w:val="none" w:sz="0" w:space="0" w:color="auto"/>
                                                <w:right w:val="none" w:sz="0" w:space="0" w:color="auto"/>
                                              </w:divBdr>
                                            </w:div>
                                            <w:div w:id="237904797">
                                              <w:marLeft w:val="0"/>
                                              <w:marRight w:val="0"/>
                                              <w:marTop w:val="0"/>
                                              <w:marBottom w:val="0"/>
                                              <w:divBdr>
                                                <w:top w:val="none" w:sz="0" w:space="0" w:color="auto"/>
                                                <w:left w:val="none" w:sz="0" w:space="0" w:color="auto"/>
                                                <w:bottom w:val="none" w:sz="0" w:space="0" w:color="auto"/>
                                                <w:right w:val="none" w:sz="0" w:space="0" w:color="auto"/>
                                              </w:divBdr>
                                              <w:divsChild>
                                                <w:div w:id="229922818">
                                                  <w:marLeft w:val="0"/>
                                                  <w:marRight w:val="0"/>
                                                  <w:marTop w:val="0"/>
                                                  <w:marBottom w:val="0"/>
                                                  <w:divBdr>
                                                    <w:top w:val="none" w:sz="0" w:space="0" w:color="auto"/>
                                                    <w:left w:val="none" w:sz="0" w:space="0" w:color="auto"/>
                                                    <w:bottom w:val="none" w:sz="0" w:space="0" w:color="auto"/>
                                                    <w:right w:val="none" w:sz="0" w:space="0" w:color="auto"/>
                                                  </w:divBdr>
                                                </w:div>
                                                <w:div w:id="544105449">
                                                  <w:marLeft w:val="0"/>
                                                  <w:marRight w:val="0"/>
                                                  <w:marTop w:val="0"/>
                                                  <w:marBottom w:val="0"/>
                                                  <w:divBdr>
                                                    <w:top w:val="none" w:sz="0" w:space="0" w:color="auto"/>
                                                    <w:left w:val="none" w:sz="0" w:space="0" w:color="auto"/>
                                                    <w:bottom w:val="none" w:sz="0" w:space="0" w:color="auto"/>
                                                    <w:right w:val="none" w:sz="0" w:space="0" w:color="auto"/>
                                                  </w:divBdr>
                                                  <w:divsChild>
                                                    <w:div w:id="1877814869">
                                                      <w:marLeft w:val="0"/>
                                                      <w:marRight w:val="0"/>
                                                      <w:marTop w:val="0"/>
                                                      <w:marBottom w:val="0"/>
                                                      <w:divBdr>
                                                        <w:top w:val="none" w:sz="0" w:space="0" w:color="auto"/>
                                                        <w:left w:val="none" w:sz="0" w:space="0" w:color="auto"/>
                                                        <w:bottom w:val="none" w:sz="0" w:space="0" w:color="auto"/>
                                                        <w:right w:val="none" w:sz="0" w:space="0" w:color="auto"/>
                                                      </w:divBdr>
                                                    </w:div>
                                                    <w:div w:id="2130392572">
                                                      <w:marLeft w:val="0"/>
                                                      <w:marRight w:val="0"/>
                                                      <w:marTop w:val="0"/>
                                                      <w:marBottom w:val="0"/>
                                                      <w:divBdr>
                                                        <w:top w:val="none" w:sz="0" w:space="0" w:color="auto"/>
                                                        <w:left w:val="none" w:sz="0" w:space="0" w:color="auto"/>
                                                        <w:bottom w:val="none" w:sz="0" w:space="0" w:color="auto"/>
                                                        <w:right w:val="none" w:sz="0" w:space="0" w:color="auto"/>
                                                      </w:divBdr>
                                                      <w:divsChild>
                                                        <w:div w:id="82772170">
                                                          <w:marLeft w:val="0"/>
                                                          <w:marRight w:val="0"/>
                                                          <w:marTop w:val="0"/>
                                                          <w:marBottom w:val="0"/>
                                                          <w:divBdr>
                                                            <w:top w:val="none" w:sz="0" w:space="0" w:color="auto"/>
                                                            <w:left w:val="none" w:sz="0" w:space="0" w:color="auto"/>
                                                            <w:bottom w:val="none" w:sz="0" w:space="0" w:color="auto"/>
                                                            <w:right w:val="none" w:sz="0" w:space="0" w:color="auto"/>
                                                          </w:divBdr>
                                                        </w:div>
                                                        <w:div w:id="860700409">
                                                          <w:marLeft w:val="0"/>
                                                          <w:marRight w:val="0"/>
                                                          <w:marTop w:val="0"/>
                                                          <w:marBottom w:val="0"/>
                                                          <w:divBdr>
                                                            <w:top w:val="none" w:sz="0" w:space="0" w:color="auto"/>
                                                            <w:left w:val="none" w:sz="0" w:space="0" w:color="auto"/>
                                                            <w:bottom w:val="none" w:sz="0" w:space="0" w:color="auto"/>
                                                            <w:right w:val="none" w:sz="0" w:space="0" w:color="auto"/>
                                                          </w:divBdr>
                                                          <w:divsChild>
                                                            <w:div w:id="152084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59539060">
      <w:bodyDiv w:val="1"/>
      <w:marLeft w:val="0"/>
      <w:marRight w:val="0"/>
      <w:marTop w:val="0"/>
      <w:marBottom w:val="0"/>
      <w:divBdr>
        <w:top w:val="none" w:sz="0" w:space="0" w:color="auto"/>
        <w:left w:val="none" w:sz="0" w:space="0" w:color="auto"/>
        <w:bottom w:val="none" w:sz="0" w:space="0" w:color="auto"/>
        <w:right w:val="none" w:sz="0" w:space="0" w:color="auto"/>
      </w:divBdr>
      <w:divsChild>
        <w:div w:id="833182027">
          <w:marLeft w:val="0"/>
          <w:marRight w:val="0"/>
          <w:marTop w:val="0"/>
          <w:marBottom w:val="0"/>
          <w:divBdr>
            <w:top w:val="none" w:sz="0" w:space="0" w:color="auto"/>
            <w:left w:val="none" w:sz="0" w:space="0" w:color="auto"/>
            <w:bottom w:val="none" w:sz="0" w:space="0" w:color="auto"/>
            <w:right w:val="none" w:sz="0" w:space="0" w:color="auto"/>
          </w:divBdr>
          <w:divsChild>
            <w:div w:id="1420253185">
              <w:marLeft w:val="0"/>
              <w:marRight w:val="0"/>
              <w:marTop w:val="0"/>
              <w:marBottom w:val="0"/>
              <w:divBdr>
                <w:top w:val="none" w:sz="0" w:space="0" w:color="auto"/>
                <w:left w:val="none" w:sz="0" w:space="0" w:color="auto"/>
                <w:bottom w:val="none" w:sz="0" w:space="0" w:color="auto"/>
                <w:right w:val="none" w:sz="0" w:space="0" w:color="auto"/>
              </w:divBdr>
            </w:div>
            <w:div w:id="1126582548">
              <w:marLeft w:val="0"/>
              <w:marRight w:val="0"/>
              <w:marTop w:val="0"/>
              <w:marBottom w:val="0"/>
              <w:divBdr>
                <w:top w:val="none" w:sz="0" w:space="0" w:color="auto"/>
                <w:left w:val="none" w:sz="0" w:space="0" w:color="auto"/>
                <w:bottom w:val="none" w:sz="0" w:space="0" w:color="auto"/>
                <w:right w:val="none" w:sz="0" w:space="0" w:color="auto"/>
              </w:divBdr>
              <w:divsChild>
                <w:div w:id="125377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541257">
      <w:bodyDiv w:val="1"/>
      <w:marLeft w:val="0"/>
      <w:marRight w:val="0"/>
      <w:marTop w:val="0"/>
      <w:marBottom w:val="0"/>
      <w:divBdr>
        <w:top w:val="none" w:sz="0" w:space="0" w:color="auto"/>
        <w:left w:val="none" w:sz="0" w:space="0" w:color="auto"/>
        <w:bottom w:val="none" w:sz="0" w:space="0" w:color="auto"/>
        <w:right w:val="none" w:sz="0" w:space="0" w:color="auto"/>
      </w:divBdr>
      <w:divsChild>
        <w:div w:id="574318511">
          <w:marLeft w:val="0"/>
          <w:marRight w:val="0"/>
          <w:marTop w:val="0"/>
          <w:marBottom w:val="0"/>
          <w:divBdr>
            <w:top w:val="none" w:sz="0" w:space="0" w:color="auto"/>
            <w:left w:val="none" w:sz="0" w:space="0" w:color="auto"/>
            <w:bottom w:val="none" w:sz="0" w:space="0" w:color="auto"/>
            <w:right w:val="none" w:sz="0" w:space="0" w:color="auto"/>
          </w:divBdr>
          <w:divsChild>
            <w:div w:id="1686861757">
              <w:marLeft w:val="0"/>
              <w:marRight w:val="0"/>
              <w:marTop w:val="0"/>
              <w:marBottom w:val="0"/>
              <w:divBdr>
                <w:top w:val="none" w:sz="0" w:space="0" w:color="auto"/>
                <w:left w:val="none" w:sz="0" w:space="0" w:color="auto"/>
                <w:bottom w:val="none" w:sz="0" w:space="0" w:color="auto"/>
                <w:right w:val="none" w:sz="0" w:space="0" w:color="auto"/>
              </w:divBdr>
            </w:div>
            <w:div w:id="381175654">
              <w:marLeft w:val="0"/>
              <w:marRight w:val="0"/>
              <w:marTop w:val="0"/>
              <w:marBottom w:val="0"/>
              <w:divBdr>
                <w:top w:val="none" w:sz="0" w:space="0" w:color="auto"/>
                <w:left w:val="none" w:sz="0" w:space="0" w:color="auto"/>
                <w:bottom w:val="none" w:sz="0" w:space="0" w:color="auto"/>
                <w:right w:val="none" w:sz="0" w:space="0" w:color="auto"/>
              </w:divBdr>
              <w:divsChild>
                <w:div w:id="1106314188">
                  <w:marLeft w:val="0"/>
                  <w:marRight w:val="0"/>
                  <w:marTop w:val="0"/>
                  <w:marBottom w:val="0"/>
                  <w:divBdr>
                    <w:top w:val="none" w:sz="0" w:space="0" w:color="auto"/>
                    <w:left w:val="none" w:sz="0" w:space="0" w:color="auto"/>
                    <w:bottom w:val="none" w:sz="0" w:space="0" w:color="auto"/>
                    <w:right w:val="none" w:sz="0" w:space="0" w:color="auto"/>
                  </w:divBdr>
                </w:div>
                <w:div w:id="1166093759">
                  <w:marLeft w:val="0"/>
                  <w:marRight w:val="0"/>
                  <w:marTop w:val="0"/>
                  <w:marBottom w:val="0"/>
                  <w:divBdr>
                    <w:top w:val="none" w:sz="0" w:space="0" w:color="auto"/>
                    <w:left w:val="none" w:sz="0" w:space="0" w:color="auto"/>
                    <w:bottom w:val="none" w:sz="0" w:space="0" w:color="auto"/>
                    <w:right w:val="none" w:sz="0" w:space="0" w:color="auto"/>
                  </w:divBdr>
                  <w:divsChild>
                    <w:div w:id="954139758">
                      <w:marLeft w:val="0"/>
                      <w:marRight w:val="0"/>
                      <w:marTop w:val="0"/>
                      <w:marBottom w:val="0"/>
                      <w:divBdr>
                        <w:top w:val="none" w:sz="0" w:space="0" w:color="auto"/>
                        <w:left w:val="none" w:sz="0" w:space="0" w:color="auto"/>
                        <w:bottom w:val="none" w:sz="0" w:space="0" w:color="auto"/>
                        <w:right w:val="none" w:sz="0" w:space="0" w:color="auto"/>
                      </w:divBdr>
                    </w:div>
                    <w:div w:id="1030571058">
                      <w:marLeft w:val="0"/>
                      <w:marRight w:val="0"/>
                      <w:marTop w:val="0"/>
                      <w:marBottom w:val="0"/>
                      <w:divBdr>
                        <w:top w:val="none" w:sz="0" w:space="0" w:color="auto"/>
                        <w:left w:val="none" w:sz="0" w:space="0" w:color="auto"/>
                        <w:bottom w:val="none" w:sz="0" w:space="0" w:color="auto"/>
                        <w:right w:val="none" w:sz="0" w:space="0" w:color="auto"/>
                      </w:divBdr>
                      <w:divsChild>
                        <w:div w:id="177755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0854024">
      <w:bodyDiv w:val="1"/>
      <w:marLeft w:val="0"/>
      <w:marRight w:val="0"/>
      <w:marTop w:val="0"/>
      <w:marBottom w:val="0"/>
      <w:divBdr>
        <w:top w:val="none" w:sz="0" w:space="0" w:color="auto"/>
        <w:left w:val="none" w:sz="0" w:space="0" w:color="auto"/>
        <w:bottom w:val="none" w:sz="0" w:space="0" w:color="auto"/>
        <w:right w:val="none" w:sz="0" w:space="0" w:color="auto"/>
      </w:divBdr>
      <w:divsChild>
        <w:div w:id="1072311808">
          <w:marLeft w:val="0"/>
          <w:marRight w:val="0"/>
          <w:marTop w:val="0"/>
          <w:marBottom w:val="0"/>
          <w:divBdr>
            <w:top w:val="none" w:sz="0" w:space="0" w:color="auto"/>
            <w:left w:val="none" w:sz="0" w:space="0" w:color="auto"/>
            <w:bottom w:val="none" w:sz="0" w:space="0" w:color="auto"/>
            <w:right w:val="none" w:sz="0" w:space="0" w:color="auto"/>
          </w:divBdr>
          <w:divsChild>
            <w:div w:id="857086189">
              <w:marLeft w:val="0"/>
              <w:marRight w:val="0"/>
              <w:marTop w:val="0"/>
              <w:marBottom w:val="0"/>
              <w:divBdr>
                <w:top w:val="none" w:sz="0" w:space="0" w:color="auto"/>
                <w:left w:val="none" w:sz="0" w:space="0" w:color="auto"/>
                <w:bottom w:val="none" w:sz="0" w:space="0" w:color="auto"/>
                <w:right w:val="none" w:sz="0" w:space="0" w:color="auto"/>
              </w:divBdr>
              <w:divsChild>
                <w:div w:id="1188182309">
                  <w:marLeft w:val="0"/>
                  <w:marRight w:val="0"/>
                  <w:marTop w:val="0"/>
                  <w:marBottom w:val="0"/>
                  <w:divBdr>
                    <w:top w:val="none" w:sz="0" w:space="0" w:color="auto"/>
                    <w:left w:val="none" w:sz="0" w:space="0" w:color="auto"/>
                    <w:bottom w:val="none" w:sz="0" w:space="0" w:color="auto"/>
                    <w:right w:val="none" w:sz="0" w:space="0" w:color="auto"/>
                  </w:divBdr>
                </w:div>
                <w:div w:id="1208764262">
                  <w:marLeft w:val="0"/>
                  <w:marRight w:val="0"/>
                  <w:marTop w:val="0"/>
                  <w:marBottom w:val="0"/>
                  <w:divBdr>
                    <w:top w:val="none" w:sz="0" w:space="0" w:color="auto"/>
                    <w:left w:val="none" w:sz="0" w:space="0" w:color="auto"/>
                    <w:bottom w:val="none" w:sz="0" w:space="0" w:color="auto"/>
                    <w:right w:val="none" w:sz="0" w:space="0" w:color="auto"/>
                  </w:divBdr>
                  <w:divsChild>
                    <w:div w:id="1291010278">
                      <w:marLeft w:val="0"/>
                      <w:marRight w:val="0"/>
                      <w:marTop w:val="0"/>
                      <w:marBottom w:val="0"/>
                      <w:divBdr>
                        <w:top w:val="none" w:sz="0" w:space="0" w:color="auto"/>
                        <w:left w:val="none" w:sz="0" w:space="0" w:color="auto"/>
                        <w:bottom w:val="none" w:sz="0" w:space="0" w:color="auto"/>
                        <w:right w:val="none" w:sz="0" w:space="0" w:color="auto"/>
                      </w:divBdr>
                    </w:div>
                    <w:div w:id="1593706604">
                      <w:marLeft w:val="0"/>
                      <w:marRight w:val="0"/>
                      <w:marTop w:val="0"/>
                      <w:marBottom w:val="0"/>
                      <w:divBdr>
                        <w:top w:val="none" w:sz="0" w:space="0" w:color="auto"/>
                        <w:left w:val="none" w:sz="0" w:space="0" w:color="auto"/>
                        <w:bottom w:val="none" w:sz="0" w:space="0" w:color="auto"/>
                        <w:right w:val="none" w:sz="0" w:space="0" w:color="auto"/>
                      </w:divBdr>
                    </w:div>
                    <w:div w:id="845441636">
                      <w:marLeft w:val="0"/>
                      <w:marRight w:val="0"/>
                      <w:marTop w:val="0"/>
                      <w:marBottom w:val="0"/>
                      <w:divBdr>
                        <w:top w:val="none" w:sz="0" w:space="0" w:color="auto"/>
                        <w:left w:val="none" w:sz="0" w:space="0" w:color="auto"/>
                        <w:bottom w:val="none" w:sz="0" w:space="0" w:color="auto"/>
                        <w:right w:val="none" w:sz="0" w:space="0" w:color="auto"/>
                      </w:divBdr>
                    </w:div>
                    <w:div w:id="371617203">
                      <w:marLeft w:val="0"/>
                      <w:marRight w:val="0"/>
                      <w:marTop w:val="0"/>
                      <w:marBottom w:val="0"/>
                      <w:divBdr>
                        <w:top w:val="none" w:sz="0" w:space="0" w:color="auto"/>
                        <w:left w:val="none" w:sz="0" w:space="0" w:color="auto"/>
                        <w:bottom w:val="none" w:sz="0" w:space="0" w:color="auto"/>
                        <w:right w:val="none" w:sz="0" w:space="0" w:color="auto"/>
                      </w:divBdr>
                    </w:div>
                    <w:div w:id="82268594">
                      <w:marLeft w:val="0"/>
                      <w:marRight w:val="0"/>
                      <w:marTop w:val="0"/>
                      <w:marBottom w:val="0"/>
                      <w:divBdr>
                        <w:top w:val="none" w:sz="0" w:space="0" w:color="auto"/>
                        <w:left w:val="none" w:sz="0" w:space="0" w:color="auto"/>
                        <w:bottom w:val="none" w:sz="0" w:space="0" w:color="auto"/>
                        <w:right w:val="none" w:sz="0" w:space="0" w:color="auto"/>
                      </w:divBdr>
                    </w:div>
                    <w:div w:id="1264151379">
                      <w:marLeft w:val="0"/>
                      <w:marRight w:val="0"/>
                      <w:marTop w:val="0"/>
                      <w:marBottom w:val="0"/>
                      <w:divBdr>
                        <w:top w:val="none" w:sz="0" w:space="0" w:color="auto"/>
                        <w:left w:val="none" w:sz="0" w:space="0" w:color="auto"/>
                        <w:bottom w:val="none" w:sz="0" w:space="0" w:color="auto"/>
                        <w:right w:val="none" w:sz="0" w:space="0" w:color="auto"/>
                      </w:divBdr>
                    </w:div>
                    <w:div w:id="1682777846">
                      <w:marLeft w:val="0"/>
                      <w:marRight w:val="0"/>
                      <w:marTop w:val="0"/>
                      <w:marBottom w:val="0"/>
                      <w:divBdr>
                        <w:top w:val="none" w:sz="0" w:space="0" w:color="auto"/>
                        <w:left w:val="none" w:sz="0" w:space="0" w:color="auto"/>
                        <w:bottom w:val="none" w:sz="0" w:space="0" w:color="auto"/>
                        <w:right w:val="none" w:sz="0" w:space="0" w:color="auto"/>
                      </w:divBdr>
                      <w:divsChild>
                        <w:div w:id="1729693362">
                          <w:marLeft w:val="0"/>
                          <w:marRight w:val="0"/>
                          <w:marTop w:val="0"/>
                          <w:marBottom w:val="0"/>
                          <w:divBdr>
                            <w:top w:val="none" w:sz="0" w:space="0" w:color="auto"/>
                            <w:left w:val="none" w:sz="0" w:space="0" w:color="auto"/>
                            <w:bottom w:val="none" w:sz="0" w:space="0" w:color="auto"/>
                            <w:right w:val="none" w:sz="0" w:space="0" w:color="auto"/>
                          </w:divBdr>
                        </w:div>
                        <w:div w:id="1331300292">
                          <w:marLeft w:val="0"/>
                          <w:marRight w:val="0"/>
                          <w:marTop w:val="0"/>
                          <w:marBottom w:val="0"/>
                          <w:divBdr>
                            <w:top w:val="none" w:sz="0" w:space="0" w:color="auto"/>
                            <w:left w:val="none" w:sz="0" w:space="0" w:color="auto"/>
                            <w:bottom w:val="none" w:sz="0" w:space="0" w:color="auto"/>
                            <w:right w:val="none" w:sz="0" w:space="0" w:color="auto"/>
                          </w:divBdr>
                          <w:divsChild>
                            <w:div w:id="194592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4666725">
      <w:bodyDiv w:val="1"/>
      <w:marLeft w:val="0"/>
      <w:marRight w:val="0"/>
      <w:marTop w:val="0"/>
      <w:marBottom w:val="0"/>
      <w:divBdr>
        <w:top w:val="none" w:sz="0" w:space="0" w:color="auto"/>
        <w:left w:val="none" w:sz="0" w:space="0" w:color="auto"/>
        <w:bottom w:val="none" w:sz="0" w:space="0" w:color="auto"/>
        <w:right w:val="none" w:sz="0" w:space="0" w:color="auto"/>
      </w:divBdr>
      <w:divsChild>
        <w:div w:id="80293793">
          <w:marLeft w:val="0"/>
          <w:marRight w:val="0"/>
          <w:marTop w:val="0"/>
          <w:marBottom w:val="0"/>
          <w:divBdr>
            <w:top w:val="none" w:sz="0" w:space="0" w:color="auto"/>
            <w:left w:val="none" w:sz="0" w:space="0" w:color="auto"/>
            <w:bottom w:val="none" w:sz="0" w:space="0" w:color="auto"/>
            <w:right w:val="none" w:sz="0" w:space="0" w:color="auto"/>
          </w:divBdr>
          <w:divsChild>
            <w:div w:id="305594828">
              <w:marLeft w:val="0"/>
              <w:marRight w:val="0"/>
              <w:marTop w:val="0"/>
              <w:marBottom w:val="0"/>
              <w:divBdr>
                <w:top w:val="none" w:sz="0" w:space="0" w:color="auto"/>
                <w:left w:val="none" w:sz="0" w:space="0" w:color="auto"/>
                <w:bottom w:val="none" w:sz="0" w:space="0" w:color="auto"/>
                <w:right w:val="none" w:sz="0" w:space="0" w:color="auto"/>
              </w:divBdr>
              <w:divsChild>
                <w:div w:id="1926306144">
                  <w:marLeft w:val="0"/>
                  <w:marRight w:val="0"/>
                  <w:marTop w:val="0"/>
                  <w:marBottom w:val="0"/>
                  <w:divBdr>
                    <w:top w:val="none" w:sz="0" w:space="0" w:color="auto"/>
                    <w:left w:val="none" w:sz="0" w:space="0" w:color="auto"/>
                    <w:bottom w:val="none" w:sz="0" w:space="0" w:color="auto"/>
                    <w:right w:val="none" w:sz="0" w:space="0" w:color="auto"/>
                  </w:divBdr>
                  <w:divsChild>
                    <w:div w:id="2044943152">
                      <w:marLeft w:val="0"/>
                      <w:marRight w:val="0"/>
                      <w:marTop w:val="0"/>
                      <w:marBottom w:val="0"/>
                      <w:divBdr>
                        <w:top w:val="none" w:sz="0" w:space="0" w:color="auto"/>
                        <w:left w:val="none" w:sz="0" w:space="0" w:color="auto"/>
                        <w:bottom w:val="none" w:sz="0" w:space="0" w:color="auto"/>
                        <w:right w:val="none" w:sz="0" w:space="0" w:color="auto"/>
                      </w:divBdr>
                      <w:divsChild>
                        <w:div w:id="1415008588">
                          <w:marLeft w:val="0"/>
                          <w:marRight w:val="0"/>
                          <w:marTop w:val="100"/>
                          <w:marBottom w:val="100"/>
                          <w:divBdr>
                            <w:top w:val="none" w:sz="0" w:space="0" w:color="auto"/>
                            <w:left w:val="none" w:sz="0" w:space="0" w:color="auto"/>
                            <w:bottom w:val="none" w:sz="0" w:space="0" w:color="auto"/>
                            <w:right w:val="none" w:sz="0" w:space="0" w:color="auto"/>
                          </w:divBdr>
                          <w:divsChild>
                            <w:div w:id="1861118322">
                              <w:marLeft w:val="0"/>
                              <w:marRight w:val="0"/>
                              <w:marTop w:val="0"/>
                              <w:marBottom w:val="0"/>
                              <w:divBdr>
                                <w:top w:val="none" w:sz="0" w:space="0" w:color="auto"/>
                                <w:left w:val="none" w:sz="0" w:space="0" w:color="auto"/>
                                <w:bottom w:val="none" w:sz="0" w:space="0" w:color="auto"/>
                                <w:right w:val="none" w:sz="0" w:space="0" w:color="auto"/>
                              </w:divBdr>
                              <w:divsChild>
                                <w:div w:id="1633824484">
                                  <w:marLeft w:val="0"/>
                                  <w:marRight w:val="0"/>
                                  <w:marTop w:val="0"/>
                                  <w:marBottom w:val="0"/>
                                  <w:divBdr>
                                    <w:top w:val="none" w:sz="0" w:space="0" w:color="auto"/>
                                    <w:left w:val="none" w:sz="0" w:space="0" w:color="auto"/>
                                    <w:bottom w:val="none" w:sz="0" w:space="0" w:color="auto"/>
                                    <w:right w:val="none" w:sz="0" w:space="0" w:color="auto"/>
                                  </w:divBdr>
                                  <w:divsChild>
                                    <w:div w:id="2058896635">
                                      <w:marLeft w:val="0"/>
                                      <w:marRight w:val="0"/>
                                      <w:marTop w:val="0"/>
                                      <w:marBottom w:val="0"/>
                                      <w:divBdr>
                                        <w:top w:val="none" w:sz="0" w:space="0" w:color="auto"/>
                                        <w:left w:val="none" w:sz="0" w:space="0" w:color="auto"/>
                                        <w:bottom w:val="none" w:sz="0" w:space="0" w:color="auto"/>
                                        <w:right w:val="none" w:sz="0" w:space="0" w:color="auto"/>
                                      </w:divBdr>
                                      <w:divsChild>
                                        <w:div w:id="302586031">
                                          <w:marLeft w:val="0"/>
                                          <w:marRight w:val="0"/>
                                          <w:marTop w:val="0"/>
                                          <w:marBottom w:val="0"/>
                                          <w:divBdr>
                                            <w:top w:val="none" w:sz="0" w:space="0" w:color="auto"/>
                                            <w:left w:val="none" w:sz="0" w:space="0" w:color="auto"/>
                                            <w:bottom w:val="none" w:sz="0" w:space="0" w:color="auto"/>
                                            <w:right w:val="none" w:sz="0" w:space="0" w:color="auto"/>
                                          </w:divBdr>
                                          <w:divsChild>
                                            <w:div w:id="709956036">
                                              <w:marLeft w:val="0"/>
                                              <w:marRight w:val="0"/>
                                              <w:marTop w:val="0"/>
                                              <w:marBottom w:val="0"/>
                                              <w:divBdr>
                                                <w:top w:val="none" w:sz="0" w:space="0" w:color="auto"/>
                                                <w:left w:val="none" w:sz="0" w:space="0" w:color="auto"/>
                                                <w:bottom w:val="none" w:sz="0" w:space="0" w:color="auto"/>
                                                <w:right w:val="none" w:sz="0" w:space="0" w:color="auto"/>
                                              </w:divBdr>
                                              <w:divsChild>
                                                <w:div w:id="113595339">
                                                  <w:marLeft w:val="0"/>
                                                  <w:marRight w:val="0"/>
                                                  <w:marTop w:val="0"/>
                                                  <w:marBottom w:val="0"/>
                                                  <w:divBdr>
                                                    <w:top w:val="none" w:sz="0" w:space="0" w:color="auto"/>
                                                    <w:left w:val="none" w:sz="0" w:space="0" w:color="auto"/>
                                                    <w:bottom w:val="none" w:sz="0" w:space="0" w:color="auto"/>
                                                    <w:right w:val="none" w:sz="0" w:space="0" w:color="auto"/>
                                                  </w:divBdr>
                                                  <w:divsChild>
                                                    <w:div w:id="1641494310">
                                                      <w:marLeft w:val="0"/>
                                                      <w:marRight w:val="0"/>
                                                      <w:marTop w:val="0"/>
                                                      <w:marBottom w:val="0"/>
                                                      <w:divBdr>
                                                        <w:top w:val="none" w:sz="0" w:space="0" w:color="auto"/>
                                                        <w:left w:val="none" w:sz="0" w:space="0" w:color="auto"/>
                                                        <w:bottom w:val="none" w:sz="0" w:space="0" w:color="auto"/>
                                                        <w:right w:val="none" w:sz="0" w:space="0" w:color="auto"/>
                                                      </w:divBdr>
                                                      <w:divsChild>
                                                        <w:div w:id="28335986">
                                                          <w:marLeft w:val="0"/>
                                                          <w:marRight w:val="0"/>
                                                          <w:marTop w:val="0"/>
                                                          <w:marBottom w:val="0"/>
                                                          <w:divBdr>
                                                            <w:top w:val="none" w:sz="0" w:space="0" w:color="auto"/>
                                                            <w:left w:val="none" w:sz="0" w:space="0" w:color="auto"/>
                                                            <w:bottom w:val="none" w:sz="0" w:space="0" w:color="auto"/>
                                                            <w:right w:val="none" w:sz="0" w:space="0" w:color="auto"/>
                                                          </w:divBdr>
                                                        </w:div>
                                                        <w:div w:id="536045154">
                                                          <w:marLeft w:val="0"/>
                                                          <w:marRight w:val="0"/>
                                                          <w:marTop w:val="0"/>
                                                          <w:marBottom w:val="0"/>
                                                          <w:divBdr>
                                                            <w:top w:val="none" w:sz="0" w:space="0" w:color="auto"/>
                                                            <w:left w:val="none" w:sz="0" w:space="0" w:color="auto"/>
                                                            <w:bottom w:val="none" w:sz="0" w:space="0" w:color="auto"/>
                                                            <w:right w:val="none" w:sz="0" w:space="0" w:color="auto"/>
                                                          </w:divBdr>
                                                          <w:divsChild>
                                                            <w:div w:id="126360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644280">
                                                      <w:marLeft w:val="0"/>
                                                      <w:marRight w:val="0"/>
                                                      <w:marTop w:val="0"/>
                                                      <w:marBottom w:val="0"/>
                                                      <w:divBdr>
                                                        <w:top w:val="none" w:sz="0" w:space="0" w:color="auto"/>
                                                        <w:left w:val="none" w:sz="0" w:space="0" w:color="auto"/>
                                                        <w:bottom w:val="none" w:sz="0" w:space="0" w:color="auto"/>
                                                        <w:right w:val="none" w:sz="0" w:space="0" w:color="auto"/>
                                                      </w:divBdr>
                                                      <w:divsChild>
                                                        <w:div w:id="1248999498">
                                                          <w:marLeft w:val="0"/>
                                                          <w:marRight w:val="0"/>
                                                          <w:marTop w:val="0"/>
                                                          <w:marBottom w:val="0"/>
                                                          <w:divBdr>
                                                            <w:top w:val="none" w:sz="0" w:space="0" w:color="auto"/>
                                                            <w:left w:val="none" w:sz="0" w:space="0" w:color="auto"/>
                                                            <w:bottom w:val="none" w:sz="0" w:space="0" w:color="auto"/>
                                                            <w:right w:val="none" w:sz="0" w:space="0" w:color="auto"/>
                                                          </w:divBdr>
                                                        </w:div>
                                                        <w:div w:id="464541673">
                                                          <w:marLeft w:val="0"/>
                                                          <w:marRight w:val="0"/>
                                                          <w:marTop w:val="0"/>
                                                          <w:marBottom w:val="0"/>
                                                          <w:divBdr>
                                                            <w:top w:val="none" w:sz="0" w:space="0" w:color="auto"/>
                                                            <w:left w:val="none" w:sz="0" w:space="0" w:color="auto"/>
                                                            <w:bottom w:val="none" w:sz="0" w:space="0" w:color="auto"/>
                                                            <w:right w:val="none" w:sz="0" w:space="0" w:color="auto"/>
                                                          </w:divBdr>
                                                          <w:divsChild>
                                                            <w:div w:id="215705358">
                                                              <w:marLeft w:val="0"/>
                                                              <w:marRight w:val="0"/>
                                                              <w:marTop w:val="0"/>
                                                              <w:marBottom w:val="0"/>
                                                              <w:divBdr>
                                                                <w:top w:val="none" w:sz="0" w:space="0" w:color="auto"/>
                                                                <w:left w:val="none" w:sz="0" w:space="0" w:color="auto"/>
                                                                <w:bottom w:val="none" w:sz="0" w:space="0" w:color="auto"/>
                                                                <w:right w:val="none" w:sz="0" w:space="0" w:color="auto"/>
                                                              </w:divBdr>
                                                            </w:div>
                                                            <w:div w:id="1797329909">
                                                              <w:marLeft w:val="0"/>
                                                              <w:marRight w:val="0"/>
                                                              <w:marTop w:val="0"/>
                                                              <w:marBottom w:val="0"/>
                                                              <w:divBdr>
                                                                <w:top w:val="none" w:sz="0" w:space="0" w:color="auto"/>
                                                                <w:left w:val="none" w:sz="0" w:space="0" w:color="auto"/>
                                                                <w:bottom w:val="none" w:sz="0" w:space="0" w:color="auto"/>
                                                                <w:right w:val="none" w:sz="0" w:space="0" w:color="auto"/>
                                                              </w:divBdr>
                                                              <w:divsChild>
                                                                <w:div w:id="81102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64778762">
      <w:bodyDiv w:val="1"/>
      <w:marLeft w:val="0"/>
      <w:marRight w:val="0"/>
      <w:marTop w:val="0"/>
      <w:marBottom w:val="0"/>
      <w:divBdr>
        <w:top w:val="none" w:sz="0" w:space="0" w:color="auto"/>
        <w:left w:val="none" w:sz="0" w:space="0" w:color="auto"/>
        <w:bottom w:val="none" w:sz="0" w:space="0" w:color="auto"/>
        <w:right w:val="none" w:sz="0" w:space="0" w:color="auto"/>
      </w:divBdr>
      <w:divsChild>
        <w:div w:id="2024241739">
          <w:marLeft w:val="0"/>
          <w:marRight w:val="0"/>
          <w:marTop w:val="0"/>
          <w:marBottom w:val="0"/>
          <w:divBdr>
            <w:top w:val="none" w:sz="0" w:space="0" w:color="auto"/>
            <w:left w:val="none" w:sz="0" w:space="0" w:color="auto"/>
            <w:bottom w:val="none" w:sz="0" w:space="0" w:color="auto"/>
            <w:right w:val="none" w:sz="0" w:space="0" w:color="auto"/>
          </w:divBdr>
          <w:divsChild>
            <w:div w:id="1318991539">
              <w:marLeft w:val="0"/>
              <w:marRight w:val="0"/>
              <w:marTop w:val="0"/>
              <w:marBottom w:val="0"/>
              <w:divBdr>
                <w:top w:val="none" w:sz="0" w:space="0" w:color="auto"/>
                <w:left w:val="none" w:sz="0" w:space="0" w:color="auto"/>
                <w:bottom w:val="none" w:sz="0" w:space="0" w:color="auto"/>
                <w:right w:val="none" w:sz="0" w:space="0" w:color="auto"/>
              </w:divBdr>
              <w:divsChild>
                <w:div w:id="89087593">
                  <w:marLeft w:val="0"/>
                  <w:marRight w:val="0"/>
                  <w:marTop w:val="0"/>
                  <w:marBottom w:val="0"/>
                  <w:divBdr>
                    <w:top w:val="none" w:sz="0" w:space="0" w:color="auto"/>
                    <w:left w:val="none" w:sz="0" w:space="0" w:color="auto"/>
                    <w:bottom w:val="none" w:sz="0" w:space="0" w:color="auto"/>
                    <w:right w:val="none" w:sz="0" w:space="0" w:color="auto"/>
                  </w:divBdr>
                </w:div>
                <w:div w:id="3211960">
                  <w:marLeft w:val="0"/>
                  <w:marRight w:val="0"/>
                  <w:marTop w:val="0"/>
                  <w:marBottom w:val="0"/>
                  <w:divBdr>
                    <w:top w:val="none" w:sz="0" w:space="0" w:color="auto"/>
                    <w:left w:val="none" w:sz="0" w:space="0" w:color="auto"/>
                    <w:bottom w:val="none" w:sz="0" w:space="0" w:color="auto"/>
                    <w:right w:val="none" w:sz="0" w:space="0" w:color="auto"/>
                  </w:divBdr>
                  <w:divsChild>
                    <w:div w:id="14667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6214310">
      <w:bodyDiv w:val="1"/>
      <w:marLeft w:val="0"/>
      <w:marRight w:val="0"/>
      <w:marTop w:val="0"/>
      <w:marBottom w:val="0"/>
      <w:divBdr>
        <w:top w:val="none" w:sz="0" w:space="0" w:color="auto"/>
        <w:left w:val="none" w:sz="0" w:space="0" w:color="auto"/>
        <w:bottom w:val="none" w:sz="0" w:space="0" w:color="auto"/>
        <w:right w:val="none" w:sz="0" w:space="0" w:color="auto"/>
      </w:divBdr>
      <w:divsChild>
        <w:div w:id="1366835783">
          <w:marLeft w:val="0"/>
          <w:marRight w:val="0"/>
          <w:marTop w:val="0"/>
          <w:marBottom w:val="0"/>
          <w:divBdr>
            <w:top w:val="none" w:sz="0" w:space="0" w:color="auto"/>
            <w:left w:val="none" w:sz="0" w:space="0" w:color="auto"/>
            <w:bottom w:val="none" w:sz="0" w:space="0" w:color="auto"/>
            <w:right w:val="none" w:sz="0" w:space="0" w:color="auto"/>
          </w:divBdr>
          <w:divsChild>
            <w:div w:id="5136202">
              <w:marLeft w:val="0"/>
              <w:marRight w:val="0"/>
              <w:marTop w:val="0"/>
              <w:marBottom w:val="0"/>
              <w:divBdr>
                <w:top w:val="none" w:sz="0" w:space="0" w:color="auto"/>
                <w:left w:val="none" w:sz="0" w:space="0" w:color="auto"/>
                <w:bottom w:val="none" w:sz="0" w:space="0" w:color="auto"/>
                <w:right w:val="none" w:sz="0" w:space="0" w:color="auto"/>
              </w:divBdr>
              <w:divsChild>
                <w:div w:id="362631687">
                  <w:marLeft w:val="0"/>
                  <w:marRight w:val="0"/>
                  <w:marTop w:val="0"/>
                  <w:marBottom w:val="0"/>
                  <w:divBdr>
                    <w:top w:val="none" w:sz="0" w:space="0" w:color="auto"/>
                    <w:left w:val="none" w:sz="0" w:space="0" w:color="auto"/>
                    <w:bottom w:val="none" w:sz="0" w:space="0" w:color="auto"/>
                    <w:right w:val="none" w:sz="0" w:space="0" w:color="auto"/>
                  </w:divBdr>
                  <w:divsChild>
                    <w:div w:id="1651207857">
                      <w:marLeft w:val="0"/>
                      <w:marRight w:val="0"/>
                      <w:marTop w:val="0"/>
                      <w:marBottom w:val="0"/>
                      <w:divBdr>
                        <w:top w:val="none" w:sz="0" w:space="0" w:color="auto"/>
                        <w:left w:val="none" w:sz="0" w:space="0" w:color="auto"/>
                        <w:bottom w:val="none" w:sz="0" w:space="0" w:color="auto"/>
                        <w:right w:val="none" w:sz="0" w:space="0" w:color="auto"/>
                      </w:divBdr>
                      <w:divsChild>
                        <w:div w:id="20937989">
                          <w:marLeft w:val="0"/>
                          <w:marRight w:val="0"/>
                          <w:marTop w:val="100"/>
                          <w:marBottom w:val="100"/>
                          <w:divBdr>
                            <w:top w:val="none" w:sz="0" w:space="0" w:color="auto"/>
                            <w:left w:val="none" w:sz="0" w:space="0" w:color="auto"/>
                            <w:bottom w:val="none" w:sz="0" w:space="0" w:color="auto"/>
                            <w:right w:val="none" w:sz="0" w:space="0" w:color="auto"/>
                          </w:divBdr>
                          <w:divsChild>
                            <w:div w:id="514077846">
                              <w:marLeft w:val="0"/>
                              <w:marRight w:val="0"/>
                              <w:marTop w:val="0"/>
                              <w:marBottom w:val="0"/>
                              <w:divBdr>
                                <w:top w:val="none" w:sz="0" w:space="0" w:color="auto"/>
                                <w:left w:val="none" w:sz="0" w:space="0" w:color="auto"/>
                                <w:bottom w:val="none" w:sz="0" w:space="0" w:color="auto"/>
                                <w:right w:val="none" w:sz="0" w:space="0" w:color="auto"/>
                              </w:divBdr>
                              <w:divsChild>
                                <w:div w:id="1817644404">
                                  <w:marLeft w:val="0"/>
                                  <w:marRight w:val="0"/>
                                  <w:marTop w:val="0"/>
                                  <w:marBottom w:val="0"/>
                                  <w:divBdr>
                                    <w:top w:val="none" w:sz="0" w:space="0" w:color="auto"/>
                                    <w:left w:val="none" w:sz="0" w:space="0" w:color="auto"/>
                                    <w:bottom w:val="none" w:sz="0" w:space="0" w:color="auto"/>
                                    <w:right w:val="none" w:sz="0" w:space="0" w:color="auto"/>
                                  </w:divBdr>
                                  <w:divsChild>
                                    <w:div w:id="1100103360">
                                      <w:marLeft w:val="0"/>
                                      <w:marRight w:val="0"/>
                                      <w:marTop w:val="0"/>
                                      <w:marBottom w:val="0"/>
                                      <w:divBdr>
                                        <w:top w:val="none" w:sz="0" w:space="0" w:color="auto"/>
                                        <w:left w:val="none" w:sz="0" w:space="0" w:color="auto"/>
                                        <w:bottom w:val="none" w:sz="0" w:space="0" w:color="auto"/>
                                        <w:right w:val="none" w:sz="0" w:space="0" w:color="auto"/>
                                      </w:divBdr>
                                      <w:divsChild>
                                        <w:div w:id="265963894">
                                          <w:marLeft w:val="0"/>
                                          <w:marRight w:val="0"/>
                                          <w:marTop w:val="0"/>
                                          <w:marBottom w:val="0"/>
                                          <w:divBdr>
                                            <w:top w:val="none" w:sz="0" w:space="0" w:color="auto"/>
                                            <w:left w:val="none" w:sz="0" w:space="0" w:color="auto"/>
                                            <w:bottom w:val="none" w:sz="0" w:space="0" w:color="auto"/>
                                            <w:right w:val="none" w:sz="0" w:space="0" w:color="auto"/>
                                          </w:divBdr>
                                          <w:divsChild>
                                            <w:div w:id="2121800800">
                                              <w:marLeft w:val="0"/>
                                              <w:marRight w:val="0"/>
                                              <w:marTop w:val="0"/>
                                              <w:marBottom w:val="0"/>
                                              <w:divBdr>
                                                <w:top w:val="none" w:sz="0" w:space="0" w:color="auto"/>
                                                <w:left w:val="none" w:sz="0" w:space="0" w:color="auto"/>
                                                <w:bottom w:val="none" w:sz="0" w:space="0" w:color="auto"/>
                                                <w:right w:val="none" w:sz="0" w:space="0" w:color="auto"/>
                                              </w:divBdr>
                                              <w:divsChild>
                                                <w:div w:id="755594021">
                                                  <w:marLeft w:val="0"/>
                                                  <w:marRight w:val="0"/>
                                                  <w:marTop w:val="0"/>
                                                  <w:marBottom w:val="0"/>
                                                  <w:divBdr>
                                                    <w:top w:val="none" w:sz="0" w:space="0" w:color="auto"/>
                                                    <w:left w:val="none" w:sz="0" w:space="0" w:color="auto"/>
                                                    <w:bottom w:val="none" w:sz="0" w:space="0" w:color="auto"/>
                                                    <w:right w:val="none" w:sz="0" w:space="0" w:color="auto"/>
                                                  </w:divBdr>
                                                  <w:divsChild>
                                                    <w:div w:id="1981113799">
                                                      <w:marLeft w:val="0"/>
                                                      <w:marRight w:val="0"/>
                                                      <w:marTop w:val="0"/>
                                                      <w:marBottom w:val="0"/>
                                                      <w:divBdr>
                                                        <w:top w:val="none" w:sz="0" w:space="0" w:color="auto"/>
                                                        <w:left w:val="none" w:sz="0" w:space="0" w:color="auto"/>
                                                        <w:bottom w:val="none" w:sz="0" w:space="0" w:color="auto"/>
                                                        <w:right w:val="none" w:sz="0" w:space="0" w:color="auto"/>
                                                      </w:divBdr>
                                                      <w:divsChild>
                                                        <w:div w:id="1640258823">
                                                          <w:marLeft w:val="0"/>
                                                          <w:marRight w:val="0"/>
                                                          <w:marTop w:val="0"/>
                                                          <w:marBottom w:val="0"/>
                                                          <w:divBdr>
                                                            <w:top w:val="none" w:sz="0" w:space="0" w:color="auto"/>
                                                            <w:left w:val="none" w:sz="0" w:space="0" w:color="auto"/>
                                                            <w:bottom w:val="none" w:sz="0" w:space="0" w:color="auto"/>
                                                            <w:right w:val="none" w:sz="0" w:space="0" w:color="auto"/>
                                                          </w:divBdr>
                                                        </w:div>
                                                        <w:div w:id="178391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68594807">
      <w:bodyDiv w:val="1"/>
      <w:marLeft w:val="0"/>
      <w:marRight w:val="0"/>
      <w:marTop w:val="0"/>
      <w:marBottom w:val="0"/>
      <w:divBdr>
        <w:top w:val="none" w:sz="0" w:space="0" w:color="auto"/>
        <w:left w:val="none" w:sz="0" w:space="0" w:color="auto"/>
        <w:bottom w:val="none" w:sz="0" w:space="0" w:color="auto"/>
        <w:right w:val="none" w:sz="0" w:space="0" w:color="auto"/>
      </w:divBdr>
      <w:divsChild>
        <w:div w:id="1722165689">
          <w:marLeft w:val="0"/>
          <w:marRight w:val="0"/>
          <w:marTop w:val="0"/>
          <w:marBottom w:val="0"/>
          <w:divBdr>
            <w:top w:val="none" w:sz="0" w:space="0" w:color="auto"/>
            <w:left w:val="none" w:sz="0" w:space="0" w:color="auto"/>
            <w:bottom w:val="none" w:sz="0" w:space="0" w:color="auto"/>
            <w:right w:val="none" w:sz="0" w:space="0" w:color="auto"/>
          </w:divBdr>
          <w:divsChild>
            <w:div w:id="1186211292">
              <w:marLeft w:val="0"/>
              <w:marRight w:val="0"/>
              <w:marTop w:val="0"/>
              <w:marBottom w:val="0"/>
              <w:divBdr>
                <w:top w:val="none" w:sz="0" w:space="0" w:color="auto"/>
                <w:left w:val="none" w:sz="0" w:space="0" w:color="auto"/>
                <w:bottom w:val="none" w:sz="0" w:space="0" w:color="auto"/>
                <w:right w:val="none" w:sz="0" w:space="0" w:color="auto"/>
              </w:divBdr>
            </w:div>
            <w:div w:id="578057083">
              <w:marLeft w:val="0"/>
              <w:marRight w:val="0"/>
              <w:marTop w:val="0"/>
              <w:marBottom w:val="0"/>
              <w:divBdr>
                <w:top w:val="none" w:sz="0" w:space="0" w:color="auto"/>
                <w:left w:val="none" w:sz="0" w:space="0" w:color="auto"/>
                <w:bottom w:val="none" w:sz="0" w:space="0" w:color="auto"/>
                <w:right w:val="none" w:sz="0" w:space="0" w:color="auto"/>
              </w:divBdr>
              <w:divsChild>
                <w:div w:id="24373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115635">
      <w:bodyDiv w:val="1"/>
      <w:marLeft w:val="0"/>
      <w:marRight w:val="0"/>
      <w:marTop w:val="0"/>
      <w:marBottom w:val="0"/>
      <w:divBdr>
        <w:top w:val="none" w:sz="0" w:space="0" w:color="auto"/>
        <w:left w:val="none" w:sz="0" w:space="0" w:color="auto"/>
        <w:bottom w:val="none" w:sz="0" w:space="0" w:color="auto"/>
        <w:right w:val="none" w:sz="0" w:space="0" w:color="auto"/>
      </w:divBdr>
      <w:divsChild>
        <w:div w:id="442456192">
          <w:marLeft w:val="0"/>
          <w:marRight w:val="0"/>
          <w:marTop w:val="0"/>
          <w:marBottom w:val="0"/>
          <w:divBdr>
            <w:top w:val="none" w:sz="0" w:space="0" w:color="auto"/>
            <w:left w:val="none" w:sz="0" w:space="0" w:color="auto"/>
            <w:bottom w:val="none" w:sz="0" w:space="0" w:color="auto"/>
            <w:right w:val="none" w:sz="0" w:space="0" w:color="auto"/>
          </w:divBdr>
          <w:divsChild>
            <w:div w:id="1270357825">
              <w:marLeft w:val="0"/>
              <w:marRight w:val="0"/>
              <w:marTop w:val="0"/>
              <w:marBottom w:val="0"/>
              <w:divBdr>
                <w:top w:val="none" w:sz="0" w:space="0" w:color="auto"/>
                <w:left w:val="none" w:sz="0" w:space="0" w:color="auto"/>
                <w:bottom w:val="none" w:sz="0" w:space="0" w:color="auto"/>
                <w:right w:val="none" w:sz="0" w:space="0" w:color="auto"/>
              </w:divBdr>
              <w:divsChild>
                <w:div w:id="124341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269754">
      <w:bodyDiv w:val="1"/>
      <w:marLeft w:val="0"/>
      <w:marRight w:val="0"/>
      <w:marTop w:val="0"/>
      <w:marBottom w:val="0"/>
      <w:divBdr>
        <w:top w:val="none" w:sz="0" w:space="0" w:color="auto"/>
        <w:left w:val="none" w:sz="0" w:space="0" w:color="auto"/>
        <w:bottom w:val="none" w:sz="0" w:space="0" w:color="auto"/>
        <w:right w:val="none" w:sz="0" w:space="0" w:color="auto"/>
      </w:divBdr>
      <w:divsChild>
        <w:div w:id="1736853888">
          <w:marLeft w:val="0"/>
          <w:marRight w:val="0"/>
          <w:marTop w:val="0"/>
          <w:marBottom w:val="0"/>
          <w:divBdr>
            <w:top w:val="none" w:sz="0" w:space="0" w:color="auto"/>
            <w:left w:val="none" w:sz="0" w:space="0" w:color="auto"/>
            <w:bottom w:val="none" w:sz="0" w:space="0" w:color="auto"/>
            <w:right w:val="none" w:sz="0" w:space="0" w:color="auto"/>
          </w:divBdr>
          <w:divsChild>
            <w:div w:id="1471823720">
              <w:marLeft w:val="0"/>
              <w:marRight w:val="0"/>
              <w:marTop w:val="0"/>
              <w:marBottom w:val="0"/>
              <w:divBdr>
                <w:top w:val="none" w:sz="0" w:space="0" w:color="auto"/>
                <w:left w:val="none" w:sz="0" w:space="0" w:color="auto"/>
                <w:bottom w:val="none" w:sz="0" w:space="0" w:color="auto"/>
                <w:right w:val="none" w:sz="0" w:space="0" w:color="auto"/>
              </w:divBdr>
            </w:div>
            <w:div w:id="614752686">
              <w:marLeft w:val="0"/>
              <w:marRight w:val="0"/>
              <w:marTop w:val="0"/>
              <w:marBottom w:val="0"/>
              <w:divBdr>
                <w:top w:val="none" w:sz="0" w:space="0" w:color="auto"/>
                <w:left w:val="none" w:sz="0" w:space="0" w:color="auto"/>
                <w:bottom w:val="none" w:sz="0" w:space="0" w:color="auto"/>
                <w:right w:val="none" w:sz="0" w:space="0" w:color="auto"/>
              </w:divBdr>
              <w:divsChild>
                <w:div w:id="228081311">
                  <w:marLeft w:val="0"/>
                  <w:marRight w:val="0"/>
                  <w:marTop w:val="0"/>
                  <w:marBottom w:val="0"/>
                  <w:divBdr>
                    <w:top w:val="none" w:sz="0" w:space="0" w:color="auto"/>
                    <w:left w:val="none" w:sz="0" w:space="0" w:color="auto"/>
                    <w:bottom w:val="none" w:sz="0" w:space="0" w:color="auto"/>
                    <w:right w:val="none" w:sz="0" w:space="0" w:color="auto"/>
                  </w:divBdr>
                </w:div>
                <w:div w:id="303778926">
                  <w:marLeft w:val="0"/>
                  <w:marRight w:val="0"/>
                  <w:marTop w:val="0"/>
                  <w:marBottom w:val="0"/>
                  <w:divBdr>
                    <w:top w:val="none" w:sz="0" w:space="0" w:color="auto"/>
                    <w:left w:val="none" w:sz="0" w:space="0" w:color="auto"/>
                    <w:bottom w:val="none" w:sz="0" w:space="0" w:color="auto"/>
                    <w:right w:val="none" w:sz="0" w:space="0" w:color="auto"/>
                  </w:divBdr>
                  <w:divsChild>
                    <w:div w:id="199957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1432276">
      <w:bodyDiv w:val="1"/>
      <w:marLeft w:val="0"/>
      <w:marRight w:val="0"/>
      <w:marTop w:val="0"/>
      <w:marBottom w:val="0"/>
      <w:divBdr>
        <w:top w:val="none" w:sz="0" w:space="0" w:color="auto"/>
        <w:left w:val="none" w:sz="0" w:space="0" w:color="auto"/>
        <w:bottom w:val="none" w:sz="0" w:space="0" w:color="auto"/>
        <w:right w:val="none" w:sz="0" w:space="0" w:color="auto"/>
      </w:divBdr>
      <w:divsChild>
        <w:div w:id="226571686">
          <w:marLeft w:val="0"/>
          <w:marRight w:val="0"/>
          <w:marTop w:val="0"/>
          <w:marBottom w:val="0"/>
          <w:divBdr>
            <w:top w:val="none" w:sz="0" w:space="0" w:color="auto"/>
            <w:left w:val="none" w:sz="0" w:space="0" w:color="auto"/>
            <w:bottom w:val="none" w:sz="0" w:space="0" w:color="auto"/>
            <w:right w:val="none" w:sz="0" w:space="0" w:color="auto"/>
          </w:divBdr>
          <w:divsChild>
            <w:div w:id="1805925901">
              <w:marLeft w:val="0"/>
              <w:marRight w:val="0"/>
              <w:marTop w:val="0"/>
              <w:marBottom w:val="0"/>
              <w:divBdr>
                <w:top w:val="none" w:sz="0" w:space="0" w:color="auto"/>
                <w:left w:val="none" w:sz="0" w:space="0" w:color="auto"/>
                <w:bottom w:val="none" w:sz="0" w:space="0" w:color="auto"/>
                <w:right w:val="none" w:sz="0" w:space="0" w:color="auto"/>
              </w:divBdr>
              <w:divsChild>
                <w:div w:id="1821192462">
                  <w:marLeft w:val="0"/>
                  <w:marRight w:val="0"/>
                  <w:marTop w:val="0"/>
                  <w:marBottom w:val="0"/>
                  <w:divBdr>
                    <w:top w:val="none" w:sz="0" w:space="0" w:color="auto"/>
                    <w:left w:val="none" w:sz="0" w:space="0" w:color="auto"/>
                    <w:bottom w:val="none" w:sz="0" w:space="0" w:color="auto"/>
                    <w:right w:val="none" w:sz="0" w:space="0" w:color="auto"/>
                  </w:divBdr>
                  <w:divsChild>
                    <w:div w:id="680012816">
                      <w:marLeft w:val="0"/>
                      <w:marRight w:val="0"/>
                      <w:marTop w:val="0"/>
                      <w:marBottom w:val="0"/>
                      <w:divBdr>
                        <w:top w:val="none" w:sz="0" w:space="0" w:color="auto"/>
                        <w:left w:val="none" w:sz="0" w:space="0" w:color="auto"/>
                        <w:bottom w:val="none" w:sz="0" w:space="0" w:color="auto"/>
                        <w:right w:val="none" w:sz="0" w:space="0" w:color="auto"/>
                      </w:divBdr>
                      <w:divsChild>
                        <w:div w:id="309752451">
                          <w:marLeft w:val="0"/>
                          <w:marRight w:val="0"/>
                          <w:marTop w:val="100"/>
                          <w:marBottom w:val="100"/>
                          <w:divBdr>
                            <w:top w:val="none" w:sz="0" w:space="0" w:color="auto"/>
                            <w:left w:val="none" w:sz="0" w:space="0" w:color="auto"/>
                            <w:bottom w:val="none" w:sz="0" w:space="0" w:color="auto"/>
                            <w:right w:val="none" w:sz="0" w:space="0" w:color="auto"/>
                          </w:divBdr>
                          <w:divsChild>
                            <w:div w:id="54085994">
                              <w:marLeft w:val="0"/>
                              <w:marRight w:val="0"/>
                              <w:marTop w:val="0"/>
                              <w:marBottom w:val="0"/>
                              <w:divBdr>
                                <w:top w:val="none" w:sz="0" w:space="0" w:color="auto"/>
                                <w:left w:val="none" w:sz="0" w:space="0" w:color="auto"/>
                                <w:bottom w:val="none" w:sz="0" w:space="0" w:color="auto"/>
                                <w:right w:val="none" w:sz="0" w:space="0" w:color="auto"/>
                              </w:divBdr>
                              <w:divsChild>
                                <w:div w:id="1292905812">
                                  <w:marLeft w:val="0"/>
                                  <w:marRight w:val="0"/>
                                  <w:marTop w:val="0"/>
                                  <w:marBottom w:val="0"/>
                                  <w:divBdr>
                                    <w:top w:val="none" w:sz="0" w:space="0" w:color="auto"/>
                                    <w:left w:val="none" w:sz="0" w:space="0" w:color="auto"/>
                                    <w:bottom w:val="none" w:sz="0" w:space="0" w:color="auto"/>
                                    <w:right w:val="none" w:sz="0" w:space="0" w:color="auto"/>
                                  </w:divBdr>
                                  <w:divsChild>
                                    <w:div w:id="667294567">
                                      <w:marLeft w:val="0"/>
                                      <w:marRight w:val="0"/>
                                      <w:marTop w:val="0"/>
                                      <w:marBottom w:val="0"/>
                                      <w:divBdr>
                                        <w:top w:val="none" w:sz="0" w:space="0" w:color="auto"/>
                                        <w:left w:val="none" w:sz="0" w:space="0" w:color="auto"/>
                                        <w:bottom w:val="none" w:sz="0" w:space="0" w:color="auto"/>
                                        <w:right w:val="none" w:sz="0" w:space="0" w:color="auto"/>
                                      </w:divBdr>
                                      <w:divsChild>
                                        <w:div w:id="774327486">
                                          <w:marLeft w:val="0"/>
                                          <w:marRight w:val="0"/>
                                          <w:marTop w:val="0"/>
                                          <w:marBottom w:val="0"/>
                                          <w:divBdr>
                                            <w:top w:val="none" w:sz="0" w:space="0" w:color="auto"/>
                                            <w:left w:val="none" w:sz="0" w:space="0" w:color="auto"/>
                                            <w:bottom w:val="none" w:sz="0" w:space="0" w:color="auto"/>
                                            <w:right w:val="none" w:sz="0" w:space="0" w:color="auto"/>
                                          </w:divBdr>
                                          <w:divsChild>
                                            <w:div w:id="1506672788">
                                              <w:marLeft w:val="0"/>
                                              <w:marRight w:val="0"/>
                                              <w:marTop w:val="0"/>
                                              <w:marBottom w:val="0"/>
                                              <w:divBdr>
                                                <w:top w:val="none" w:sz="0" w:space="0" w:color="auto"/>
                                                <w:left w:val="none" w:sz="0" w:space="0" w:color="auto"/>
                                                <w:bottom w:val="none" w:sz="0" w:space="0" w:color="auto"/>
                                                <w:right w:val="none" w:sz="0" w:space="0" w:color="auto"/>
                                              </w:divBdr>
                                              <w:divsChild>
                                                <w:div w:id="516120481">
                                                  <w:marLeft w:val="0"/>
                                                  <w:marRight w:val="0"/>
                                                  <w:marTop w:val="0"/>
                                                  <w:marBottom w:val="0"/>
                                                  <w:divBdr>
                                                    <w:top w:val="none" w:sz="0" w:space="0" w:color="auto"/>
                                                    <w:left w:val="none" w:sz="0" w:space="0" w:color="auto"/>
                                                    <w:bottom w:val="none" w:sz="0" w:space="0" w:color="auto"/>
                                                    <w:right w:val="none" w:sz="0" w:space="0" w:color="auto"/>
                                                  </w:divBdr>
                                                  <w:divsChild>
                                                    <w:div w:id="222302050">
                                                      <w:marLeft w:val="0"/>
                                                      <w:marRight w:val="0"/>
                                                      <w:marTop w:val="0"/>
                                                      <w:marBottom w:val="0"/>
                                                      <w:divBdr>
                                                        <w:top w:val="none" w:sz="0" w:space="0" w:color="auto"/>
                                                        <w:left w:val="none" w:sz="0" w:space="0" w:color="auto"/>
                                                        <w:bottom w:val="none" w:sz="0" w:space="0" w:color="auto"/>
                                                        <w:right w:val="none" w:sz="0" w:space="0" w:color="auto"/>
                                                      </w:divBdr>
                                                      <w:divsChild>
                                                        <w:div w:id="62974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95270895">
      <w:bodyDiv w:val="1"/>
      <w:marLeft w:val="0"/>
      <w:marRight w:val="0"/>
      <w:marTop w:val="0"/>
      <w:marBottom w:val="0"/>
      <w:divBdr>
        <w:top w:val="none" w:sz="0" w:space="0" w:color="auto"/>
        <w:left w:val="none" w:sz="0" w:space="0" w:color="auto"/>
        <w:bottom w:val="none" w:sz="0" w:space="0" w:color="auto"/>
        <w:right w:val="none" w:sz="0" w:space="0" w:color="auto"/>
      </w:divBdr>
      <w:divsChild>
        <w:div w:id="1139616839">
          <w:marLeft w:val="0"/>
          <w:marRight w:val="0"/>
          <w:marTop w:val="0"/>
          <w:marBottom w:val="0"/>
          <w:divBdr>
            <w:top w:val="none" w:sz="0" w:space="0" w:color="auto"/>
            <w:left w:val="none" w:sz="0" w:space="0" w:color="auto"/>
            <w:bottom w:val="none" w:sz="0" w:space="0" w:color="auto"/>
            <w:right w:val="none" w:sz="0" w:space="0" w:color="auto"/>
          </w:divBdr>
          <w:divsChild>
            <w:div w:id="171653643">
              <w:marLeft w:val="0"/>
              <w:marRight w:val="0"/>
              <w:marTop w:val="0"/>
              <w:marBottom w:val="0"/>
              <w:divBdr>
                <w:top w:val="none" w:sz="0" w:space="0" w:color="auto"/>
                <w:left w:val="none" w:sz="0" w:space="0" w:color="auto"/>
                <w:bottom w:val="none" w:sz="0" w:space="0" w:color="auto"/>
                <w:right w:val="none" w:sz="0" w:space="0" w:color="auto"/>
              </w:divBdr>
            </w:div>
            <w:div w:id="291910625">
              <w:marLeft w:val="0"/>
              <w:marRight w:val="0"/>
              <w:marTop w:val="0"/>
              <w:marBottom w:val="0"/>
              <w:divBdr>
                <w:top w:val="none" w:sz="0" w:space="0" w:color="auto"/>
                <w:left w:val="none" w:sz="0" w:space="0" w:color="auto"/>
                <w:bottom w:val="none" w:sz="0" w:space="0" w:color="auto"/>
                <w:right w:val="none" w:sz="0" w:space="0" w:color="auto"/>
              </w:divBdr>
              <w:divsChild>
                <w:div w:id="1584875353">
                  <w:marLeft w:val="0"/>
                  <w:marRight w:val="0"/>
                  <w:marTop w:val="0"/>
                  <w:marBottom w:val="0"/>
                  <w:divBdr>
                    <w:top w:val="none" w:sz="0" w:space="0" w:color="auto"/>
                    <w:left w:val="none" w:sz="0" w:space="0" w:color="auto"/>
                    <w:bottom w:val="none" w:sz="0" w:space="0" w:color="auto"/>
                    <w:right w:val="none" w:sz="0" w:space="0" w:color="auto"/>
                  </w:divBdr>
                </w:div>
                <w:div w:id="2120181734">
                  <w:marLeft w:val="0"/>
                  <w:marRight w:val="0"/>
                  <w:marTop w:val="0"/>
                  <w:marBottom w:val="0"/>
                  <w:divBdr>
                    <w:top w:val="none" w:sz="0" w:space="0" w:color="auto"/>
                    <w:left w:val="none" w:sz="0" w:space="0" w:color="auto"/>
                    <w:bottom w:val="none" w:sz="0" w:space="0" w:color="auto"/>
                    <w:right w:val="none" w:sz="0" w:space="0" w:color="auto"/>
                  </w:divBdr>
                  <w:divsChild>
                    <w:div w:id="105874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9858874">
      <w:bodyDiv w:val="1"/>
      <w:marLeft w:val="0"/>
      <w:marRight w:val="0"/>
      <w:marTop w:val="0"/>
      <w:marBottom w:val="0"/>
      <w:divBdr>
        <w:top w:val="none" w:sz="0" w:space="0" w:color="auto"/>
        <w:left w:val="none" w:sz="0" w:space="0" w:color="auto"/>
        <w:bottom w:val="none" w:sz="0" w:space="0" w:color="auto"/>
        <w:right w:val="none" w:sz="0" w:space="0" w:color="auto"/>
      </w:divBdr>
      <w:divsChild>
        <w:div w:id="1966694612">
          <w:marLeft w:val="0"/>
          <w:marRight w:val="0"/>
          <w:marTop w:val="0"/>
          <w:marBottom w:val="0"/>
          <w:divBdr>
            <w:top w:val="none" w:sz="0" w:space="0" w:color="auto"/>
            <w:left w:val="none" w:sz="0" w:space="0" w:color="auto"/>
            <w:bottom w:val="none" w:sz="0" w:space="0" w:color="auto"/>
            <w:right w:val="none" w:sz="0" w:space="0" w:color="auto"/>
          </w:divBdr>
          <w:divsChild>
            <w:div w:id="787546288">
              <w:marLeft w:val="0"/>
              <w:marRight w:val="0"/>
              <w:marTop w:val="0"/>
              <w:marBottom w:val="0"/>
              <w:divBdr>
                <w:top w:val="none" w:sz="0" w:space="0" w:color="auto"/>
                <w:left w:val="none" w:sz="0" w:space="0" w:color="auto"/>
                <w:bottom w:val="none" w:sz="0" w:space="0" w:color="auto"/>
                <w:right w:val="none" w:sz="0" w:space="0" w:color="auto"/>
              </w:divBdr>
              <w:divsChild>
                <w:div w:id="2139258209">
                  <w:marLeft w:val="0"/>
                  <w:marRight w:val="0"/>
                  <w:marTop w:val="0"/>
                  <w:marBottom w:val="0"/>
                  <w:divBdr>
                    <w:top w:val="none" w:sz="0" w:space="0" w:color="auto"/>
                    <w:left w:val="none" w:sz="0" w:space="0" w:color="auto"/>
                    <w:bottom w:val="none" w:sz="0" w:space="0" w:color="auto"/>
                    <w:right w:val="none" w:sz="0" w:space="0" w:color="auto"/>
                  </w:divBdr>
                  <w:divsChild>
                    <w:div w:id="300311599">
                      <w:marLeft w:val="0"/>
                      <w:marRight w:val="0"/>
                      <w:marTop w:val="0"/>
                      <w:marBottom w:val="0"/>
                      <w:divBdr>
                        <w:top w:val="none" w:sz="0" w:space="0" w:color="auto"/>
                        <w:left w:val="none" w:sz="0" w:space="0" w:color="auto"/>
                        <w:bottom w:val="none" w:sz="0" w:space="0" w:color="auto"/>
                        <w:right w:val="none" w:sz="0" w:space="0" w:color="auto"/>
                      </w:divBdr>
                      <w:divsChild>
                        <w:div w:id="829177013">
                          <w:marLeft w:val="0"/>
                          <w:marRight w:val="0"/>
                          <w:marTop w:val="100"/>
                          <w:marBottom w:val="100"/>
                          <w:divBdr>
                            <w:top w:val="none" w:sz="0" w:space="0" w:color="auto"/>
                            <w:left w:val="none" w:sz="0" w:space="0" w:color="auto"/>
                            <w:bottom w:val="none" w:sz="0" w:space="0" w:color="auto"/>
                            <w:right w:val="none" w:sz="0" w:space="0" w:color="auto"/>
                          </w:divBdr>
                          <w:divsChild>
                            <w:div w:id="1062022488">
                              <w:marLeft w:val="0"/>
                              <w:marRight w:val="0"/>
                              <w:marTop w:val="0"/>
                              <w:marBottom w:val="0"/>
                              <w:divBdr>
                                <w:top w:val="none" w:sz="0" w:space="0" w:color="auto"/>
                                <w:left w:val="none" w:sz="0" w:space="0" w:color="auto"/>
                                <w:bottom w:val="none" w:sz="0" w:space="0" w:color="auto"/>
                                <w:right w:val="none" w:sz="0" w:space="0" w:color="auto"/>
                              </w:divBdr>
                              <w:divsChild>
                                <w:div w:id="1710302426">
                                  <w:marLeft w:val="0"/>
                                  <w:marRight w:val="0"/>
                                  <w:marTop w:val="0"/>
                                  <w:marBottom w:val="0"/>
                                  <w:divBdr>
                                    <w:top w:val="none" w:sz="0" w:space="0" w:color="auto"/>
                                    <w:left w:val="none" w:sz="0" w:space="0" w:color="auto"/>
                                    <w:bottom w:val="none" w:sz="0" w:space="0" w:color="auto"/>
                                    <w:right w:val="none" w:sz="0" w:space="0" w:color="auto"/>
                                  </w:divBdr>
                                  <w:divsChild>
                                    <w:div w:id="527106451">
                                      <w:marLeft w:val="0"/>
                                      <w:marRight w:val="0"/>
                                      <w:marTop w:val="0"/>
                                      <w:marBottom w:val="0"/>
                                      <w:divBdr>
                                        <w:top w:val="none" w:sz="0" w:space="0" w:color="auto"/>
                                        <w:left w:val="none" w:sz="0" w:space="0" w:color="auto"/>
                                        <w:bottom w:val="none" w:sz="0" w:space="0" w:color="auto"/>
                                        <w:right w:val="none" w:sz="0" w:space="0" w:color="auto"/>
                                      </w:divBdr>
                                      <w:divsChild>
                                        <w:div w:id="91168284">
                                          <w:marLeft w:val="0"/>
                                          <w:marRight w:val="0"/>
                                          <w:marTop w:val="0"/>
                                          <w:marBottom w:val="0"/>
                                          <w:divBdr>
                                            <w:top w:val="none" w:sz="0" w:space="0" w:color="auto"/>
                                            <w:left w:val="none" w:sz="0" w:space="0" w:color="auto"/>
                                            <w:bottom w:val="none" w:sz="0" w:space="0" w:color="auto"/>
                                            <w:right w:val="none" w:sz="0" w:space="0" w:color="auto"/>
                                          </w:divBdr>
                                          <w:divsChild>
                                            <w:div w:id="987980397">
                                              <w:marLeft w:val="0"/>
                                              <w:marRight w:val="0"/>
                                              <w:marTop w:val="0"/>
                                              <w:marBottom w:val="0"/>
                                              <w:divBdr>
                                                <w:top w:val="none" w:sz="0" w:space="0" w:color="auto"/>
                                                <w:left w:val="none" w:sz="0" w:space="0" w:color="auto"/>
                                                <w:bottom w:val="none" w:sz="0" w:space="0" w:color="auto"/>
                                                <w:right w:val="none" w:sz="0" w:space="0" w:color="auto"/>
                                              </w:divBdr>
                                              <w:divsChild>
                                                <w:div w:id="349261454">
                                                  <w:marLeft w:val="0"/>
                                                  <w:marRight w:val="0"/>
                                                  <w:marTop w:val="0"/>
                                                  <w:marBottom w:val="0"/>
                                                  <w:divBdr>
                                                    <w:top w:val="none" w:sz="0" w:space="0" w:color="auto"/>
                                                    <w:left w:val="none" w:sz="0" w:space="0" w:color="auto"/>
                                                    <w:bottom w:val="none" w:sz="0" w:space="0" w:color="auto"/>
                                                    <w:right w:val="none" w:sz="0" w:space="0" w:color="auto"/>
                                                  </w:divBdr>
                                                  <w:divsChild>
                                                    <w:div w:id="425619608">
                                                      <w:marLeft w:val="0"/>
                                                      <w:marRight w:val="0"/>
                                                      <w:marTop w:val="0"/>
                                                      <w:marBottom w:val="0"/>
                                                      <w:divBdr>
                                                        <w:top w:val="none" w:sz="0" w:space="0" w:color="auto"/>
                                                        <w:left w:val="none" w:sz="0" w:space="0" w:color="auto"/>
                                                        <w:bottom w:val="none" w:sz="0" w:space="0" w:color="auto"/>
                                                        <w:right w:val="none" w:sz="0" w:space="0" w:color="auto"/>
                                                      </w:divBdr>
                                                      <w:divsChild>
                                                        <w:div w:id="73822804">
                                                          <w:marLeft w:val="0"/>
                                                          <w:marRight w:val="0"/>
                                                          <w:marTop w:val="0"/>
                                                          <w:marBottom w:val="0"/>
                                                          <w:divBdr>
                                                            <w:top w:val="none" w:sz="0" w:space="0" w:color="auto"/>
                                                            <w:left w:val="none" w:sz="0" w:space="0" w:color="auto"/>
                                                            <w:bottom w:val="none" w:sz="0" w:space="0" w:color="auto"/>
                                                            <w:right w:val="none" w:sz="0" w:space="0" w:color="auto"/>
                                                          </w:divBdr>
                                                          <w:divsChild>
                                                            <w:div w:id="142908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10530358">
      <w:bodyDiv w:val="1"/>
      <w:marLeft w:val="0"/>
      <w:marRight w:val="0"/>
      <w:marTop w:val="0"/>
      <w:marBottom w:val="0"/>
      <w:divBdr>
        <w:top w:val="none" w:sz="0" w:space="0" w:color="auto"/>
        <w:left w:val="none" w:sz="0" w:space="0" w:color="auto"/>
        <w:bottom w:val="none" w:sz="0" w:space="0" w:color="auto"/>
        <w:right w:val="none" w:sz="0" w:space="0" w:color="auto"/>
      </w:divBdr>
      <w:divsChild>
        <w:div w:id="60442724">
          <w:marLeft w:val="0"/>
          <w:marRight w:val="0"/>
          <w:marTop w:val="0"/>
          <w:marBottom w:val="0"/>
          <w:divBdr>
            <w:top w:val="none" w:sz="0" w:space="0" w:color="auto"/>
            <w:left w:val="none" w:sz="0" w:space="0" w:color="auto"/>
            <w:bottom w:val="none" w:sz="0" w:space="0" w:color="auto"/>
            <w:right w:val="none" w:sz="0" w:space="0" w:color="auto"/>
          </w:divBdr>
          <w:divsChild>
            <w:div w:id="1827822208">
              <w:marLeft w:val="0"/>
              <w:marRight w:val="0"/>
              <w:marTop w:val="0"/>
              <w:marBottom w:val="0"/>
              <w:divBdr>
                <w:top w:val="none" w:sz="0" w:space="0" w:color="auto"/>
                <w:left w:val="none" w:sz="0" w:space="0" w:color="auto"/>
                <w:bottom w:val="none" w:sz="0" w:space="0" w:color="auto"/>
                <w:right w:val="none" w:sz="0" w:space="0" w:color="auto"/>
              </w:divBdr>
              <w:divsChild>
                <w:div w:id="721097839">
                  <w:marLeft w:val="0"/>
                  <w:marRight w:val="0"/>
                  <w:marTop w:val="0"/>
                  <w:marBottom w:val="0"/>
                  <w:divBdr>
                    <w:top w:val="none" w:sz="0" w:space="0" w:color="auto"/>
                    <w:left w:val="none" w:sz="0" w:space="0" w:color="auto"/>
                    <w:bottom w:val="none" w:sz="0" w:space="0" w:color="auto"/>
                    <w:right w:val="none" w:sz="0" w:space="0" w:color="auto"/>
                  </w:divBdr>
                  <w:divsChild>
                    <w:div w:id="1249534724">
                      <w:marLeft w:val="0"/>
                      <w:marRight w:val="0"/>
                      <w:marTop w:val="0"/>
                      <w:marBottom w:val="0"/>
                      <w:divBdr>
                        <w:top w:val="none" w:sz="0" w:space="0" w:color="auto"/>
                        <w:left w:val="none" w:sz="0" w:space="0" w:color="auto"/>
                        <w:bottom w:val="none" w:sz="0" w:space="0" w:color="auto"/>
                        <w:right w:val="none" w:sz="0" w:space="0" w:color="auto"/>
                      </w:divBdr>
                      <w:divsChild>
                        <w:div w:id="1007098603">
                          <w:marLeft w:val="0"/>
                          <w:marRight w:val="0"/>
                          <w:marTop w:val="100"/>
                          <w:marBottom w:val="100"/>
                          <w:divBdr>
                            <w:top w:val="none" w:sz="0" w:space="0" w:color="auto"/>
                            <w:left w:val="none" w:sz="0" w:space="0" w:color="auto"/>
                            <w:bottom w:val="none" w:sz="0" w:space="0" w:color="auto"/>
                            <w:right w:val="none" w:sz="0" w:space="0" w:color="auto"/>
                          </w:divBdr>
                          <w:divsChild>
                            <w:div w:id="695271976">
                              <w:marLeft w:val="0"/>
                              <w:marRight w:val="0"/>
                              <w:marTop w:val="0"/>
                              <w:marBottom w:val="0"/>
                              <w:divBdr>
                                <w:top w:val="none" w:sz="0" w:space="0" w:color="auto"/>
                                <w:left w:val="none" w:sz="0" w:space="0" w:color="auto"/>
                                <w:bottom w:val="none" w:sz="0" w:space="0" w:color="auto"/>
                                <w:right w:val="none" w:sz="0" w:space="0" w:color="auto"/>
                              </w:divBdr>
                              <w:divsChild>
                                <w:div w:id="14549877">
                                  <w:marLeft w:val="0"/>
                                  <w:marRight w:val="0"/>
                                  <w:marTop w:val="0"/>
                                  <w:marBottom w:val="0"/>
                                  <w:divBdr>
                                    <w:top w:val="none" w:sz="0" w:space="0" w:color="auto"/>
                                    <w:left w:val="none" w:sz="0" w:space="0" w:color="auto"/>
                                    <w:bottom w:val="none" w:sz="0" w:space="0" w:color="auto"/>
                                    <w:right w:val="none" w:sz="0" w:space="0" w:color="auto"/>
                                  </w:divBdr>
                                  <w:divsChild>
                                    <w:div w:id="592662050">
                                      <w:marLeft w:val="0"/>
                                      <w:marRight w:val="0"/>
                                      <w:marTop w:val="0"/>
                                      <w:marBottom w:val="0"/>
                                      <w:divBdr>
                                        <w:top w:val="none" w:sz="0" w:space="0" w:color="auto"/>
                                        <w:left w:val="none" w:sz="0" w:space="0" w:color="auto"/>
                                        <w:bottom w:val="none" w:sz="0" w:space="0" w:color="auto"/>
                                        <w:right w:val="none" w:sz="0" w:space="0" w:color="auto"/>
                                      </w:divBdr>
                                      <w:divsChild>
                                        <w:div w:id="1280188943">
                                          <w:marLeft w:val="0"/>
                                          <w:marRight w:val="0"/>
                                          <w:marTop w:val="0"/>
                                          <w:marBottom w:val="0"/>
                                          <w:divBdr>
                                            <w:top w:val="none" w:sz="0" w:space="0" w:color="auto"/>
                                            <w:left w:val="none" w:sz="0" w:space="0" w:color="auto"/>
                                            <w:bottom w:val="none" w:sz="0" w:space="0" w:color="auto"/>
                                            <w:right w:val="none" w:sz="0" w:space="0" w:color="auto"/>
                                          </w:divBdr>
                                          <w:divsChild>
                                            <w:div w:id="690838530">
                                              <w:marLeft w:val="0"/>
                                              <w:marRight w:val="0"/>
                                              <w:marTop w:val="0"/>
                                              <w:marBottom w:val="0"/>
                                              <w:divBdr>
                                                <w:top w:val="none" w:sz="0" w:space="0" w:color="auto"/>
                                                <w:left w:val="none" w:sz="0" w:space="0" w:color="auto"/>
                                                <w:bottom w:val="none" w:sz="0" w:space="0" w:color="auto"/>
                                                <w:right w:val="none" w:sz="0" w:space="0" w:color="auto"/>
                                              </w:divBdr>
                                              <w:divsChild>
                                                <w:div w:id="1874270241">
                                                  <w:marLeft w:val="0"/>
                                                  <w:marRight w:val="0"/>
                                                  <w:marTop w:val="0"/>
                                                  <w:marBottom w:val="0"/>
                                                  <w:divBdr>
                                                    <w:top w:val="none" w:sz="0" w:space="0" w:color="auto"/>
                                                    <w:left w:val="none" w:sz="0" w:space="0" w:color="auto"/>
                                                    <w:bottom w:val="none" w:sz="0" w:space="0" w:color="auto"/>
                                                    <w:right w:val="none" w:sz="0" w:space="0" w:color="auto"/>
                                                  </w:divBdr>
                                                  <w:divsChild>
                                                    <w:div w:id="1036731323">
                                                      <w:marLeft w:val="0"/>
                                                      <w:marRight w:val="0"/>
                                                      <w:marTop w:val="0"/>
                                                      <w:marBottom w:val="0"/>
                                                      <w:divBdr>
                                                        <w:top w:val="none" w:sz="0" w:space="0" w:color="auto"/>
                                                        <w:left w:val="none" w:sz="0" w:space="0" w:color="auto"/>
                                                        <w:bottom w:val="none" w:sz="0" w:space="0" w:color="auto"/>
                                                        <w:right w:val="none" w:sz="0" w:space="0" w:color="auto"/>
                                                      </w:divBdr>
                                                      <w:divsChild>
                                                        <w:div w:id="2036156044">
                                                          <w:marLeft w:val="0"/>
                                                          <w:marRight w:val="0"/>
                                                          <w:marTop w:val="0"/>
                                                          <w:marBottom w:val="0"/>
                                                          <w:divBdr>
                                                            <w:top w:val="none" w:sz="0" w:space="0" w:color="auto"/>
                                                            <w:left w:val="none" w:sz="0" w:space="0" w:color="auto"/>
                                                            <w:bottom w:val="none" w:sz="0" w:space="0" w:color="auto"/>
                                                            <w:right w:val="none" w:sz="0" w:space="0" w:color="auto"/>
                                                          </w:divBdr>
                                                        </w:div>
                                                        <w:div w:id="1895382439">
                                                          <w:marLeft w:val="0"/>
                                                          <w:marRight w:val="0"/>
                                                          <w:marTop w:val="0"/>
                                                          <w:marBottom w:val="0"/>
                                                          <w:divBdr>
                                                            <w:top w:val="none" w:sz="0" w:space="0" w:color="auto"/>
                                                            <w:left w:val="none" w:sz="0" w:space="0" w:color="auto"/>
                                                            <w:bottom w:val="none" w:sz="0" w:space="0" w:color="auto"/>
                                                            <w:right w:val="none" w:sz="0" w:space="0" w:color="auto"/>
                                                          </w:divBdr>
                                                          <w:divsChild>
                                                            <w:div w:id="1011797">
                                                              <w:marLeft w:val="0"/>
                                                              <w:marRight w:val="0"/>
                                                              <w:marTop w:val="0"/>
                                                              <w:marBottom w:val="0"/>
                                                              <w:divBdr>
                                                                <w:top w:val="none" w:sz="0" w:space="0" w:color="auto"/>
                                                                <w:left w:val="none" w:sz="0" w:space="0" w:color="auto"/>
                                                                <w:bottom w:val="none" w:sz="0" w:space="0" w:color="auto"/>
                                                                <w:right w:val="none" w:sz="0" w:space="0" w:color="auto"/>
                                                              </w:divBdr>
                                                            </w:div>
                                                            <w:div w:id="360860186">
                                                              <w:marLeft w:val="0"/>
                                                              <w:marRight w:val="0"/>
                                                              <w:marTop w:val="0"/>
                                                              <w:marBottom w:val="0"/>
                                                              <w:divBdr>
                                                                <w:top w:val="none" w:sz="0" w:space="0" w:color="auto"/>
                                                                <w:left w:val="none" w:sz="0" w:space="0" w:color="auto"/>
                                                                <w:bottom w:val="none" w:sz="0" w:space="0" w:color="auto"/>
                                                                <w:right w:val="none" w:sz="0" w:space="0" w:color="auto"/>
                                                              </w:divBdr>
                                                              <w:divsChild>
                                                                <w:div w:id="591204343">
                                                                  <w:marLeft w:val="0"/>
                                                                  <w:marRight w:val="0"/>
                                                                  <w:marTop w:val="0"/>
                                                                  <w:marBottom w:val="0"/>
                                                                  <w:divBdr>
                                                                    <w:top w:val="none" w:sz="0" w:space="0" w:color="auto"/>
                                                                    <w:left w:val="none" w:sz="0" w:space="0" w:color="auto"/>
                                                                    <w:bottom w:val="none" w:sz="0" w:space="0" w:color="auto"/>
                                                                    <w:right w:val="none" w:sz="0" w:space="0" w:color="auto"/>
                                                                  </w:divBdr>
                                                                </w:div>
                                                                <w:div w:id="1141389947">
                                                                  <w:marLeft w:val="0"/>
                                                                  <w:marRight w:val="0"/>
                                                                  <w:marTop w:val="0"/>
                                                                  <w:marBottom w:val="0"/>
                                                                  <w:divBdr>
                                                                    <w:top w:val="none" w:sz="0" w:space="0" w:color="auto"/>
                                                                    <w:left w:val="none" w:sz="0" w:space="0" w:color="auto"/>
                                                                    <w:bottom w:val="none" w:sz="0" w:space="0" w:color="auto"/>
                                                                    <w:right w:val="none" w:sz="0" w:space="0" w:color="auto"/>
                                                                  </w:divBdr>
                                                                  <w:divsChild>
                                                                    <w:div w:id="346253550">
                                                                      <w:marLeft w:val="0"/>
                                                                      <w:marRight w:val="0"/>
                                                                      <w:marTop w:val="0"/>
                                                                      <w:marBottom w:val="0"/>
                                                                      <w:divBdr>
                                                                        <w:top w:val="none" w:sz="0" w:space="0" w:color="auto"/>
                                                                        <w:left w:val="none" w:sz="0" w:space="0" w:color="auto"/>
                                                                        <w:bottom w:val="none" w:sz="0" w:space="0" w:color="auto"/>
                                                                        <w:right w:val="none" w:sz="0" w:space="0" w:color="auto"/>
                                                                      </w:divBdr>
                                                                    </w:div>
                                                                    <w:div w:id="742722302">
                                                                      <w:marLeft w:val="0"/>
                                                                      <w:marRight w:val="0"/>
                                                                      <w:marTop w:val="0"/>
                                                                      <w:marBottom w:val="0"/>
                                                                      <w:divBdr>
                                                                        <w:top w:val="none" w:sz="0" w:space="0" w:color="auto"/>
                                                                        <w:left w:val="none" w:sz="0" w:space="0" w:color="auto"/>
                                                                        <w:bottom w:val="none" w:sz="0" w:space="0" w:color="auto"/>
                                                                        <w:right w:val="none" w:sz="0" w:space="0" w:color="auto"/>
                                                                      </w:divBdr>
                                                                      <w:divsChild>
                                                                        <w:div w:id="22387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2690906">
      <w:bodyDiv w:val="1"/>
      <w:marLeft w:val="0"/>
      <w:marRight w:val="0"/>
      <w:marTop w:val="0"/>
      <w:marBottom w:val="0"/>
      <w:divBdr>
        <w:top w:val="none" w:sz="0" w:space="0" w:color="auto"/>
        <w:left w:val="none" w:sz="0" w:space="0" w:color="auto"/>
        <w:bottom w:val="none" w:sz="0" w:space="0" w:color="auto"/>
        <w:right w:val="none" w:sz="0" w:space="0" w:color="auto"/>
      </w:divBdr>
      <w:divsChild>
        <w:div w:id="2001501925">
          <w:marLeft w:val="0"/>
          <w:marRight w:val="0"/>
          <w:marTop w:val="0"/>
          <w:marBottom w:val="0"/>
          <w:divBdr>
            <w:top w:val="none" w:sz="0" w:space="0" w:color="auto"/>
            <w:left w:val="none" w:sz="0" w:space="0" w:color="auto"/>
            <w:bottom w:val="none" w:sz="0" w:space="0" w:color="auto"/>
            <w:right w:val="none" w:sz="0" w:space="0" w:color="auto"/>
          </w:divBdr>
          <w:divsChild>
            <w:div w:id="1331057853">
              <w:marLeft w:val="0"/>
              <w:marRight w:val="0"/>
              <w:marTop w:val="0"/>
              <w:marBottom w:val="0"/>
              <w:divBdr>
                <w:top w:val="none" w:sz="0" w:space="0" w:color="auto"/>
                <w:left w:val="none" w:sz="0" w:space="0" w:color="auto"/>
                <w:bottom w:val="none" w:sz="0" w:space="0" w:color="auto"/>
                <w:right w:val="none" w:sz="0" w:space="0" w:color="auto"/>
              </w:divBdr>
              <w:divsChild>
                <w:div w:id="1229799477">
                  <w:marLeft w:val="0"/>
                  <w:marRight w:val="0"/>
                  <w:marTop w:val="0"/>
                  <w:marBottom w:val="0"/>
                  <w:divBdr>
                    <w:top w:val="none" w:sz="0" w:space="0" w:color="auto"/>
                    <w:left w:val="none" w:sz="0" w:space="0" w:color="auto"/>
                    <w:bottom w:val="none" w:sz="0" w:space="0" w:color="auto"/>
                    <w:right w:val="none" w:sz="0" w:space="0" w:color="auto"/>
                  </w:divBdr>
                  <w:divsChild>
                    <w:div w:id="327444536">
                      <w:marLeft w:val="0"/>
                      <w:marRight w:val="0"/>
                      <w:marTop w:val="0"/>
                      <w:marBottom w:val="0"/>
                      <w:divBdr>
                        <w:top w:val="none" w:sz="0" w:space="0" w:color="auto"/>
                        <w:left w:val="none" w:sz="0" w:space="0" w:color="auto"/>
                        <w:bottom w:val="none" w:sz="0" w:space="0" w:color="auto"/>
                        <w:right w:val="none" w:sz="0" w:space="0" w:color="auto"/>
                      </w:divBdr>
                      <w:divsChild>
                        <w:div w:id="617226883">
                          <w:marLeft w:val="0"/>
                          <w:marRight w:val="0"/>
                          <w:marTop w:val="100"/>
                          <w:marBottom w:val="100"/>
                          <w:divBdr>
                            <w:top w:val="none" w:sz="0" w:space="0" w:color="auto"/>
                            <w:left w:val="none" w:sz="0" w:space="0" w:color="auto"/>
                            <w:bottom w:val="none" w:sz="0" w:space="0" w:color="auto"/>
                            <w:right w:val="none" w:sz="0" w:space="0" w:color="auto"/>
                          </w:divBdr>
                          <w:divsChild>
                            <w:div w:id="145703938">
                              <w:marLeft w:val="0"/>
                              <w:marRight w:val="0"/>
                              <w:marTop w:val="0"/>
                              <w:marBottom w:val="0"/>
                              <w:divBdr>
                                <w:top w:val="none" w:sz="0" w:space="0" w:color="auto"/>
                                <w:left w:val="none" w:sz="0" w:space="0" w:color="auto"/>
                                <w:bottom w:val="none" w:sz="0" w:space="0" w:color="auto"/>
                                <w:right w:val="none" w:sz="0" w:space="0" w:color="auto"/>
                              </w:divBdr>
                              <w:divsChild>
                                <w:div w:id="1033187718">
                                  <w:marLeft w:val="0"/>
                                  <w:marRight w:val="0"/>
                                  <w:marTop w:val="0"/>
                                  <w:marBottom w:val="0"/>
                                  <w:divBdr>
                                    <w:top w:val="none" w:sz="0" w:space="0" w:color="auto"/>
                                    <w:left w:val="none" w:sz="0" w:space="0" w:color="auto"/>
                                    <w:bottom w:val="none" w:sz="0" w:space="0" w:color="auto"/>
                                    <w:right w:val="none" w:sz="0" w:space="0" w:color="auto"/>
                                  </w:divBdr>
                                  <w:divsChild>
                                    <w:div w:id="1872955761">
                                      <w:marLeft w:val="0"/>
                                      <w:marRight w:val="0"/>
                                      <w:marTop w:val="0"/>
                                      <w:marBottom w:val="0"/>
                                      <w:divBdr>
                                        <w:top w:val="none" w:sz="0" w:space="0" w:color="auto"/>
                                        <w:left w:val="none" w:sz="0" w:space="0" w:color="auto"/>
                                        <w:bottom w:val="none" w:sz="0" w:space="0" w:color="auto"/>
                                        <w:right w:val="none" w:sz="0" w:space="0" w:color="auto"/>
                                      </w:divBdr>
                                      <w:divsChild>
                                        <w:div w:id="575045183">
                                          <w:marLeft w:val="0"/>
                                          <w:marRight w:val="0"/>
                                          <w:marTop w:val="0"/>
                                          <w:marBottom w:val="0"/>
                                          <w:divBdr>
                                            <w:top w:val="none" w:sz="0" w:space="0" w:color="auto"/>
                                            <w:left w:val="none" w:sz="0" w:space="0" w:color="auto"/>
                                            <w:bottom w:val="none" w:sz="0" w:space="0" w:color="auto"/>
                                            <w:right w:val="none" w:sz="0" w:space="0" w:color="auto"/>
                                          </w:divBdr>
                                          <w:divsChild>
                                            <w:div w:id="1653607419">
                                              <w:marLeft w:val="0"/>
                                              <w:marRight w:val="0"/>
                                              <w:marTop w:val="0"/>
                                              <w:marBottom w:val="0"/>
                                              <w:divBdr>
                                                <w:top w:val="none" w:sz="0" w:space="0" w:color="auto"/>
                                                <w:left w:val="none" w:sz="0" w:space="0" w:color="auto"/>
                                                <w:bottom w:val="none" w:sz="0" w:space="0" w:color="auto"/>
                                                <w:right w:val="none" w:sz="0" w:space="0" w:color="auto"/>
                                              </w:divBdr>
                                              <w:divsChild>
                                                <w:div w:id="1434860677">
                                                  <w:marLeft w:val="0"/>
                                                  <w:marRight w:val="0"/>
                                                  <w:marTop w:val="0"/>
                                                  <w:marBottom w:val="0"/>
                                                  <w:divBdr>
                                                    <w:top w:val="none" w:sz="0" w:space="0" w:color="auto"/>
                                                    <w:left w:val="none" w:sz="0" w:space="0" w:color="auto"/>
                                                    <w:bottom w:val="none" w:sz="0" w:space="0" w:color="auto"/>
                                                    <w:right w:val="none" w:sz="0" w:space="0" w:color="auto"/>
                                                  </w:divBdr>
                                                  <w:divsChild>
                                                    <w:div w:id="1840459341">
                                                      <w:marLeft w:val="0"/>
                                                      <w:marRight w:val="0"/>
                                                      <w:marTop w:val="0"/>
                                                      <w:marBottom w:val="0"/>
                                                      <w:divBdr>
                                                        <w:top w:val="none" w:sz="0" w:space="0" w:color="auto"/>
                                                        <w:left w:val="none" w:sz="0" w:space="0" w:color="auto"/>
                                                        <w:bottom w:val="none" w:sz="0" w:space="0" w:color="auto"/>
                                                        <w:right w:val="none" w:sz="0" w:space="0" w:color="auto"/>
                                                      </w:divBdr>
                                                      <w:divsChild>
                                                        <w:div w:id="812673071">
                                                          <w:marLeft w:val="0"/>
                                                          <w:marRight w:val="0"/>
                                                          <w:marTop w:val="0"/>
                                                          <w:marBottom w:val="0"/>
                                                          <w:divBdr>
                                                            <w:top w:val="none" w:sz="0" w:space="0" w:color="auto"/>
                                                            <w:left w:val="none" w:sz="0" w:space="0" w:color="auto"/>
                                                            <w:bottom w:val="none" w:sz="0" w:space="0" w:color="auto"/>
                                                            <w:right w:val="none" w:sz="0" w:space="0" w:color="auto"/>
                                                          </w:divBdr>
                                                          <w:divsChild>
                                                            <w:div w:id="87622782">
                                                              <w:marLeft w:val="0"/>
                                                              <w:marRight w:val="0"/>
                                                              <w:marTop w:val="0"/>
                                                              <w:marBottom w:val="0"/>
                                                              <w:divBdr>
                                                                <w:top w:val="none" w:sz="0" w:space="0" w:color="auto"/>
                                                                <w:left w:val="none" w:sz="0" w:space="0" w:color="auto"/>
                                                                <w:bottom w:val="none" w:sz="0" w:space="0" w:color="auto"/>
                                                                <w:right w:val="none" w:sz="0" w:space="0" w:color="auto"/>
                                                              </w:divBdr>
                                                            </w:div>
                                                            <w:div w:id="1391228961">
                                                              <w:marLeft w:val="0"/>
                                                              <w:marRight w:val="0"/>
                                                              <w:marTop w:val="0"/>
                                                              <w:marBottom w:val="0"/>
                                                              <w:divBdr>
                                                                <w:top w:val="none" w:sz="0" w:space="0" w:color="auto"/>
                                                                <w:left w:val="none" w:sz="0" w:space="0" w:color="auto"/>
                                                                <w:bottom w:val="none" w:sz="0" w:space="0" w:color="auto"/>
                                                                <w:right w:val="none" w:sz="0" w:space="0" w:color="auto"/>
                                                              </w:divBdr>
                                                              <w:divsChild>
                                                                <w:div w:id="1831749100">
                                                                  <w:marLeft w:val="0"/>
                                                                  <w:marRight w:val="0"/>
                                                                  <w:marTop w:val="0"/>
                                                                  <w:marBottom w:val="0"/>
                                                                  <w:divBdr>
                                                                    <w:top w:val="none" w:sz="0" w:space="0" w:color="auto"/>
                                                                    <w:left w:val="none" w:sz="0" w:space="0" w:color="auto"/>
                                                                    <w:bottom w:val="none" w:sz="0" w:space="0" w:color="auto"/>
                                                                    <w:right w:val="none" w:sz="0" w:space="0" w:color="auto"/>
                                                                  </w:divBdr>
                                                                </w:div>
                                                                <w:div w:id="202821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16576774">
      <w:bodyDiv w:val="1"/>
      <w:marLeft w:val="0"/>
      <w:marRight w:val="0"/>
      <w:marTop w:val="0"/>
      <w:marBottom w:val="0"/>
      <w:divBdr>
        <w:top w:val="none" w:sz="0" w:space="0" w:color="auto"/>
        <w:left w:val="none" w:sz="0" w:space="0" w:color="auto"/>
        <w:bottom w:val="none" w:sz="0" w:space="0" w:color="auto"/>
        <w:right w:val="none" w:sz="0" w:space="0" w:color="auto"/>
      </w:divBdr>
      <w:divsChild>
        <w:div w:id="796145506">
          <w:marLeft w:val="0"/>
          <w:marRight w:val="0"/>
          <w:marTop w:val="0"/>
          <w:marBottom w:val="0"/>
          <w:divBdr>
            <w:top w:val="none" w:sz="0" w:space="0" w:color="auto"/>
            <w:left w:val="none" w:sz="0" w:space="0" w:color="auto"/>
            <w:bottom w:val="none" w:sz="0" w:space="0" w:color="auto"/>
            <w:right w:val="none" w:sz="0" w:space="0" w:color="auto"/>
          </w:divBdr>
          <w:divsChild>
            <w:div w:id="21902254">
              <w:marLeft w:val="0"/>
              <w:marRight w:val="0"/>
              <w:marTop w:val="0"/>
              <w:marBottom w:val="0"/>
              <w:divBdr>
                <w:top w:val="none" w:sz="0" w:space="0" w:color="auto"/>
                <w:left w:val="none" w:sz="0" w:space="0" w:color="auto"/>
                <w:bottom w:val="none" w:sz="0" w:space="0" w:color="auto"/>
                <w:right w:val="none" w:sz="0" w:space="0" w:color="auto"/>
              </w:divBdr>
              <w:divsChild>
                <w:div w:id="1515732409">
                  <w:marLeft w:val="0"/>
                  <w:marRight w:val="0"/>
                  <w:marTop w:val="0"/>
                  <w:marBottom w:val="0"/>
                  <w:divBdr>
                    <w:top w:val="none" w:sz="0" w:space="0" w:color="auto"/>
                    <w:left w:val="none" w:sz="0" w:space="0" w:color="auto"/>
                    <w:bottom w:val="none" w:sz="0" w:space="0" w:color="auto"/>
                    <w:right w:val="none" w:sz="0" w:space="0" w:color="auto"/>
                  </w:divBdr>
                  <w:divsChild>
                    <w:div w:id="1415972109">
                      <w:marLeft w:val="0"/>
                      <w:marRight w:val="0"/>
                      <w:marTop w:val="0"/>
                      <w:marBottom w:val="0"/>
                      <w:divBdr>
                        <w:top w:val="none" w:sz="0" w:space="0" w:color="auto"/>
                        <w:left w:val="none" w:sz="0" w:space="0" w:color="auto"/>
                        <w:bottom w:val="none" w:sz="0" w:space="0" w:color="auto"/>
                        <w:right w:val="none" w:sz="0" w:space="0" w:color="auto"/>
                      </w:divBdr>
                      <w:divsChild>
                        <w:div w:id="618949758">
                          <w:marLeft w:val="0"/>
                          <w:marRight w:val="0"/>
                          <w:marTop w:val="100"/>
                          <w:marBottom w:val="100"/>
                          <w:divBdr>
                            <w:top w:val="none" w:sz="0" w:space="0" w:color="auto"/>
                            <w:left w:val="none" w:sz="0" w:space="0" w:color="auto"/>
                            <w:bottom w:val="none" w:sz="0" w:space="0" w:color="auto"/>
                            <w:right w:val="none" w:sz="0" w:space="0" w:color="auto"/>
                          </w:divBdr>
                          <w:divsChild>
                            <w:div w:id="2028826796">
                              <w:marLeft w:val="0"/>
                              <w:marRight w:val="0"/>
                              <w:marTop w:val="0"/>
                              <w:marBottom w:val="0"/>
                              <w:divBdr>
                                <w:top w:val="none" w:sz="0" w:space="0" w:color="auto"/>
                                <w:left w:val="none" w:sz="0" w:space="0" w:color="auto"/>
                                <w:bottom w:val="none" w:sz="0" w:space="0" w:color="auto"/>
                                <w:right w:val="none" w:sz="0" w:space="0" w:color="auto"/>
                              </w:divBdr>
                              <w:divsChild>
                                <w:div w:id="1233153378">
                                  <w:marLeft w:val="0"/>
                                  <w:marRight w:val="0"/>
                                  <w:marTop w:val="0"/>
                                  <w:marBottom w:val="0"/>
                                  <w:divBdr>
                                    <w:top w:val="none" w:sz="0" w:space="0" w:color="auto"/>
                                    <w:left w:val="none" w:sz="0" w:space="0" w:color="auto"/>
                                    <w:bottom w:val="none" w:sz="0" w:space="0" w:color="auto"/>
                                    <w:right w:val="none" w:sz="0" w:space="0" w:color="auto"/>
                                  </w:divBdr>
                                  <w:divsChild>
                                    <w:div w:id="1016999911">
                                      <w:marLeft w:val="0"/>
                                      <w:marRight w:val="0"/>
                                      <w:marTop w:val="0"/>
                                      <w:marBottom w:val="0"/>
                                      <w:divBdr>
                                        <w:top w:val="none" w:sz="0" w:space="0" w:color="auto"/>
                                        <w:left w:val="none" w:sz="0" w:space="0" w:color="auto"/>
                                        <w:bottom w:val="none" w:sz="0" w:space="0" w:color="auto"/>
                                        <w:right w:val="none" w:sz="0" w:space="0" w:color="auto"/>
                                      </w:divBdr>
                                      <w:divsChild>
                                        <w:div w:id="257255666">
                                          <w:marLeft w:val="0"/>
                                          <w:marRight w:val="0"/>
                                          <w:marTop w:val="0"/>
                                          <w:marBottom w:val="0"/>
                                          <w:divBdr>
                                            <w:top w:val="none" w:sz="0" w:space="0" w:color="auto"/>
                                            <w:left w:val="none" w:sz="0" w:space="0" w:color="auto"/>
                                            <w:bottom w:val="none" w:sz="0" w:space="0" w:color="auto"/>
                                            <w:right w:val="none" w:sz="0" w:space="0" w:color="auto"/>
                                          </w:divBdr>
                                          <w:divsChild>
                                            <w:div w:id="300503903">
                                              <w:marLeft w:val="0"/>
                                              <w:marRight w:val="0"/>
                                              <w:marTop w:val="0"/>
                                              <w:marBottom w:val="0"/>
                                              <w:divBdr>
                                                <w:top w:val="none" w:sz="0" w:space="0" w:color="auto"/>
                                                <w:left w:val="none" w:sz="0" w:space="0" w:color="auto"/>
                                                <w:bottom w:val="none" w:sz="0" w:space="0" w:color="auto"/>
                                                <w:right w:val="none" w:sz="0" w:space="0" w:color="auto"/>
                                              </w:divBdr>
                                              <w:divsChild>
                                                <w:div w:id="1131284451">
                                                  <w:marLeft w:val="0"/>
                                                  <w:marRight w:val="0"/>
                                                  <w:marTop w:val="0"/>
                                                  <w:marBottom w:val="0"/>
                                                  <w:divBdr>
                                                    <w:top w:val="none" w:sz="0" w:space="0" w:color="auto"/>
                                                    <w:left w:val="none" w:sz="0" w:space="0" w:color="auto"/>
                                                    <w:bottom w:val="none" w:sz="0" w:space="0" w:color="auto"/>
                                                    <w:right w:val="none" w:sz="0" w:space="0" w:color="auto"/>
                                                  </w:divBdr>
                                                  <w:divsChild>
                                                    <w:div w:id="924847567">
                                                      <w:marLeft w:val="0"/>
                                                      <w:marRight w:val="0"/>
                                                      <w:marTop w:val="0"/>
                                                      <w:marBottom w:val="0"/>
                                                      <w:divBdr>
                                                        <w:top w:val="none" w:sz="0" w:space="0" w:color="auto"/>
                                                        <w:left w:val="none" w:sz="0" w:space="0" w:color="auto"/>
                                                        <w:bottom w:val="none" w:sz="0" w:space="0" w:color="auto"/>
                                                        <w:right w:val="none" w:sz="0" w:space="0" w:color="auto"/>
                                                      </w:divBdr>
                                                      <w:divsChild>
                                                        <w:div w:id="905577924">
                                                          <w:marLeft w:val="0"/>
                                                          <w:marRight w:val="0"/>
                                                          <w:marTop w:val="0"/>
                                                          <w:marBottom w:val="0"/>
                                                          <w:divBdr>
                                                            <w:top w:val="none" w:sz="0" w:space="0" w:color="auto"/>
                                                            <w:left w:val="none" w:sz="0" w:space="0" w:color="auto"/>
                                                            <w:bottom w:val="none" w:sz="0" w:space="0" w:color="auto"/>
                                                            <w:right w:val="none" w:sz="0" w:space="0" w:color="auto"/>
                                                          </w:divBdr>
                                                          <w:divsChild>
                                                            <w:div w:id="1314217730">
                                                              <w:marLeft w:val="0"/>
                                                              <w:marRight w:val="0"/>
                                                              <w:marTop w:val="0"/>
                                                              <w:marBottom w:val="0"/>
                                                              <w:divBdr>
                                                                <w:top w:val="none" w:sz="0" w:space="0" w:color="auto"/>
                                                                <w:left w:val="none" w:sz="0" w:space="0" w:color="auto"/>
                                                                <w:bottom w:val="none" w:sz="0" w:space="0" w:color="auto"/>
                                                                <w:right w:val="none" w:sz="0" w:space="0" w:color="auto"/>
                                                              </w:divBdr>
                                                            </w:div>
                                                            <w:div w:id="243491141">
                                                              <w:marLeft w:val="0"/>
                                                              <w:marRight w:val="0"/>
                                                              <w:marTop w:val="0"/>
                                                              <w:marBottom w:val="0"/>
                                                              <w:divBdr>
                                                                <w:top w:val="none" w:sz="0" w:space="0" w:color="auto"/>
                                                                <w:left w:val="none" w:sz="0" w:space="0" w:color="auto"/>
                                                                <w:bottom w:val="none" w:sz="0" w:space="0" w:color="auto"/>
                                                                <w:right w:val="none" w:sz="0" w:space="0" w:color="auto"/>
                                                              </w:divBdr>
                                                              <w:divsChild>
                                                                <w:div w:id="1761371750">
                                                                  <w:marLeft w:val="0"/>
                                                                  <w:marRight w:val="0"/>
                                                                  <w:marTop w:val="0"/>
                                                                  <w:marBottom w:val="0"/>
                                                                  <w:divBdr>
                                                                    <w:top w:val="none" w:sz="0" w:space="0" w:color="auto"/>
                                                                    <w:left w:val="none" w:sz="0" w:space="0" w:color="auto"/>
                                                                    <w:bottom w:val="none" w:sz="0" w:space="0" w:color="auto"/>
                                                                    <w:right w:val="none" w:sz="0" w:space="0" w:color="auto"/>
                                                                  </w:divBdr>
                                                                </w:div>
                                                                <w:div w:id="1145123137">
                                                                  <w:marLeft w:val="0"/>
                                                                  <w:marRight w:val="0"/>
                                                                  <w:marTop w:val="0"/>
                                                                  <w:marBottom w:val="0"/>
                                                                  <w:divBdr>
                                                                    <w:top w:val="none" w:sz="0" w:space="0" w:color="auto"/>
                                                                    <w:left w:val="none" w:sz="0" w:space="0" w:color="auto"/>
                                                                    <w:bottom w:val="none" w:sz="0" w:space="0" w:color="auto"/>
                                                                    <w:right w:val="none" w:sz="0" w:space="0" w:color="auto"/>
                                                                  </w:divBdr>
                                                                  <w:divsChild>
                                                                    <w:div w:id="72121289">
                                                                      <w:marLeft w:val="0"/>
                                                                      <w:marRight w:val="0"/>
                                                                      <w:marTop w:val="0"/>
                                                                      <w:marBottom w:val="0"/>
                                                                      <w:divBdr>
                                                                        <w:top w:val="none" w:sz="0" w:space="0" w:color="auto"/>
                                                                        <w:left w:val="none" w:sz="0" w:space="0" w:color="auto"/>
                                                                        <w:bottom w:val="none" w:sz="0" w:space="0" w:color="auto"/>
                                                                        <w:right w:val="none" w:sz="0" w:space="0" w:color="auto"/>
                                                                      </w:divBdr>
                                                                    </w:div>
                                                                    <w:div w:id="1905409951">
                                                                      <w:marLeft w:val="0"/>
                                                                      <w:marRight w:val="0"/>
                                                                      <w:marTop w:val="0"/>
                                                                      <w:marBottom w:val="0"/>
                                                                      <w:divBdr>
                                                                        <w:top w:val="none" w:sz="0" w:space="0" w:color="auto"/>
                                                                        <w:left w:val="none" w:sz="0" w:space="0" w:color="auto"/>
                                                                        <w:bottom w:val="none" w:sz="0" w:space="0" w:color="auto"/>
                                                                        <w:right w:val="none" w:sz="0" w:space="0" w:color="auto"/>
                                                                      </w:divBdr>
                                                                      <w:divsChild>
                                                                        <w:div w:id="207940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9439614">
      <w:bodyDiv w:val="1"/>
      <w:marLeft w:val="0"/>
      <w:marRight w:val="0"/>
      <w:marTop w:val="0"/>
      <w:marBottom w:val="0"/>
      <w:divBdr>
        <w:top w:val="none" w:sz="0" w:space="0" w:color="auto"/>
        <w:left w:val="none" w:sz="0" w:space="0" w:color="auto"/>
        <w:bottom w:val="none" w:sz="0" w:space="0" w:color="auto"/>
        <w:right w:val="none" w:sz="0" w:space="0" w:color="auto"/>
      </w:divBdr>
      <w:divsChild>
        <w:div w:id="1012292983">
          <w:marLeft w:val="0"/>
          <w:marRight w:val="0"/>
          <w:marTop w:val="0"/>
          <w:marBottom w:val="0"/>
          <w:divBdr>
            <w:top w:val="none" w:sz="0" w:space="0" w:color="auto"/>
            <w:left w:val="none" w:sz="0" w:space="0" w:color="auto"/>
            <w:bottom w:val="none" w:sz="0" w:space="0" w:color="auto"/>
            <w:right w:val="none" w:sz="0" w:space="0" w:color="auto"/>
          </w:divBdr>
          <w:divsChild>
            <w:div w:id="38846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594814">
      <w:bodyDiv w:val="1"/>
      <w:marLeft w:val="0"/>
      <w:marRight w:val="0"/>
      <w:marTop w:val="0"/>
      <w:marBottom w:val="0"/>
      <w:divBdr>
        <w:top w:val="none" w:sz="0" w:space="0" w:color="auto"/>
        <w:left w:val="none" w:sz="0" w:space="0" w:color="auto"/>
        <w:bottom w:val="none" w:sz="0" w:space="0" w:color="auto"/>
        <w:right w:val="none" w:sz="0" w:space="0" w:color="auto"/>
      </w:divBdr>
      <w:divsChild>
        <w:div w:id="1596785793">
          <w:marLeft w:val="0"/>
          <w:marRight w:val="0"/>
          <w:marTop w:val="0"/>
          <w:marBottom w:val="0"/>
          <w:divBdr>
            <w:top w:val="none" w:sz="0" w:space="0" w:color="auto"/>
            <w:left w:val="none" w:sz="0" w:space="0" w:color="auto"/>
            <w:bottom w:val="none" w:sz="0" w:space="0" w:color="auto"/>
            <w:right w:val="none" w:sz="0" w:space="0" w:color="auto"/>
          </w:divBdr>
          <w:divsChild>
            <w:div w:id="691539001">
              <w:marLeft w:val="0"/>
              <w:marRight w:val="0"/>
              <w:marTop w:val="0"/>
              <w:marBottom w:val="0"/>
              <w:divBdr>
                <w:top w:val="none" w:sz="0" w:space="0" w:color="auto"/>
                <w:left w:val="none" w:sz="0" w:space="0" w:color="auto"/>
                <w:bottom w:val="none" w:sz="0" w:space="0" w:color="auto"/>
                <w:right w:val="none" w:sz="0" w:space="0" w:color="auto"/>
              </w:divBdr>
              <w:divsChild>
                <w:div w:id="1455178971">
                  <w:marLeft w:val="0"/>
                  <w:marRight w:val="0"/>
                  <w:marTop w:val="0"/>
                  <w:marBottom w:val="0"/>
                  <w:divBdr>
                    <w:top w:val="none" w:sz="0" w:space="0" w:color="auto"/>
                    <w:left w:val="none" w:sz="0" w:space="0" w:color="auto"/>
                    <w:bottom w:val="none" w:sz="0" w:space="0" w:color="auto"/>
                    <w:right w:val="none" w:sz="0" w:space="0" w:color="auto"/>
                  </w:divBdr>
                </w:div>
                <w:div w:id="436561271">
                  <w:marLeft w:val="0"/>
                  <w:marRight w:val="0"/>
                  <w:marTop w:val="0"/>
                  <w:marBottom w:val="0"/>
                  <w:divBdr>
                    <w:top w:val="none" w:sz="0" w:space="0" w:color="auto"/>
                    <w:left w:val="none" w:sz="0" w:space="0" w:color="auto"/>
                    <w:bottom w:val="none" w:sz="0" w:space="0" w:color="auto"/>
                    <w:right w:val="none" w:sz="0" w:space="0" w:color="auto"/>
                  </w:divBdr>
                  <w:divsChild>
                    <w:div w:id="329718404">
                      <w:marLeft w:val="0"/>
                      <w:marRight w:val="0"/>
                      <w:marTop w:val="0"/>
                      <w:marBottom w:val="0"/>
                      <w:divBdr>
                        <w:top w:val="none" w:sz="0" w:space="0" w:color="auto"/>
                        <w:left w:val="none" w:sz="0" w:space="0" w:color="auto"/>
                        <w:bottom w:val="none" w:sz="0" w:space="0" w:color="auto"/>
                        <w:right w:val="none" w:sz="0" w:space="0" w:color="auto"/>
                      </w:divBdr>
                    </w:div>
                    <w:div w:id="786388411">
                      <w:marLeft w:val="0"/>
                      <w:marRight w:val="0"/>
                      <w:marTop w:val="0"/>
                      <w:marBottom w:val="0"/>
                      <w:divBdr>
                        <w:top w:val="none" w:sz="0" w:space="0" w:color="auto"/>
                        <w:left w:val="none" w:sz="0" w:space="0" w:color="auto"/>
                        <w:bottom w:val="none" w:sz="0" w:space="0" w:color="auto"/>
                        <w:right w:val="none" w:sz="0" w:space="0" w:color="auto"/>
                      </w:divBdr>
                      <w:divsChild>
                        <w:div w:id="1467043841">
                          <w:marLeft w:val="0"/>
                          <w:marRight w:val="0"/>
                          <w:marTop w:val="0"/>
                          <w:marBottom w:val="0"/>
                          <w:divBdr>
                            <w:top w:val="none" w:sz="0" w:space="0" w:color="auto"/>
                            <w:left w:val="none" w:sz="0" w:space="0" w:color="auto"/>
                            <w:bottom w:val="none" w:sz="0" w:space="0" w:color="auto"/>
                            <w:right w:val="none" w:sz="0" w:space="0" w:color="auto"/>
                          </w:divBdr>
                        </w:div>
                        <w:div w:id="1796672734">
                          <w:marLeft w:val="0"/>
                          <w:marRight w:val="0"/>
                          <w:marTop w:val="0"/>
                          <w:marBottom w:val="0"/>
                          <w:divBdr>
                            <w:top w:val="none" w:sz="0" w:space="0" w:color="auto"/>
                            <w:left w:val="none" w:sz="0" w:space="0" w:color="auto"/>
                            <w:bottom w:val="none" w:sz="0" w:space="0" w:color="auto"/>
                            <w:right w:val="none" w:sz="0" w:space="0" w:color="auto"/>
                          </w:divBdr>
                          <w:divsChild>
                            <w:div w:id="171114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8761602">
      <w:bodyDiv w:val="1"/>
      <w:marLeft w:val="0"/>
      <w:marRight w:val="0"/>
      <w:marTop w:val="0"/>
      <w:marBottom w:val="0"/>
      <w:divBdr>
        <w:top w:val="none" w:sz="0" w:space="0" w:color="auto"/>
        <w:left w:val="none" w:sz="0" w:space="0" w:color="auto"/>
        <w:bottom w:val="none" w:sz="0" w:space="0" w:color="auto"/>
        <w:right w:val="none" w:sz="0" w:space="0" w:color="auto"/>
      </w:divBdr>
      <w:divsChild>
        <w:div w:id="495803510">
          <w:marLeft w:val="0"/>
          <w:marRight w:val="0"/>
          <w:marTop w:val="0"/>
          <w:marBottom w:val="0"/>
          <w:divBdr>
            <w:top w:val="none" w:sz="0" w:space="0" w:color="auto"/>
            <w:left w:val="none" w:sz="0" w:space="0" w:color="auto"/>
            <w:bottom w:val="none" w:sz="0" w:space="0" w:color="auto"/>
            <w:right w:val="none" w:sz="0" w:space="0" w:color="auto"/>
          </w:divBdr>
          <w:divsChild>
            <w:div w:id="636689928">
              <w:marLeft w:val="0"/>
              <w:marRight w:val="0"/>
              <w:marTop w:val="0"/>
              <w:marBottom w:val="0"/>
              <w:divBdr>
                <w:top w:val="none" w:sz="0" w:space="0" w:color="auto"/>
                <w:left w:val="none" w:sz="0" w:space="0" w:color="auto"/>
                <w:bottom w:val="none" w:sz="0" w:space="0" w:color="auto"/>
                <w:right w:val="none" w:sz="0" w:space="0" w:color="auto"/>
              </w:divBdr>
              <w:divsChild>
                <w:div w:id="1536886795">
                  <w:marLeft w:val="0"/>
                  <w:marRight w:val="0"/>
                  <w:marTop w:val="0"/>
                  <w:marBottom w:val="0"/>
                  <w:divBdr>
                    <w:top w:val="none" w:sz="0" w:space="0" w:color="auto"/>
                    <w:left w:val="none" w:sz="0" w:space="0" w:color="auto"/>
                    <w:bottom w:val="none" w:sz="0" w:space="0" w:color="auto"/>
                    <w:right w:val="none" w:sz="0" w:space="0" w:color="auto"/>
                  </w:divBdr>
                  <w:divsChild>
                    <w:div w:id="414520904">
                      <w:marLeft w:val="0"/>
                      <w:marRight w:val="0"/>
                      <w:marTop w:val="0"/>
                      <w:marBottom w:val="0"/>
                      <w:divBdr>
                        <w:top w:val="none" w:sz="0" w:space="0" w:color="auto"/>
                        <w:left w:val="none" w:sz="0" w:space="0" w:color="auto"/>
                        <w:bottom w:val="none" w:sz="0" w:space="0" w:color="auto"/>
                        <w:right w:val="none" w:sz="0" w:space="0" w:color="auto"/>
                      </w:divBdr>
                      <w:divsChild>
                        <w:div w:id="393478825">
                          <w:marLeft w:val="0"/>
                          <w:marRight w:val="0"/>
                          <w:marTop w:val="100"/>
                          <w:marBottom w:val="100"/>
                          <w:divBdr>
                            <w:top w:val="none" w:sz="0" w:space="0" w:color="auto"/>
                            <w:left w:val="none" w:sz="0" w:space="0" w:color="auto"/>
                            <w:bottom w:val="none" w:sz="0" w:space="0" w:color="auto"/>
                            <w:right w:val="none" w:sz="0" w:space="0" w:color="auto"/>
                          </w:divBdr>
                          <w:divsChild>
                            <w:div w:id="1618175791">
                              <w:marLeft w:val="0"/>
                              <w:marRight w:val="0"/>
                              <w:marTop w:val="0"/>
                              <w:marBottom w:val="0"/>
                              <w:divBdr>
                                <w:top w:val="none" w:sz="0" w:space="0" w:color="auto"/>
                                <w:left w:val="none" w:sz="0" w:space="0" w:color="auto"/>
                                <w:bottom w:val="none" w:sz="0" w:space="0" w:color="auto"/>
                                <w:right w:val="none" w:sz="0" w:space="0" w:color="auto"/>
                              </w:divBdr>
                              <w:divsChild>
                                <w:div w:id="1878080065">
                                  <w:marLeft w:val="0"/>
                                  <w:marRight w:val="0"/>
                                  <w:marTop w:val="0"/>
                                  <w:marBottom w:val="0"/>
                                  <w:divBdr>
                                    <w:top w:val="none" w:sz="0" w:space="0" w:color="auto"/>
                                    <w:left w:val="none" w:sz="0" w:space="0" w:color="auto"/>
                                    <w:bottom w:val="none" w:sz="0" w:space="0" w:color="auto"/>
                                    <w:right w:val="none" w:sz="0" w:space="0" w:color="auto"/>
                                  </w:divBdr>
                                  <w:divsChild>
                                    <w:div w:id="1383479870">
                                      <w:marLeft w:val="0"/>
                                      <w:marRight w:val="0"/>
                                      <w:marTop w:val="0"/>
                                      <w:marBottom w:val="0"/>
                                      <w:divBdr>
                                        <w:top w:val="none" w:sz="0" w:space="0" w:color="auto"/>
                                        <w:left w:val="none" w:sz="0" w:space="0" w:color="auto"/>
                                        <w:bottom w:val="none" w:sz="0" w:space="0" w:color="auto"/>
                                        <w:right w:val="none" w:sz="0" w:space="0" w:color="auto"/>
                                      </w:divBdr>
                                      <w:divsChild>
                                        <w:div w:id="1475485714">
                                          <w:marLeft w:val="0"/>
                                          <w:marRight w:val="0"/>
                                          <w:marTop w:val="0"/>
                                          <w:marBottom w:val="0"/>
                                          <w:divBdr>
                                            <w:top w:val="none" w:sz="0" w:space="0" w:color="auto"/>
                                            <w:left w:val="none" w:sz="0" w:space="0" w:color="auto"/>
                                            <w:bottom w:val="none" w:sz="0" w:space="0" w:color="auto"/>
                                            <w:right w:val="none" w:sz="0" w:space="0" w:color="auto"/>
                                          </w:divBdr>
                                          <w:divsChild>
                                            <w:div w:id="143859516">
                                              <w:marLeft w:val="0"/>
                                              <w:marRight w:val="0"/>
                                              <w:marTop w:val="0"/>
                                              <w:marBottom w:val="0"/>
                                              <w:divBdr>
                                                <w:top w:val="none" w:sz="0" w:space="0" w:color="auto"/>
                                                <w:left w:val="none" w:sz="0" w:space="0" w:color="auto"/>
                                                <w:bottom w:val="none" w:sz="0" w:space="0" w:color="auto"/>
                                                <w:right w:val="none" w:sz="0" w:space="0" w:color="auto"/>
                                              </w:divBdr>
                                              <w:divsChild>
                                                <w:div w:id="106392987">
                                                  <w:marLeft w:val="0"/>
                                                  <w:marRight w:val="0"/>
                                                  <w:marTop w:val="0"/>
                                                  <w:marBottom w:val="0"/>
                                                  <w:divBdr>
                                                    <w:top w:val="none" w:sz="0" w:space="0" w:color="auto"/>
                                                    <w:left w:val="none" w:sz="0" w:space="0" w:color="auto"/>
                                                    <w:bottom w:val="none" w:sz="0" w:space="0" w:color="auto"/>
                                                    <w:right w:val="none" w:sz="0" w:space="0" w:color="auto"/>
                                                  </w:divBdr>
                                                  <w:divsChild>
                                                    <w:div w:id="1317732927">
                                                      <w:marLeft w:val="0"/>
                                                      <w:marRight w:val="0"/>
                                                      <w:marTop w:val="0"/>
                                                      <w:marBottom w:val="0"/>
                                                      <w:divBdr>
                                                        <w:top w:val="none" w:sz="0" w:space="0" w:color="auto"/>
                                                        <w:left w:val="none" w:sz="0" w:space="0" w:color="auto"/>
                                                        <w:bottom w:val="none" w:sz="0" w:space="0" w:color="auto"/>
                                                        <w:right w:val="none" w:sz="0" w:space="0" w:color="auto"/>
                                                      </w:divBdr>
                                                      <w:divsChild>
                                                        <w:div w:id="805583581">
                                                          <w:marLeft w:val="0"/>
                                                          <w:marRight w:val="0"/>
                                                          <w:marTop w:val="0"/>
                                                          <w:marBottom w:val="0"/>
                                                          <w:divBdr>
                                                            <w:top w:val="none" w:sz="0" w:space="0" w:color="auto"/>
                                                            <w:left w:val="none" w:sz="0" w:space="0" w:color="auto"/>
                                                            <w:bottom w:val="none" w:sz="0" w:space="0" w:color="auto"/>
                                                            <w:right w:val="none" w:sz="0" w:space="0" w:color="auto"/>
                                                          </w:divBdr>
                                                        </w:div>
                                                        <w:div w:id="1389379033">
                                                          <w:marLeft w:val="0"/>
                                                          <w:marRight w:val="0"/>
                                                          <w:marTop w:val="0"/>
                                                          <w:marBottom w:val="0"/>
                                                          <w:divBdr>
                                                            <w:top w:val="none" w:sz="0" w:space="0" w:color="auto"/>
                                                            <w:left w:val="none" w:sz="0" w:space="0" w:color="auto"/>
                                                            <w:bottom w:val="none" w:sz="0" w:space="0" w:color="auto"/>
                                                            <w:right w:val="none" w:sz="0" w:space="0" w:color="auto"/>
                                                          </w:divBdr>
                                                        </w:div>
                                                      </w:divsChild>
                                                    </w:div>
                                                    <w:div w:id="1909995279">
                                                      <w:marLeft w:val="0"/>
                                                      <w:marRight w:val="0"/>
                                                      <w:marTop w:val="0"/>
                                                      <w:marBottom w:val="0"/>
                                                      <w:divBdr>
                                                        <w:top w:val="none" w:sz="0" w:space="0" w:color="auto"/>
                                                        <w:left w:val="none" w:sz="0" w:space="0" w:color="auto"/>
                                                        <w:bottom w:val="none" w:sz="0" w:space="0" w:color="auto"/>
                                                        <w:right w:val="none" w:sz="0" w:space="0" w:color="auto"/>
                                                      </w:divBdr>
                                                      <w:divsChild>
                                                        <w:div w:id="1038043965">
                                                          <w:marLeft w:val="0"/>
                                                          <w:marRight w:val="0"/>
                                                          <w:marTop w:val="0"/>
                                                          <w:marBottom w:val="0"/>
                                                          <w:divBdr>
                                                            <w:top w:val="none" w:sz="0" w:space="0" w:color="auto"/>
                                                            <w:left w:val="none" w:sz="0" w:space="0" w:color="auto"/>
                                                            <w:bottom w:val="none" w:sz="0" w:space="0" w:color="auto"/>
                                                            <w:right w:val="none" w:sz="0" w:space="0" w:color="auto"/>
                                                          </w:divBdr>
                                                        </w:div>
                                                        <w:div w:id="66849839">
                                                          <w:marLeft w:val="0"/>
                                                          <w:marRight w:val="0"/>
                                                          <w:marTop w:val="0"/>
                                                          <w:marBottom w:val="0"/>
                                                          <w:divBdr>
                                                            <w:top w:val="none" w:sz="0" w:space="0" w:color="auto"/>
                                                            <w:left w:val="none" w:sz="0" w:space="0" w:color="auto"/>
                                                            <w:bottom w:val="none" w:sz="0" w:space="0" w:color="auto"/>
                                                            <w:right w:val="none" w:sz="0" w:space="0" w:color="auto"/>
                                                          </w:divBdr>
                                                        </w:div>
                                                      </w:divsChild>
                                                    </w:div>
                                                    <w:div w:id="475993766">
                                                      <w:marLeft w:val="0"/>
                                                      <w:marRight w:val="0"/>
                                                      <w:marTop w:val="0"/>
                                                      <w:marBottom w:val="0"/>
                                                      <w:divBdr>
                                                        <w:top w:val="none" w:sz="0" w:space="0" w:color="auto"/>
                                                        <w:left w:val="none" w:sz="0" w:space="0" w:color="auto"/>
                                                        <w:bottom w:val="none" w:sz="0" w:space="0" w:color="auto"/>
                                                        <w:right w:val="none" w:sz="0" w:space="0" w:color="auto"/>
                                                      </w:divBdr>
                                                      <w:divsChild>
                                                        <w:div w:id="1516461690">
                                                          <w:marLeft w:val="0"/>
                                                          <w:marRight w:val="0"/>
                                                          <w:marTop w:val="0"/>
                                                          <w:marBottom w:val="0"/>
                                                          <w:divBdr>
                                                            <w:top w:val="none" w:sz="0" w:space="0" w:color="auto"/>
                                                            <w:left w:val="none" w:sz="0" w:space="0" w:color="auto"/>
                                                            <w:bottom w:val="none" w:sz="0" w:space="0" w:color="auto"/>
                                                            <w:right w:val="none" w:sz="0" w:space="0" w:color="auto"/>
                                                          </w:divBdr>
                                                        </w:div>
                                                        <w:div w:id="297221779">
                                                          <w:marLeft w:val="0"/>
                                                          <w:marRight w:val="0"/>
                                                          <w:marTop w:val="0"/>
                                                          <w:marBottom w:val="0"/>
                                                          <w:divBdr>
                                                            <w:top w:val="none" w:sz="0" w:space="0" w:color="auto"/>
                                                            <w:left w:val="none" w:sz="0" w:space="0" w:color="auto"/>
                                                            <w:bottom w:val="none" w:sz="0" w:space="0" w:color="auto"/>
                                                            <w:right w:val="none" w:sz="0" w:space="0" w:color="auto"/>
                                                          </w:divBdr>
                                                        </w:div>
                                                      </w:divsChild>
                                                    </w:div>
                                                    <w:div w:id="1254972846">
                                                      <w:marLeft w:val="0"/>
                                                      <w:marRight w:val="0"/>
                                                      <w:marTop w:val="0"/>
                                                      <w:marBottom w:val="0"/>
                                                      <w:divBdr>
                                                        <w:top w:val="none" w:sz="0" w:space="0" w:color="auto"/>
                                                        <w:left w:val="none" w:sz="0" w:space="0" w:color="auto"/>
                                                        <w:bottom w:val="none" w:sz="0" w:space="0" w:color="auto"/>
                                                        <w:right w:val="none" w:sz="0" w:space="0" w:color="auto"/>
                                                      </w:divBdr>
                                                      <w:divsChild>
                                                        <w:div w:id="1558278369">
                                                          <w:marLeft w:val="0"/>
                                                          <w:marRight w:val="0"/>
                                                          <w:marTop w:val="0"/>
                                                          <w:marBottom w:val="0"/>
                                                          <w:divBdr>
                                                            <w:top w:val="none" w:sz="0" w:space="0" w:color="auto"/>
                                                            <w:left w:val="none" w:sz="0" w:space="0" w:color="auto"/>
                                                            <w:bottom w:val="none" w:sz="0" w:space="0" w:color="auto"/>
                                                            <w:right w:val="none" w:sz="0" w:space="0" w:color="auto"/>
                                                          </w:divBdr>
                                                        </w:div>
                                                        <w:div w:id="1524978859">
                                                          <w:marLeft w:val="0"/>
                                                          <w:marRight w:val="0"/>
                                                          <w:marTop w:val="0"/>
                                                          <w:marBottom w:val="0"/>
                                                          <w:divBdr>
                                                            <w:top w:val="none" w:sz="0" w:space="0" w:color="auto"/>
                                                            <w:left w:val="none" w:sz="0" w:space="0" w:color="auto"/>
                                                            <w:bottom w:val="none" w:sz="0" w:space="0" w:color="auto"/>
                                                            <w:right w:val="none" w:sz="0" w:space="0" w:color="auto"/>
                                                          </w:divBdr>
                                                          <w:divsChild>
                                                            <w:div w:id="442650467">
                                                              <w:marLeft w:val="0"/>
                                                              <w:marRight w:val="0"/>
                                                              <w:marTop w:val="0"/>
                                                              <w:marBottom w:val="0"/>
                                                              <w:divBdr>
                                                                <w:top w:val="none" w:sz="0" w:space="0" w:color="auto"/>
                                                                <w:left w:val="none" w:sz="0" w:space="0" w:color="auto"/>
                                                                <w:bottom w:val="none" w:sz="0" w:space="0" w:color="auto"/>
                                                                <w:right w:val="none" w:sz="0" w:space="0" w:color="auto"/>
                                                              </w:divBdr>
                                                            </w:div>
                                                            <w:div w:id="980427781">
                                                              <w:marLeft w:val="0"/>
                                                              <w:marRight w:val="0"/>
                                                              <w:marTop w:val="0"/>
                                                              <w:marBottom w:val="0"/>
                                                              <w:divBdr>
                                                                <w:top w:val="none" w:sz="0" w:space="0" w:color="auto"/>
                                                                <w:left w:val="none" w:sz="0" w:space="0" w:color="auto"/>
                                                                <w:bottom w:val="none" w:sz="0" w:space="0" w:color="auto"/>
                                                                <w:right w:val="none" w:sz="0" w:space="0" w:color="auto"/>
                                                              </w:divBdr>
                                                              <w:divsChild>
                                                                <w:div w:id="77059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34780980">
      <w:bodyDiv w:val="1"/>
      <w:marLeft w:val="0"/>
      <w:marRight w:val="0"/>
      <w:marTop w:val="0"/>
      <w:marBottom w:val="0"/>
      <w:divBdr>
        <w:top w:val="none" w:sz="0" w:space="0" w:color="auto"/>
        <w:left w:val="none" w:sz="0" w:space="0" w:color="auto"/>
        <w:bottom w:val="none" w:sz="0" w:space="0" w:color="auto"/>
        <w:right w:val="none" w:sz="0" w:space="0" w:color="auto"/>
      </w:divBdr>
      <w:divsChild>
        <w:div w:id="661737336">
          <w:marLeft w:val="0"/>
          <w:marRight w:val="0"/>
          <w:marTop w:val="0"/>
          <w:marBottom w:val="0"/>
          <w:divBdr>
            <w:top w:val="none" w:sz="0" w:space="0" w:color="auto"/>
            <w:left w:val="none" w:sz="0" w:space="0" w:color="auto"/>
            <w:bottom w:val="none" w:sz="0" w:space="0" w:color="auto"/>
            <w:right w:val="none" w:sz="0" w:space="0" w:color="auto"/>
          </w:divBdr>
          <w:divsChild>
            <w:div w:id="731125659">
              <w:marLeft w:val="0"/>
              <w:marRight w:val="0"/>
              <w:marTop w:val="0"/>
              <w:marBottom w:val="0"/>
              <w:divBdr>
                <w:top w:val="none" w:sz="0" w:space="0" w:color="auto"/>
                <w:left w:val="none" w:sz="0" w:space="0" w:color="auto"/>
                <w:bottom w:val="none" w:sz="0" w:space="0" w:color="auto"/>
                <w:right w:val="none" w:sz="0" w:space="0" w:color="auto"/>
              </w:divBdr>
              <w:divsChild>
                <w:div w:id="347175262">
                  <w:marLeft w:val="0"/>
                  <w:marRight w:val="0"/>
                  <w:marTop w:val="0"/>
                  <w:marBottom w:val="0"/>
                  <w:divBdr>
                    <w:top w:val="none" w:sz="0" w:space="0" w:color="auto"/>
                    <w:left w:val="none" w:sz="0" w:space="0" w:color="auto"/>
                    <w:bottom w:val="none" w:sz="0" w:space="0" w:color="auto"/>
                    <w:right w:val="none" w:sz="0" w:space="0" w:color="auto"/>
                  </w:divBdr>
                  <w:divsChild>
                    <w:div w:id="1692611495">
                      <w:marLeft w:val="0"/>
                      <w:marRight w:val="0"/>
                      <w:marTop w:val="0"/>
                      <w:marBottom w:val="0"/>
                      <w:divBdr>
                        <w:top w:val="none" w:sz="0" w:space="0" w:color="auto"/>
                        <w:left w:val="none" w:sz="0" w:space="0" w:color="auto"/>
                        <w:bottom w:val="none" w:sz="0" w:space="0" w:color="auto"/>
                        <w:right w:val="none" w:sz="0" w:space="0" w:color="auto"/>
                      </w:divBdr>
                      <w:divsChild>
                        <w:div w:id="2004624129">
                          <w:marLeft w:val="0"/>
                          <w:marRight w:val="0"/>
                          <w:marTop w:val="100"/>
                          <w:marBottom w:val="100"/>
                          <w:divBdr>
                            <w:top w:val="none" w:sz="0" w:space="0" w:color="auto"/>
                            <w:left w:val="none" w:sz="0" w:space="0" w:color="auto"/>
                            <w:bottom w:val="none" w:sz="0" w:space="0" w:color="auto"/>
                            <w:right w:val="none" w:sz="0" w:space="0" w:color="auto"/>
                          </w:divBdr>
                          <w:divsChild>
                            <w:div w:id="1852794220">
                              <w:marLeft w:val="0"/>
                              <w:marRight w:val="0"/>
                              <w:marTop w:val="0"/>
                              <w:marBottom w:val="0"/>
                              <w:divBdr>
                                <w:top w:val="none" w:sz="0" w:space="0" w:color="auto"/>
                                <w:left w:val="none" w:sz="0" w:space="0" w:color="auto"/>
                                <w:bottom w:val="none" w:sz="0" w:space="0" w:color="auto"/>
                                <w:right w:val="none" w:sz="0" w:space="0" w:color="auto"/>
                              </w:divBdr>
                              <w:divsChild>
                                <w:div w:id="1960254115">
                                  <w:marLeft w:val="0"/>
                                  <w:marRight w:val="0"/>
                                  <w:marTop w:val="0"/>
                                  <w:marBottom w:val="0"/>
                                  <w:divBdr>
                                    <w:top w:val="none" w:sz="0" w:space="0" w:color="auto"/>
                                    <w:left w:val="none" w:sz="0" w:space="0" w:color="auto"/>
                                    <w:bottom w:val="none" w:sz="0" w:space="0" w:color="auto"/>
                                    <w:right w:val="none" w:sz="0" w:space="0" w:color="auto"/>
                                  </w:divBdr>
                                  <w:divsChild>
                                    <w:div w:id="1988893504">
                                      <w:marLeft w:val="0"/>
                                      <w:marRight w:val="0"/>
                                      <w:marTop w:val="0"/>
                                      <w:marBottom w:val="0"/>
                                      <w:divBdr>
                                        <w:top w:val="none" w:sz="0" w:space="0" w:color="auto"/>
                                        <w:left w:val="none" w:sz="0" w:space="0" w:color="auto"/>
                                        <w:bottom w:val="none" w:sz="0" w:space="0" w:color="auto"/>
                                        <w:right w:val="none" w:sz="0" w:space="0" w:color="auto"/>
                                      </w:divBdr>
                                      <w:divsChild>
                                        <w:div w:id="1024133581">
                                          <w:marLeft w:val="0"/>
                                          <w:marRight w:val="0"/>
                                          <w:marTop w:val="0"/>
                                          <w:marBottom w:val="0"/>
                                          <w:divBdr>
                                            <w:top w:val="none" w:sz="0" w:space="0" w:color="auto"/>
                                            <w:left w:val="none" w:sz="0" w:space="0" w:color="auto"/>
                                            <w:bottom w:val="none" w:sz="0" w:space="0" w:color="auto"/>
                                            <w:right w:val="none" w:sz="0" w:space="0" w:color="auto"/>
                                          </w:divBdr>
                                          <w:divsChild>
                                            <w:div w:id="1940946361">
                                              <w:marLeft w:val="0"/>
                                              <w:marRight w:val="0"/>
                                              <w:marTop w:val="0"/>
                                              <w:marBottom w:val="0"/>
                                              <w:divBdr>
                                                <w:top w:val="none" w:sz="0" w:space="0" w:color="auto"/>
                                                <w:left w:val="none" w:sz="0" w:space="0" w:color="auto"/>
                                                <w:bottom w:val="none" w:sz="0" w:space="0" w:color="auto"/>
                                                <w:right w:val="none" w:sz="0" w:space="0" w:color="auto"/>
                                              </w:divBdr>
                                              <w:divsChild>
                                                <w:div w:id="127285362">
                                                  <w:marLeft w:val="0"/>
                                                  <w:marRight w:val="0"/>
                                                  <w:marTop w:val="0"/>
                                                  <w:marBottom w:val="0"/>
                                                  <w:divBdr>
                                                    <w:top w:val="none" w:sz="0" w:space="0" w:color="auto"/>
                                                    <w:left w:val="none" w:sz="0" w:space="0" w:color="auto"/>
                                                    <w:bottom w:val="none" w:sz="0" w:space="0" w:color="auto"/>
                                                    <w:right w:val="none" w:sz="0" w:space="0" w:color="auto"/>
                                                  </w:divBdr>
                                                  <w:divsChild>
                                                    <w:div w:id="811679735">
                                                      <w:marLeft w:val="0"/>
                                                      <w:marRight w:val="0"/>
                                                      <w:marTop w:val="0"/>
                                                      <w:marBottom w:val="0"/>
                                                      <w:divBdr>
                                                        <w:top w:val="none" w:sz="0" w:space="0" w:color="auto"/>
                                                        <w:left w:val="none" w:sz="0" w:space="0" w:color="auto"/>
                                                        <w:bottom w:val="none" w:sz="0" w:space="0" w:color="auto"/>
                                                        <w:right w:val="none" w:sz="0" w:space="0" w:color="auto"/>
                                                      </w:divBdr>
                                                      <w:divsChild>
                                                        <w:div w:id="2104297530">
                                                          <w:marLeft w:val="0"/>
                                                          <w:marRight w:val="0"/>
                                                          <w:marTop w:val="0"/>
                                                          <w:marBottom w:val="0"/>
                                                          <w:divBdr>
                                                            <w:top w:val="none" w:sz="0" w:space="0" w:color="auto"/>
                                                            <w:left w:val="none" w:sz="0" w:space="0" w:color="auto"/>
                                                            <w:bottom w:val="none" w:sz="0" w:space="0" w:color="auto"/>
                                                            <w:right w:val="none" w:sz="0" w:space="0" w:color="auto"/>
                                                          </w:divBdr>
                                                          <w:divsChild>
                                                            <w:div w:id="923950467">
                                                              <w:marLeft w:val="0"/>
                                                              <w:marRight w:val="0"/>
                                                              <w:marTop w:val="0"/>
                                                              <w:marBottom w:val="0"/>
                                                              <w:divBdr>
                                                                <w:top w:val="none" w:sz="0" w:space="0" w:color="auto"/>
                                                                <w:left w:val="none" w:sz="0" w:space="0" w:color="auto"/>
                                                                <w:bottom w:val="none" w:sz="0" w:space="0" w:color="auto"/>
                                                                <w:right w:val="none" w:sz="0" w:space="0" w:color="auto"/>
                                                              </w:divBdr>
                                                            </w:div>
                                                            <w:div w:id="2115512343">
                                                              <w:marLeft w:val="0"/>
                                                              <w:marRight w:val="0"/>
                                                              <w:marTop w:val="0"/>
                                                              <w:marBottom w:val="0"/>
                                                              <w:divBdr>
                                                                <w:top w:val="none" w:sz="0" w:space="0" w:color="auto"/>
                                                                <w:left w:val="none" w:sz="0" w:space="0" w:color="auto"/>
                                                                <w:bottom w:val="none" w:sz="0" w:space="0" w:color="auto"/>
                                                                <w:right w:val="none" w:sz="0" w:space="0" w:color="auto"/>
                                                              </w:divBdr>
                                                              <w:divsChild>
                                                                <w:div w:id="240258972">
                                                                  <w:marLeft w:val="0"/>
                                                                  <w:marRight w:val="0"/>
                                                                  <w:marTop w:val="0"/>
                                                                  <w:marBottom w:val="0"/>
                                                                  <w:divBdr>
                                                                    <w:top w:val="none" w:sz="0" w:space="0" w:color="auto"/>
                                                                    <w:left w:val="none" w:sz="0" w:space="0" w:color="auto"/>
                                                                    <w:bottom w:val="none" w:sz="0" w:space="0" w:color="auto"/>
                                                                    <w:right w:val="none" w:sz="0" w:space="0" w:color="auto"/>
                                                                  </w:divBdr>
                                                                </w:div>
                                                                <w:div w:id="1787964276">
                                                                  <w:marLeft w:val="0"/>
                                                                  <w:marRight w:val="0"/>
                                                                  <w:marTop w:val="0"/>
                                                                  <w:marBottom w:val="0"/>
                                                                  <w:divBdr>
                                                                    <w:top w:val="none" w:sz="0" w:space="0" w:color="auto"/>
                                                                    <w:left w:val="none" w:sz="0" w:space="0" w:color="auto"/>
                                                                    <w:bottom w:val="none" w:sz="0" w:space="0" w:color="auto"/>
                                                                    <w:right w:val="none" w:sz="0" w:space="0" w:color="auto"/>
                                                                  </w:divBdr>
                                                                </w:div>
                                                                <w:div w:id="106125903">
                                                                  <w:marLeft w:val="0"/>
                                                                  <w:marRight w:val="0"/>
                                                                  <w:marTop w:val="0"/>
                                                                  <w:marBottom w:val="0"/>
                                                                  <w:divBdr>
                                                                    <w:top w:val="none" w:sz="0" w:space="0" w:color="auto"/>
                                                                    <w:left w:val="none" w:sz="0" w:space="0" w:color="auto"/>
                                                                    <w:bottom w:val="none" w:sz="0" w:space="0" w:color="auto"/>
                                                                    <w:right w:val="none" w:sz="0" w:space="0" w:color="auto"/>
                                                                  </w:divBdr>
                                                                </w:div>
                                                                <w:div w:id="1352142315">
                                                                  <w:marLeft w:val="0"/>
                                                                  <w:marRight w:val="0"/>
                                                                  <w:marTop w:val="0"/>
                                                                  <w:marBottom w:val="0"/>
                                                                  <w:divBdr>
                                                                    <w:top w:val="none" w:sz="0" w:space="0" w:color="auto"/>
                                                                    <w:left w:val="none" w:sz="0" w:space="0" w:color="auto"/>
                                                                    <w:bottom w:val="none" w:sz="0" w:space="0" w:color="auto"/>
                                                                    <w:right w:val="none" w:sz="0" w:space="0" w:color="auto"/>
                                                                  </w:divBdr>
                                                                  <w:divsChild>
                                                                    <w:div w:id="67711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44753929">
      <w:bodyDiv w:val="1"/>
      <w:marLeft w:val="0"/>
      <w:marRight w:val="0"/>
      <w:marTop w:val="0"/>
      <w:marBottom w:val="0"/>
      <w:divBdr>
        <w:top w:val="none" w:sz="0" w:space="0" w:color="auto"/>
        <w:left w:val="none" w:sz="0" w:space="0" w:color="auto"/>
        <w:bottom w:val="none" w:sz="0" w:space="0" w:color="auto"/>
        <w:right w:val="none" w:sz="0" w:space="0" w:color="auto"/>
      </w:divBdr>
      <w:divsChild>
        <w:div w:id="240214125">
          <w:marLeft w:val="0"/>
          <w:marRight w:val="0"/>
          <w:marTop w:val="0"/>
          <w:marBottom w:val="0"/>
          <w:divBdr>
            <w:top w:val="none" w:sz="0" w:space="0" w:color="auto"/>
            <w:left w:val="none" w:sz="0" w:space="0" w:color="auto"/>
            <w:bottom w:val="none" w:sz="0" w:space="0" w:color="auto"/>
            <w:right w:val="none" w:sz="0" w:space="0" w:color="auto"/>
          </w:divBdr>
          <w:divsChild>
            <w:div w:id="561985076">
              <w:marLeft w:val="0"/>
              <w:marRight w:val="0"/>
              <w:marTop w:val="0"/>
              <w:marBottom w:val="0"/>
              <w:divBdr>
                <w:top w:val="none" w:sz="0" w:space="0" w:color="auto"/>
                <w:left w:val="none" w:sz="0" w:space="0" w:color="auto"/>
                <w:bottom w:val="none" w:sz="0" w:space="0" w:color="auto"/>
                <w:right w:val="none" w:sz="0" w:space="0" w:color="auto"/>
              </w:divBdr>
              <w:divsChild>
                <w:div w:id="1239704554">
                  <w:marLeft w:val="0"/>
                  <w:marRight w:val="0"/>
                  <w:marTop w:val="0"/>
                  <w:marBottom w:val="0"/>
                  <w:divBdr>
                    <w:top w:val="none" w:sz="0" w:space="0" w:color="auto"/>
                    <w:left w:val="none" w:sz="0" w:space="0" w:color="auto"/>
                    <w:bottom w:val="none" w:sz="0" w:space="0" w:color="auto"/>
                    <w:right w:val="none" w:sz="0" w:space="0" w:color="auto"/>
                  </w:divBdr>
                  <w:divsChild>
                    <w:div w:id="1504510354">
                      <w:marLeft w:val="0"/>
                      <w:marRight w:val="0"/>
                      <w:marTop w:val="0"/>
                      <w:marBottom w:val="0"/>
                      <w:divBdr>
                        <w:top w:val="none" w:sz="0" w:space="0" w:color="auto"/>
                        <w:left w:val="none" w:sz="0" w:space="0" w:color="auto"/>
                        <w:bottom w:val="none" w:sz="0" w:space="0" w:color="auto"/>
                        <w:right w:val="none" w:sz="0" w:space="0" w:color="auto"/>
                      </w:divBdr>
                      <w:divsChild>
                        <w:div w:id="1914466978">
                          <w:marLeft w:val="0"/>
                          <w:marRight w:val="0"/>
                          <w:marTop w:val="100"/>
                          <w:marBottom w:val="100"/>
                          <w:divBdr>
                            <w:top w:val="none" w:sz="0" w:space="0" w:color="auto"/>
                            <w:left w:val="none" w:sz="0" w:space="0" w:color="auto"/>
                            <w:bottom w:val="none" w:sz="0" w:space="0" w:color="auto"/>
                            <w:right w:val="none" w:sz="0" w:space="0" w:color="auto"/>
                          </w:divBdr>
                          <w:divsChild>
                            <w:div w:id="1478569630">
                              <w:marLeft w:val="0"/>
                              <w:marRight w:val="0"/>
                              <w:marTop w:val="0"/>
                              <w:marBottom w:val="0"/>
                              <w:divBdr>
                                <w:top w:val="none" w:sz="0" w:space="0" w:color="auto"/>
                                <w:left w:val="none" w:sz="0" w:space="0" w:color="auto"/>
                                <w:bottom w:val="none" w:sz="0" w:space="0" w:color="auto"/>
                                <w:right w:val="none" w:sz="0" w:space="0" w:color="auto"/>
                              </w:divBdr>
                              <w:divsChild>
                                <w:div w:id="2135974464">
                                  <w:marLeft w:val="0"/>
                                  <w:marRight w:val="0"/>
                                  <w:marTop w:val="0"/>
                                  <w:marBottom w:val="0"/>
                                  <w:divBdr>
                                    <w:top w:val="none" w:sz="0" w:space="0" w:color="auto"/>
                                    <w:left w:val="none" w:sz="0" w:space="0" w:color="auto"/>
                                    <w:bottom w:val="none" w:sz="0" w:space="0" w:color="auto"/>
                                    <w:right w:val="none" w:sz="0" w:space="0" w:color="auto"/>
                                  </w:divBdr>
                                  <w:divsChild>
                                    <w:div w:id="1505242305">
                                      <w:marLeft w:val="0"/>
                                      <w:marRight w:val="0"/>
                                      <w:marTop w:val="0"/>
                                      <w:marBottom w:val="0"/>
                                      <w:divBdr>
                                        <w:top w:val="none" w:sz="0" w:space="0" w:color="auto"/>
                                        <w:left w:val="none" w:sz="0" w:space="0" w:color="auto"/>
                                        <w:bottom w:val="none" w:sz="0" w:space="0" w:color="auto"/>
                                        <w:right w:val="none" w:sz="0" w:space="0" w:color="auto"/>
                                      </w:divBdr>
                                      <w:divsChild>
                                        <w:div w:id="1387604383">
                                          <w:marLeft w:val="0"/>
                                          <w:marRight w:val="0"/>
                                          <w:marTop w:val="0"/>
                                          <w:marBottom w:val="0"/>
                                          <w:divBdr>
                                            <w:top w:val="none" w:sz="0" w:space="0" w:color="auto"/>
                                            <w:left w:val="none" w:sz="0" w:space="0" w:color="auto"/>
                                            <w:bottom w:val="none" w:sz="0" w:space="0" w:color="auto"/>
                                            <w:right w:val="none" w:sz="0" w:space="0" w:color="auto"/>
                                          </w:divBdr>
                                          <w:divsChild>
                                            <w:div w:id="1480269618">
                                              <w:marLeft w:val="0"/>
                                              <w:marRight w:val="0"/>
                                              <w:marTop w:val="0"/>
                                              <w:marBottom w:val="0"/>
                                              <w:divBdr>
                                                <w:top w:val="none" w:sz="0" w:space="0" w:color="auto"/>
                                                <w:left w:val="none" w:sz="0" w:space="0" w:color="auto"/>
                                                <w:bottom w:val="none" w:sz="0" w:space="0" w:color="auto"/>
                                                <w:right w:val="none" w:sz="0" w:space="0" w:color="auto"/>
                                              </w:divBdr>
                                              <w:divsChild>
                                                <w:div w:id="1937014084">
                                                  <w:marLeft w:val="0"/>
                                                  <w:marRight w:val="0"/>
                                                  <w:marTop w:val="0"/>
                                                  <w:marBottom w:val="0"/>
                                                  <w:divBdr>
                                                    <w:top w:val="none" w:sz="0" w:space="0" w:color="auto"/>
                                                    <w:left w:val="none" w:sz="0" w:space="0" w:color="auto"/>
                                                    <w:bottom w:val="none" w:sz="0" w:space="0" w:color="auto"/>
                                                    <w:right w:val="none" w:sz="0" w:space="0" w:color="auto"/>
                                                  </w:divBdr>
                                                  <w:divsChild>
                                                    <w:div w:id="491332533">
                                                      <w:marLeft w:val="0"/>
                                                      <w:marRight w:val="0"/>
                                                      <w:marTop w:val="0"/>
                                                      <w:marBottom w:val="0"/>
                                                      <w:divBdr>
                                                        <w:top w:val="none" w:sz="0" w:space="0" w:color="auto"/>
                                                        <w:left w:val="none" w:sz="0" w:space="0" w:color="auto"/>
                                                        <w:bottom w:val="none" w:sz="0" w:space="0" w:color="auto"/>
                                                        <w:right w:val="none" w:sz="0" w:space="0" w:color="auto"/>
                                                      </w:divBdr>
                                                      <w:divsChild>
                                                        <w:div w:id="1451239433">
                                                          <w:marLeft w:val="0"/>
                                                          <w:marRight w:val="0"/>
                                                          <w:marTop w:val="0"/>
                                                          <w:marBottom w:val="0"/>
                                                          <w:divBdr>
                                                            <w:top w:val="none" w:sz="0" w:space="0" w:color="auto"/>
                                                            <w:left w:val="none" w:sz="0" w:space="0" w:color="auto"/>
                                                            <w:bottom w:val="none" w:sz="0" w:space="0" w:color="auto"/>
                                                            <w:right w:val="none" w:sz="0" w:space="0" w:color="auto"/>
                                                          </w:divBdr>
                                                        </w:div>
                                                        <w:div w:id="462769095">
                                                          <w:marLeft w:val="0"/>
                                                          <w:marRight w:val="0"/>
                                                          <w:marTop w:val="0"/>
                                                          <w:marBottom w:val="0"/>
                                                          <w:divBdr>
                                                            <w:top w:val="none" w:sz="0" w:space="0" w:color="auto"/>
                                                            <w:left w:val="none" w:sz="0" w:space="0" w:color="auto"/>
                                                            <w:bottom w:val="none" w:sz="0" w:space="0" w:color="auto"/>
                                                            <w:right w:val="none" w:sz="0" w:space="0" w:color="auto"/>
                                                          </w:divBdr>
                                                          <w:divsChild>
                                                            <w:div w:id="1480538867">
                                                              <w:marLeft w:val="0"/>
                                                              <w:marRight w:val="0"/>
                                                              <w:marTop w:val="0"/>
                                                              <w:marBottom w:val="0"/>
                                                              <w:divBdr>
                                                                <w:top w:val="none" w:sz="0" w:space="0" w:color="auto"/>
                                                                <w:left w:val="none" w:sz="0" w:space="0" w:color="auto"/>
                                                                <w:bottom w:val="none" w:sz="0" w:space="0" w:color="auto"/>
                                                                <w:right w:val="none" w:sz="0" w:space="0" w:color="auto"/>
                                                              </w:divBdr>
                                                              <w:divsChild>
                                                                <w:div w:id="61872105">
                                                                  <w:marLeft w:val="0"/>
                                                                  <w:marRight w:val="0"/>
                                                                  <w:marTop w:val="0"/>
                                                                  <w:marBottom w:val="0"/>
                                                                  <w:divBdr>
                                                                    <w:top w:val="none" w:sz="0" w:space="0" w:color="auto"/>
                                                                    <w:left w:val="none" w:sz="0" w:space="0" w:color="auto"/>
                                                                    <w:bottom w:val="none" w:sz="0" w:space="0" w:color="auto"/>
                                                                    <w:right w:val="none" w:sz="0" w:space="0" w:color="auto"/>
                                                                  </w:divBdr>
                                                                </w:div>
                                                                <w:div w:id="1618559975">
                                                                  <w:marLeft w:val="0"/>
                                                                  <w:marRight w:val="0"/>
                                                                  <w:marTop w:val="0"/>
                                                                  <w:marBottom w:val="0"/>
                                                                  <w:divBdr>
                                                                    <w:top w:val="none" w:sz="0" w:space="0" w:color="auto"/>
                                                                    <w:left w:val="none" w:sz="0" w:space="0" w:color="auto"/>
                                                                    <w:bottom w:val="none" w:sz="0" w:space="0" w:color="auto"/>
                                                                    <w:right w:val="none" w:sz="0" w:space="0" w:color="auto"/>
                                                                  </w:divBdr>
                                                                </w:div>
                                                                <w:div w:id="184027096">
                                                                  <w:marLeft w:val="0"/>
                                                                  <w:marRight w:val="0"/>
                                                                  <w:marTop w:val="0"/>
                                                                  <w:marBottom w:val="0"/>
                                                                  <w:divBdr>
                                                                    <w:top w:val="none" w:sz="0" w:space="0" w:color="auto"/>
                                                                    <w:left w:val="none" w:sz="0" w:space="0" w:color="auto"/>
                                                                    <w:bottom w:val="none" w:sz="0" w:space="0" w:color="auto"/>
                                                                    <w:right w:val="none" w:sz="0" w:space="0" w:color="auto"/>
                                                                  </w:divBdr>
                                                                </w:div>
                                                                <w:div w:id="2088570686">
                                                                  <w:marLeft w:val="0"/>
                                                                  <w:marRight w:val="0"/>
                                                                  <w:marTop w:val="0"/>
                                                                  <w:marBottom w:val="0"/>
                                                                  <w:divBdr>
                                                                    <w:top w:val="none" w:sz="0" w:space="0" w:color="auto"/>
                                                                    <w:left w:val="none" w:sz="0" w:space="0" w:color="auto"/>
                                                                    <w:bottom w:val="none" w:sz="0" w:space="0" w:color="auto"/>
                                                                    <w:right w:val="none" w:sz="0" w:space="0" w:color="auto"/>
                                                                  </w:divBdr>
                                                                </w:div>
                                                                <w:div w:id="1080253641">
                                                                  <w:marLeft w:val="0"/>
                                                                  <w:marRight w:val="0"/>
                                                                  <w:marTop w:val="0"/>
                                                                  <w:marBottom w:val="0"/>
                                                                  <w:divBdr>
                                                                    <w:top w:val="none" w:sz="0" w:space="0" w:color="auto"/>
                                                                    <w:left w:val="none" w:sz="0" w:space="0" w:color="auto"/>
                                                                    <w:bottom w:val="none" w:sz="0" w:space="0" w:color="auto"/>
                                                                    <w:right w:val="none" w:sz="0" w:space="0" w:color="auto"/>
                                                                  </w:divBdr>
                                                                </w:div>
                                                                <w:div w:id="482085768">
                                                                  <w:marLeft w:val="0"/>
                                                                  <w:marRight w:val="0"/>
                                                                  <w:marTop w:val="0"/>
                                                                  <w:marBottom w:val="0"/>
                                                                  <w:divBdr>
                                                                    <w:top w:val="none" w:sz="0" w:space="0" w:color="auto"/>
                                                                    <w:left w:val="none" w:sz="0" w:space="0" w:color="auto"/>
                                                                    <w:bottom w:val="none" w:sz="0" w:space="0" w:color="auto"/>
                                                                    <w:right w:val="none" w:sz="0" w:space="0" w:color="auto"/>
                                                                  </w:divBdr>
                                                                </w:div>
                                                                <w:div w:id="1526559452">
                                                                  <w:marLeft w:val="0"/>
                                                                  <w:marRight w:val="0"/>
                                                                  <w:marTop w:val="0"/>
                                                                  <w:marBottom w:val="0"/>
                                                                  <w:divBdr>
                                                                    <w:top w:val="none" w:sz="0" w:space="0" w:color="auto"/>
                                                                    <w:left w:val="none" w:sz="0" w:space="0" w:color="auto"/>
                                                                    <w:bottom w:val="none" w:sz="0" w:space="0" w:color="auto"/>
                                                                    <w:right w:val="none" w:sz="0" w:space="0" w:color="auto"/>
                                                                  </w:divBdr>
                                                                </w:div>
                                                                <w:div w:id="361713456">
                                                                  <w:marLeft w:val="0"/>
                                                                  <w:marRight w:val="0"/>
                                                                  <w:marTop w:val="0"/>
                                                                  <w:marBottom w:val="0"/>
                                                                  <w:divBdr>
                                                                    <w:top w:val="none" w:sz="0" w:space="0" w:color="auto"/>
                                                                    <w:left w:val="none" w:sz="0" w:space="0" w:color="auto"/>
                                                                    <w:bottom w:val="none" w:sz="0" w:space="0" w:color="auto"/>
                                                                    <w:right w:val="none" w:sz="0" w:space="0" w:color="auto"/>
                                                                  </w:divBdr>
                                                                </w:div>
                                                                <w:div w:id="329603076">
                                                                  <w:marLeft w:val="0"/>
                                                                  <w:marRight w:val="0"/>
                                                                  <w:marTop w:val="0"/>
                                                                  <w:marBottom w:val="0"/>
                                                                  <w:divBdr>
                                                                    <w:top w:val="none" w:sz="0" w:space="0" w:color="auto"/>
                                                                    <w:left w:val="none" w:sz="0" w:space="0" w:color="auto"/>
                                                                    <w:bottom w:val="none" w:sz="0" w:space="0" w:color="auto"/>
                                                                    <w:right w:val="none" w:sz="0" w:space="0" w:color="auto"/>
                                                                  </w:divBdr>
                                                                </w:div>
                                                                <w:div w:id="966203044">
                                                                  <w:marLeft w:val="0"/>
                                                                  <w:marRight w:val="0"/>
                                                                  <w:marTop w:val="0"/>
                                                                  <w:marBottom w:val="0"/>
                                                                  <w:divBdr>
                                                                    <w:top w:val="none" w:sz="0" w:space="0" w:color="auto"/>
                                                                    <w:left w:val="none" w:sz="0" w:space="0" w:color="auto"/>
                                                                    <w:bottom w:val="none" w:sz="0" w:space="0" w:color="auto"/>
                                                                    <w:right w:val="none" w:sz="0" w:space="0" w:color="auto"/>
                                                                  </w:divBdr>
                                                                </w:div>
                                                                <w:div w:id="559443610">
                                                                  <w:marLeft w:val="0"/>
                                                                  <w:marRight w:val="0"/>
                                                                  <w:marTop w:val="0"/>
                                                                  <w:marBottom w:val="0"/>
                                                                  <w:divBdr>
                                                                    <w:top w:val="none" w:sz="0" w:space="0" w:color="auto"/>
                                                                    <w:left w:val="none" w:sz="0" w:space="0" w:color="auto"/>
                                                                    <w:bottom w:val="none" w:sz="0" w:space="0" w:color="auto"/>
                                                                    <w:right w:val="none" w:sz="0" w:space="0" w:color="auto"/>
                                                                  </w:divBdr>
                                                                </w:div>
                                                                <w:div w:id="557938495">
                                                                  <w:marLeft w:val="0"/>
                                                                  <w:marRight w:val="0"/>
                                                                  <w:marTop w:val="0"/>
                                                                  <w:marBottom w:val="0"/>
                                                                  <w:divBdr>
                                                                    <w:top w:val="none" w:sz="0" w:space="0" w:color="auto"/>
                                                                    <w:left w:val="none" w:sz="0" w:space="0" w:color="auto"/>
                                                                    <w:bottom w:val="none" w:sz="0" w:space="0" w:color="auto"/>
                                                                    <w:right w:val="none" w:sz="0" w:space="0" w:color="auto"/>
                                                                  </w:divBdr>
                                                                </w:div>
                                                                <w:div w:id="1177573332">
                                                                  <w:marLeft w:val="0"/>
                                                                  <w:marRight w:val="0"/>
                                                                  <w:marTop w:val="0"/>
                                                                  <w:marBottom w:val="0"/>
                                                                  <w:divBdr>
                                                                    <w:top w:val="none" w:sz="0" w:space="0" w:color="auto"/>
                                                                    <w:left w:val="none" w:sz="0" w:space="0" w:color="auto"/>
                                                                    <w:bottom w:val="none" w:sz="0" w:space="0" w:color="auto"/>
                                                                    <w:right w:val="none" w:sz="0" w:space="0" w:color="auto"/>
                                                                  </w:divBdr>
                                                                </w:div>
                                                                <w:div w:id="1942100617">
                                                                  <w:marLeft w:val="0"/>
                                                                  <w:marRight w:val="0"/>
                                                                  <w:marTop w:val="0"/>
                                                                  <w:marBottom w:val="0"/>
                                                                  <w:divBdr>
                                                                    <w:top w:val="none" w:sz="0" w:space="0" w:color="auto"/>
                                                                    <w:left w:val="none" w:sz="0" w:space="0" w:color="auto"/>
                                                                    <w:bottom w:val="none" w:sz="0" w:space="0" w:color="auto"/>
                                                                    <w:right w:val="none" w:sz="0" w:space="0" w:color="auto"/>
                                                                  </w:divBdr>
                                                                </w:div>
                                                                <w:div w:id="262496606">
                                                                  <w:marLeft w:val="0"/>
                                                                  <w:marRight w:val="0"/>
                                                                  <w:marTop w:val="0"/>
                                                                  <w:marBottom w:val="0"/>
                                                                  <w:divBdr>
                                                                    <w:top w:val="none" w:sz="0" w:space="0" w:color="auto"/>
                                                                    <w:left w:val="none" w:sz="0" w:space="0" w:color="auto"/>
                                                                    <w:bottom w:val="none" w:sz="0" w:space="0" w:color="auto"/>
                                                                    <w:right w:val="none" w:sz="0" w:space="0" w:color="auto"/>
                                                                  </w:divBdr>
                                                                </w:div>
                                                                <w:div w:id="129323095">
                                                                  <w:marLeft w:val="0"/>
                                                                  <w:marRight w:val="0"/>
                                                                  <w:marTop w:val="0"/>
                                                                  <w:marBottom w:val="0"/>
                                                                  <w:divBdr>
                                                                    <w:top w:val="none" w:sz="0" w:space="0" w:color="auto"/>
                                                                    <w:left w:val="none" w:sz="0" w:space="0" w:color="auto"/>
                                                                    <w:bottom w:val="none" w:sz="0" w:space="0" w:color="auto"/>
                                                                    <w:right w:val="none" w:sz="0" w:space="0" w:color="auto"/>
                                                                  </w:divBdr>
                                                                </w:div>
                                                                <w:div w:id="1134055069">
                                                                  <w:marLeft w:val="0"/>
                                                                  <w:marRight w:val="0"/>
                                                                  <w:marTop w:val="0"/>
                                                                  <w:marBottom w:val="0"/>
                                                                  <w:divBdr>
                                                                    <w:top w:val="none" w:sz="0" w:space="0" w:color="auto"/>
                                                                    <w:left w:val="none" w:sz="0" w:space="0" w:color="auto"/>
                                                                    <w:bottom w:val="none" w:sz="0" w:space="0" w:color="auto"/>
                                                                    <w:right w:val="none" w:sz="0" w:space="0" w:color="auto"/>
                                                                  </w:divBdr>
                                                                </w:div>
                                                                <w:div w:id="2141073638">
                                                                  <w:marLeft w:val="0"/>
                                                                  <w:marRight w:val="0"/>
                                                                  <w:marTop w:val="0"/>
                                                                  <w:marBottom w:val="0"/>
                                                                  <w:divBdr>
                                                                    <w:top w:val="none" w:sz="0" w:space="0" w:color="auto"/>
                                                                    <w:left w:val="none" w:sz="0" w:space="0" w:color="auto"/>
                                                                    <w:bottom w:val="none" w:sz="0" w:space="0" w:color="auto"/>
                                                                    <w:right w:val="none" w:sz="0" w:space="0" w:color="auto"/>
                                                                  </w:divBdr>
                                                                </w:div>
                                                                <w:div w:id="217015981">
                                                                  <w:marLeft w:val="0"/>
                                                                  <w:marRight w:val="0"/>
                                                                  <w:marTop w:val="0"/>
                                                                  <w:marBottom w:val="0"/>
                                                                  <w:divBdr>
                                                                    <w:top w:val="none" w:sz="0" w:space="0" w:color="auto"/>
                                                                    <w:left w:val="none" w:sz="0" w:space="0" w:color="auto"/>
                                                                    <w:bottom w:val="none" w:sz="0" w:space="0" w:color="auto"/>
                                                                    <w:right w:val="none" w:sz="0" w:space="0" w:color="auto"/>
                                                                  </w:divBdr>
                                                                </w:div>
                                                                <w:div w:id="814950429">
                                                                  <w:marLeft w:val="0"/>
                                                                  <w:marRight w:val="0"/>
                                                                  <w:marTop w:val="0"/>
                                                                  <w:marBottom w:val="0"/>
                                                                  <w:divBdr>
                                                                    <w:top w:val="none" w:sz="0" w:space="0" w:color="auto"/>
                                                                    <w:left w:val="none" w:sz="0" w:space="0" w:color="auto"/>
                                                                    <w:bottom w:val="none" w:sz="0" w:space="0" w:color="auto"/>
                                                                    <w:right w:val="none" w:sz="0" w:space="0" w:color="auto"/>
                                                                  </w:divBdr>
                                                                </w:div>
                                                                <w:div w:id="1794322746">
                                                                  <w:marLeft w:val="0"/>
                                                                  <w:marRight w:val="0"/>
                                                                  <w:marTop w:val="0"/>
                                                                  <w:marBottom w:val="0"/>
                                                                  <w:divBdr>
                                                                    <w:top w:val="none" w:sz="0" w:space="0" w:color="auto"/>
                                                                    <w:left w:val="none" w:sz="0" w:space="0" w:color="auto"/>
                                                                    <w:bottom w:val="none" w:sz="0" w:space="0" w:color="auto"/>
                                                                    <w:right w:val="none" w:sz="0" w:space="0" w:color="auto"/>
                                                                  </w:divBdr>
                                                                </w:div>
                                                                <w:div w:id="577128815">
                                                                  <w:marLeft w:val="0"/>
                                                                  <w:marRight w:val="0"/>
                                                                  <w:marTop w:val="0"/>
                                                                  <w:marBottom w:val="0"/>
                                                                  <w:divBdr>
                                                                    <w:top w:val="none" w:sz="0" w:space="0" w:color="auto"/>
                                                                    <w:left w:val="none" w:sz="0" w:space="0" w:color="auto"/>
                                                                    <w:bottom w:val="none" w:sz="0" w:space="0" w:color="auto"/>
                                                                    <w:right w:val="none" w:sz="0" w:space="0" w:color="auto"/>
                                                                  </w:divBdr>
                                                                </w:div>
                                                                <w:div w:id="1026252625">
                                                                  <w:marLeft w:val="0"/>
                                                                  <w:marRight w:val="0"/>
                                                                  <w:marTop w:val="0"/>
                                                                  <w:marBottom w:val="0"/>
                                                                  <w:divBdr>
                                                                    <w:top w:val="none" w:sz="0" w:space="0" w:color="auto"/>
                                                                    <w:left w:val="none" w:sz="0" w:space="0" w:color="auto"/>
                                                                    <w:bottom w:val="none" w:sz="0" w:space="0" w:color="auto"/>
                                                                    <w:right w:val="none" w:sz="0" w:space="0" w:color="auto"/>
                                                                  </w:divBdr>
                                                                </w:div>
                                                                <w:div w:id="1253583904">
                                                                  <w:marLeft w:val="0"/>
                                                                  <w:marRight w:val="0"/>
                                                                  <w:marTop w:val="0"/>
                                                                  <w:marBottom w:val="0"/>
                                                                  <w:divBdr>
                                                                    <w:top w:val="none" w:sz="0" w:space="0" w:color="auto"/>
                                                                    <w:left w:val="none" w:sz="0" w:space="0" w:color="auto"/>
                                                                    <w:bottom w:val="none" w:sz="0" w:space="0" w:color="auto"/>
                                                                    <w:right w:val="none" w:sz="0" w:space="0" w:color="auto"/>
                                                                  </w:divBdr>
                                                                </w:div>
                                                                <w:div w:id="1744142206">
                                                                  <w:marLeft w:val="0"/>
                                                                  <w:marRight w:val="0"/>
                                                                  <w:marTop w:val="0"/>
                                                                  <w:marBottom w:val="0"/>
                                                                  <w:divBdr>
                                                                    <w:top w:val="none" w:sz="0" w:space="0" w:color="auto"/>
                                                                    <w:left w:val="none" w:sz="0" w:space="0" w:color="auto"/>
                                                                    <w:bottom w:val="none" w:sz="0" w:space="0" w:color="auto"/>
                                                                    <w:right w:val="none" w:sz="0" w:space="0" w:color="auto"/>
                                                                  </w:divBdr>
                                                                </w:div>
                                                                <w:div w:id="745036444">
                                                                  <w:marLeft w:val="0"/>
                                                                  <w:marRight w:val="0"/>
                                                                  <w:marTop w:val="0"/>
                                                                  <w:marBottom w:val="0"/>
                                                                  <w:divBdr>
                                                                    <w:top w:val="none" w:sz="0" w:space="0" w:color="auto"/>
                                                                    <w:left w:val="none" w:sz="0" w:space="0" w:color="auto"/>
                                                                    <w:bottom w:val="none" w:sz="0" w:space="0" w:color="auto"/>
                                                                    <w:right w:val="none" w:sz="0" w:space="0" w:color="auto"/>
                                                                  </w:divBdr>
                                                                </w:div>
                                                                <w:div w:id="846020494">
                                                                  <w:marLeft w:val="0"/>
                                                                  <w:marRight w:val="0"/>
                                                                  <w:marTop w:val="0"/>
                                                                  <w:marBottom w:val="0"/>
                                                                  <w:divBdr>
                                                                    <w:top w:val="none" w:sz="0" w:space="0" w:color="auto"/>
                                                                    <w:left w:val="none" w:sz="0" w:space="0" w:color="auto"/>
                                                                    <w:bottom w:val="none" w:sz="0" w:space="0" w:color="auto"/>
                                                                    <w:right w:val="none" w:sz="0" w:space="0" w:color="auto"/>
                                                                  </w:divBdr>
                                                                </w:div>
                                                                <w:div w:id="1154831642">
                                                                  <w:marLeft w:val="0"/>
                                                                  <w:marRight w:val="0"/>
                                                                  <w:marTop w:val="0"/>
                                                                  <w:marBottom w:val="0"/>
                                                                  <w:divBdr>
                                                                    <w:top w:val="none" w:sz="0" w:space="0" w:color="auto"/>
                                                                    <w:left w:val="none" w:sz="0" w:space="0" w:color="auto"/>
                                                                    <w:bottom w:val="none" w:sz="0" w:space="0" w:color="auto"/>
                                                                    <w:right w:val="none" w:sz="0" w:space="0" w:color="auto"/>
                                                                  </w:divBdr>
                                                                </w:div>
                                                                <w:div w:id="1534608351">
                                                                  <w:marLeft w:val="0"/>
                                                                  <w:marRight w:val="0"/>
                                                                  <w:marTop w:val="0"/>
                                                                  <w:marBottom w:val="0"/>
                                                                  <w:divBdr>
                                                                    <w:top w:val="none" w:sz="0" w:space="0" w:color="auto"/>
                                                                    <w:left w:val="none" w:sz="0" w:space="0" w:color="auto"/>
                                                                    <w:bottom w:val="none" w:sz="0" w:space="0" w:color="auto"/>
                                                                    <w:right w:val="none" w:sz="0" w:space="0" w:color="auto"/>
                                                                  </w:divBdr>
                                                                </w:div>
                                                                <w:div w:id="1618371034">
                                                                  <w:marLeft w:val="0"/>
                                                                  <w:marRight w:val="0"/>
                                                                  <w:marTop w:val="0"/>
                                                                  <w:marBottom w:val="0"/>
                                                                  <w:divBdr>
                                                                    <w:top w:val="none" w:sz="0" w:space="0" w:color="auto"/>
                                                                    <w:left w:val="none" w:sz="0" w:space="0" w:color="auto"/>
                                                                    <w:bottom w:val="none" w:sz="0" w:space="0" w:color="auto"/>
                                                                    <w:right w:val="none" w:sz="0" w:space="0" w:color="auto"/>
                                                                  </w:divBdr>
                                                                </w:div>
                                                                <w:div w:id="2108847904">
                                                                  <w:marLeft w:val="0"/>
                                                                  <w:marRight w:val="0"/>
                                                                  <w:marTop w:val="0"/>
                                                                  <w:marBottom w:val="0"/>
                                                                  <w:divBdr>
                                                                    <w:top w:val="none" w:sz="0" w:space="0" w:color="auto"/>
                                                                    <w:left w:val="none" w:sz="0" w:space="0" w:color="auto"/>
                                                                    <w:bottom w:val="none" w:sz="0" w:space="0" w:color="auto"/>
                                                                    <w:right w:val="none" w:sz="0" w:space="0" w:color="auto"/>
                                                                  </w:divBdr>
                                                                </w:div>
                                                                <w:div w:id="699740298">
                                                                  <w:marLeft w:val="0"/>
                                                                  <w:marRight w:val="0"/>
                                                                  <w:marTop w:val="0"/>
                                                                  <w:marBottom w:val="0"/>
                                                                  <w:divBdr>
                                                                    <w:top w:val="none" w:sz="0" w:space="0" w:color="auto"/>
                                                                    <w:left w:val="none" w:sz="0" w:space="0" w:color="auto"/>
                                                                    <w:bottom w:val="none" w:sz="0" w:space="0" w:color="auto"/>
                                                                    <w:right w:val="none" w:sz="0" w:space="0" w:color="auto"/>
                                                                  </w:divBdr>
                                                                </w:div>
                                                                <w:div w:id="936133981">
                                                                  <w:marLeft w:val="0"/>
                                                                  <w:marRight w:val="0"/>
                                                                  <w:marTop w:val="0"/>
                                                                  <w:marBottom w:val="0"/>
                                                                  <w:divBdr>
                                                                    <w:top w:val="none" w:sz="0" w:space="0" w:color="auto"/>
                                                                    <w:left w:val="none" w:sz="0" w:space="0" w:color="auto"/>
                                                                    <w:bottom w:val="none" w:sz="0" w:space="0" w:color="auto"/>
                                                                    <w:right w:val="none" w:sz="0" w:space="0" w:color="auto"/>
                                                                  </w:divBdr>
                                                                </w:div>
                                                                <w:div w:id="404180641">
                                                                  <w:marLeft w:val="0"/>
                                                                  <w:marRight w:val="0"/>
                                                                  <w:marTop w:val="0"/>
                                                                  <w:marBottom w:val="0"/>
                                                                  <w:divBdr>
                                                                    <w:top w:val="none" w:sz="0" w:space="0" w:color="auto"/>
                                                                    <w:left w:val="none" w:sz="0" w:space="0" w:color="auto"/>
                                                                    <w:bottom w:val="none" w:sz="0" w:space="0" w:color="auto"/>
                                                                    <w:right w:val="none" w:sz="0" w:space="0" w:color="auto"/>
                                                                  </w:divBdr>
                                                                </w:div>
                                                                <w:div w:id="328018649">
                                                                  <w:marLeft w:val="0"/>
                                                                  <w:marRight w:val="0"/>
                                                                  <w:marTop w:val="0"/>
                                                                  <w:marBottom w:val="0"/>
                                                                  <w:divBdr>
                                                                    <w:top w:val="none" w:sz="0" w:space="0" w:color="auto"/>
                                                                    <w:left w:val="none" w:sz="0" w:space="0" w:color="auto"/>
                                                                    <w:bottom w:val="none" w:sz="0" w:space="0" w:color="auto"/>
                                                                    <w:right w:val="none" w:sz="0" w:space="0" w:color="auto"/>
                                                                  </w:divBdr>
                                                                </w:div>
                                                                <w:div w:id="1487429543">
                                                                  <w:marLeft w:val="0"/>
                                                                  <w:marRight w:val="0"/>
                                                                  <w:marTop w:val="0"/>
                                                                  <w:marBottom w:val="0"/>
                                                                  <w:divBdr>
                                                                    <w:top w:val="none" w:sz="0" w:space="0" w:color="auto"/>
                                                                    <w:left w:val="none" w:sz="0" w:space="0" w:color="auto"/>
                                                                    <w:bottom w:val="none" w:sz="0" w:space="0" w:color="auto"/>
                                                                    <w:right w:val="none" w:sz="0" w:space="0" w:color="auto"/>
                                                                  </w:divBdr>
                                                                </w:div>
                                                                <w:div w:id="692195506">
                                                                  <w:marLeft w:val="0"/>
                                                                  <w:marRight w:val="0"/>
                                                                  <w:marTop w:val="0"/>
                                                                  <w:marBottom w:val="0"/>
                                                                  <w:divBdr>
                                                                    <w:top w:val="none" w:sz="0" w:space="0" w:color="auto"/>
                                                                    <w:left w:val="none" w:sz="0" w:space="0" w:color="auto"/>
                                                                    <w:bottom w:val="none" w:sz="0" w:space="0" w:color="auto"/>
                                                                    <w:right w:val="none" w:sz="0" w:space="0" w:color="auto"/>
                                                                  </w:divBdr>
                                                                </w:div>
                                                                <w:div w:id="315233225">
                                                                  <w:marLeft w:val="0"/>
                                                                  <w:marRight w:val="0"/>
                                                                  <w:marTop w:val="0"/>
                                                                  <w:marBottom w:val="0"/>
                                                                  <w:divBdr>
                                                                    <w:top w:val="none" w:sz="0" w:space="0" w:color="auto"/>
                                                                    <w:left w:val="none" w:sz="0" w:space="0" w:color="auto"/>
                                                                    <w:bottom w:val="none" w:sz="0" w:space="0" w:color="auto"/>
                                                                    <w:right w:val="none" w:sz="0" w:space="0" w:color="auto"/>
                                                                  </w:divBdr>
                                                                </w:div>
                                                                <w:div w:id="463154403">
                                                                  <w:marLeft w:val="0"/>
                                                                  <w:marRight w:val="0"/>
                                                                  <w:marTop w:val="0"/>
                                                                  <w:marBottom w:val="0"/>
                                                                  <w:divBdr>
                                                                    <w:top w:val="none" w:sz="0" w:space="0" w:color="auto"/>
                                                                    <w:left w:val="none" w:sz="0" w:space="0" w:color="auto"/>
                                                                    <w:bottom w:val="none" w:sz="0" w:space="0" w:color="auto"/>
                                                                    <w:right w:val="none" w:sz="0" w:space="0" w:color="auto"/>
                                                                  </w:divBdr>
                                                                </w:div>
                                                                <w:div w:id="636451692">
                                                                  <w:marLeft w:val="0"/>
                                                                  <w:marRight w:val="0"/>
                                                                  <w:marTop w:val="0"/>
                                                                  <w:marBottom w:val="0"/>
                                                                  <w:divBdr>
                                                                    <w:top w:val="none" w:sz="0" w:space="0" w:color="auto"/>
                                                                    <w:left w:val="none" w:sz="0" w:space="0" w:color="auto"/>
                                                                    <w:bottom w:val="none" w:sz="0" w:space="0" w:color="auto"/>
                                                                    <w:right w:val="none" w:sz="0" w:space="0" w:color="auto"/>
                                                                  </w:divBdr>
                                                                </w:div>
                                                                <w:div w:id="2121024513">
                                                                  <w:marLeft w:val="0"/>
                                                                  <w:marRight w:val="0"/>
                                                                  <w:marTop w:val="0"/>
                                                                  <w:marBottom w:val="0"/>
                                                                  <w:divBdr>
                                                                    <w:top w:val="none" w:sz="0" w:space="0" w:color="auto"/>
                                                                    <w:left w:val="none" w:sz="0" w:space="0" w:color="auto"/>
                                                                    <w:bottom w:val="none" w:sz="0" w:space="0" w:color="auto"/>
                                                                    <w:right w:val="none" w:sz="0" w:space="0" w:color="auto"/>
                                                                  </w:divBdr>
                                                                </w:div>
                                                                <w:div w:id="129444352">
                                                                  <w:marLeft w:val="0"/>
                                                                  <w:marRight w:val="0"/>
                                                                  <w:marTop w:val="0"/>
                                                                  <w:marBottom w:val="0"/>
                                                                  <w:divBdr>
                                                                    <w:top w:val="none" w:sz="0" w:space="0" w:color="auto"/>
                                                                    <w:left w:val="none" w:sz="0" w:space="0" w:color="auto"/>
                                                                    <w:bottom w:val="none" w:sz="0" w:space="0" w:color="auto"/>
                                                                    <w:right w:val="none" w:sz="0" w:space="0" w:color="auto"/>
                                                                  </w:divBdr>
                                                                </w:div>
                                                                <w:div w:id="1412390444">
                                                                  <w:marLeft w:val="0"/>
                                                                  <w:marRight w:val="0"/>
                                                                  <w:marTop w:val="0"/>
                                                                  <w:marBottom w:val="0"/>
                                                                  <w:divBdr>
                                                                    <w:top w:val="none" w:sz="0" w:space="0" w:color="auto"/>
                                                                    <w:left w:val="none" w:sz="0" w:space="0" w:color="auto"/>
                                                                    <w:bottom w:val="none" w:sz="0" w:space="0" w:color="auto"/>
                                                                    <w:right w:val="none" w:sz="0" w:space="0" w:color="auto"/>
                                                                  </w:divBdr>
                                                                </w:div>
                                                                <w:div w:id="1835145669">
                                                                  <w:marLeft w:val="0"/>
                                                                  <w:marRight w:val="0"/>
                                                                  <w:marTop w:val="0"/>
                                                                  <w:marBottom w:val="0"/>
                                                                  <w:divBdr>
                                                                    <w:top w:val="none" w:sz="0" w:space="0" w:color="auto"/>
                                                                    <w:left w:val="none" w:sz="0" w:space="0" w:color="auto"/>
                                                                    <w:bottom w:val="none" w:sz="0" w:space="0" w:color="auto"/>
                                                                    <w:right w:val="none" w:sz="0" w:space="0" w:color="auto"/>
                                                                  </w:divBdr>
                                                                </w:div>
                                                                <w:div w:id="557479882">
                                                                  <w:marLeft w:val="0"/>
                                                                  <w:marRight w:val="0"/>
                                                                  <w:marTop w:val="0"/>
                                                                  <w:marBottom w:val="0"/>
                                                                  <w:divBdr>
                                                                    <w:top w:val="none" w:sz="0" w:space="0" w:color="auto"/>
                                                                    <w:left w:val="none" w:sz="0" w:space="0" w:color="auto"/>
                                                                    <w:bottom w:val="none" w:sz="0" w:space="0" w:color="auto"/>
                                                                    <w:right w:val="none" w:sz="0" w:space="0" w:color="auto"/>
                                                                  </w:divBdr>
                                                                </w:div>
                                                                <w:div w:id="916328110">
                                                                  <w:marLeft w:val="0"/>
                                                                  <w:marRight w:val="0"/>
                                                                  <w:marTop w:val="0"/>
                                                                  <w:marBottom w:val="0"/>
                                                                  <w:divBdr>
                                                                    <w:top w:val="none" w:sz="0" w:space="0" w:color="auto"/>
                                                                    <w:left w:val="none" w:sz="0" w:space="0" w:color="auto"/>
                                                                    <w:bottom w:val="none" w:sz="0" w:space="0" w:color="auto"/>
                                                                    <w:right w:val="none" w:sz="0" w:space="0" w:color="auto"/>
                                                                  </w:divBdr>
                                                                </w:div>
                                                                <w:div w:id="1049837363">
                                                                  <w:marLeft w:val="0"/>
                                                                  <w:marRight w:val="0"/>
                                                                  <w:marTop w:val="0"/>
                                                                  <w:marBottom w:val="0"/>
                                                                  <w:divBdr>
                                                                    <w:top w:val="none" w:sz="0" w:space="0" w:color="auto"/>
                                                                    <w:left w:val="none" w:sz="0" w:space="0" w:color="auto"/>
                                                                    <w:bottom w:val="none" w:sz="0" w:space="0" w:color="auto"/>
                                                                    <w:right w:val="none" w:sz="0" w:space="0" w:color="auto"/>
                                                                  </w:divBdr>
                                                                </w:div>
                                                                <w:div w:id="588926777">
                                                                  <w:marLeft w:val="0"/>
                                                                  <w:marRight w:val="0"/>
                                                                  <w:marTop w:val="0"/>
                                                                  <w:marBottom w:val="0"/>
                                                                  <w:divBdr>
                                                                    <w:top w:val="none" w:sz="0" w:space="0" w:color="auto"/>
                                                                    <w:left w:val="none" w:sz="0" w:space="0" w:color="auto"/>
                                                                    <w:bottom w:val="none" w:sz="0" w:space="0" w:color="auto"/>
                                                                    <w:right w:val="none" w:sz="0" w:space="0" w:color="auto"/>
                                                                  </w:divBdr>
                                                                </w:div>
                                                                <w:div w:id="1738091816">
                                                                  <w:marLeft w:val="0"/>
                                                                  <w:marRight w:val="0"/>
                                                                  <w:marTop w:val="0"/>
                                                                  <w:marBottom w:val="0"/>
                                                                  <w:divBdr>
                                                                    <w:top w:val="none" w:sz="0" w:space="0" w:color="auto"/>
                                                                    <w:left w:val="none" w:sz="0" w:space="0" w:color="auto"/>
                                                                    <w:bottom w:val="none" w:sz="0" w:space="0" w:color="auto"/>
                                                                    <w:right w:val="none" w:sz="0" w:space="0" w:color="auto"/>
                                                                  </w:divBdr>
                                                                </w:div>
                                                                <w:div w:id="1821723846">
                                                                  <w:marLeft w:val="0"/>
                                                                  <w:marRight w:val="0"/>
                                                                  <w:marTop w:val="0"/>
                                                                  <w:marBottom w:val="0"/>
                                                                  <w:divBdr>
                                                                    <w:top w:val="none" w:sz="0" w:space="0" w:color="auto"/>
                                                                    <w:left w:val="none" w:sz="0" w:space="0" w:color="auto"/>
                                                                    <w:bottom w:val="none" w:sz="0" w:space="0" w:color="auto"/>
                                                                    <w:right w:val="none" w:sz="0" w:space="0" w:color="auto"/>
                                                                  </w:divBdr>
                                                                </w:div>
                                                                <w:div w:id="1567449613">
                                                                  <w:marLeft w:val="0"/>
                                                                  <w:marRight w:val="0"/>
                                                                  <w:marTop w:val="0"/>
                                                                  <w:marBottom w:val="0"/>
                                                                  <w:divBdr>
                                                                    <w:top w:val="none" w:sz="0" w:space="0" w:color="auto"/>
                                                                    <w:left w:val="none" w:sz="0" w:space="0" w:color="auto"/>
                                                                    <w:bottom w:val="none" w:sz="0" w:space="0" w:color="auto"/>
                                                                    <w:right w:val="none" w:sz="0" w:space="0" w:color="auto"/>
                                                                  </w:divBdr>
                                                                </w:div>
                                                                <w:div w:id="931429651">
                                                                  <w:marLeft w:val="0"/>
                                                                  <w:marRight w:val="0"/>
                                                                  <w:marTop w:val="0"/>
                                                                  <w:marBottom w:val="0"/>
                                                                  <w:divBdr>
                                                                    <w:top w:val="none" w:sz="0" w:space="0" w:color="auto"/>
                                                                    <w:left w:val="none" w:sz="0" w:space="0" w:color="auto"/>
                                                                    <w:bottom w:val="none" w:sz="0" w:space="0" w:color="auto"/>
                                                                    <w:right w:val="none" w:sz="0" w:space="0" w:color="auto"/>
                                                                  </w:divBdr>
                                                                </w:div>
                                                                <w:div w:id="1851554952">
                                                                  <w:marLeft w:val="0"/>
                                                                  <w:marRight w:val="0"/>
                                                                  <w:marTop w:val="0"/>
                                                                  <w:marBottom w:val="0"/>
                                                                  <w:divBdr>
                                                                    <w:top w:val="none" w:sz="0" w:space="0" w:color="auto"/>
                                                                    <w:left w:val="none" w:sz="0" w:space="0" w:color="auto"/>
                                                                    <w:bottom w:val="none" w:sz="0" w:space="0" w:color="auto"/>
                                                                    <w:right w:val="none" w:sz="0" w:space="0" w:color="auto"/>
                                                                  </w:divBdr>
                                                                </w:div>
                                                                <w:div w:id="653948023">
                                                                  <w:marLeft w:val="0"/>
                                                                  <w:marRight w:val="0"/>
                                                                  <w:marTop w:val="0"/>
                                                                  <w:marBottom w:val="0"/>
                                                                  <w:divBdr>
                                                                    <w:top w:val="none" w:sz="0" w:space="0" w:color="auto"/>
                                                                    <w:left w:val="none" w:sz="0" w:space="0" w:color="auto"/>
                                                                    <w:bottom w:val="none" w:sz="0" w:space="0" w:color="auto"/>
                                                                    <w:right w:val="none" w:sz="0" w:space="0" w:color="auto"/>
                                                                  </w:divBdr>
                                                                </w:div>
                                                                <w:div w:id="491607233">
                                                                  <w:marLeft w:val="0"/>
                                                                  <w:marRight w:val="0"/>
                                                                  <w:marTop w:val="0"/>
                                                                  <w:marBottom w:val="0"/>
                                                                  <w:divBdr>
                                                                    <w:top w:val="none" w:sz="0" w:space="0" w:color="auto"/>
                                                                    <w:left w:val="none" w:sz="0" w:space="0" w:color="auto"/>
                                                                    <w:bottom w:val="none" w:sz="0" w:space="0" w:color="auto"/>
                                                                    <w:right w:val="none" w:sz="0" w:space="0" w:color="auto"/>
                                                                  </w:divBdr>
                                                                </w:div>
                                                                <w:div w:id="458958257">
                                                                  <w:marLeft w:val="0"/>
                                                                  <w:marRight w:val="0"/>
                                                                  <w:marTop w:val="0"/>
                                                                  <w:marBottom w:val="0"/>
                                                                  <w:divBdr>
                                                                    <w:top w:val="none" w:sz="0" w:space="0" w:color="auto"/>
                                                                    <w:left w:val="none" w:sz="0" w:space="0" w:color="auto"/>
                                                                    <w:bottom w:val="none" w:sz="0" w:space="0" w:color="auto"/>
                                                                    <w:right w:val="none" w:sz="0" w:space="0" w:color="auto"/>
                                                                  </w:divBdr>
                                                                </w:div>
                                                                <w:div w:id="231475171">
                                                                  <w:marLeft w:val="0"/>
                                                                  <w:marRight w:val="0"/>
                                                                  <w:marTop w:val="0"/>
                                                                  <w:marBottom w:val="0"/>
                                                                  <w:divBdr>
                                                                    <w:top w:val="none" w:sz="0" w:space="0" w:color="auto"/>
                                                                    <w:left w:val="none" w:sz="0" w:space="0" w:color="auto"/>
                                                                    <w:bottom w:val="none" w:sz="0" w:space="0" w:color="auto"/>
                                                                    <w:right w:val="none" w:sz="0" w:space="0" w:color="auto"/>
                                                                  </w:divBdr>
                                                                </w:div>
                                                                <w:div w:id="701055405">
                                                                  <w:marLeft w:val="0"/>
                                                                  <w:marRight w:val="0"/>
                                                                  <w:marTop w:val="0"/>
                                                                  <w:marBottom w:val="0"/>
                                                                  <w:divBdr>
                                                                    <w:top w:val="none" w:sz="0" w:space="0" w:color="auto"/>
                                                                    <w:left w:val="none" w:sz="0" w:space="0" w:color="auto"/>
                                                                    <w:bottom w:val="none" w:sz="0" w:space="0" w:color="auto"/>
                                                                    <w:right w:val="none" w:sz="0" w:space="0" w:color="auto"/>
                                                                  </w:divBdr>
                                                                </w:div>
                                                                <w:div w:id="581791771">
                                                                  <w:marLeft w:val="0"/>
                                                                  <w:marRight w:val="0"/>
                                                                  <w:marTop w:val="0"/>
                                                                  <w:marBottom w:val="0"/>
                                                                  <w:divBdr>
                                                                    <w:top w:val="none" w:sz="0" w:space="0" w:color="auto"/>
                                                                    <w:left w:val="none" w:sz="0" w:space="0" w:color="auto"/>
                                                                    <w:bottom w:val="none" w:sz="0" w:space="0" w:color="auto"/>
                                                                    <w:right w:val="none" w:sz="0" w:space="0" w:color="auto"/>
                                                                  </w:divBdr>
                                                                </w:div>
                                                                <w:div w:id="1418598250">
                                                                  <w:marLeft w:val="0"/>
                                                                  <w:marRight w:val="0"/>
                                                                  <w:marTop w:val="0"/>
                                                                  <w:marBottom w:val="0"/>
                                                                  <w:divBdr>
                                                                    <w:top w:val="none" w:sz="0" w:space="0" w:color="auto"/>
                                                                    <w:left w:val="none" w:sz="0" w:space="0" w:color="auto"/>
                                                                    <w:bottom w:val="none" w:sz="0" w:space="0" w:color="auto"/>
                                                                    <w:right w:val="none" w:sz="0" w:space="0" w:color="auto"/>
                                                                  </w:divBdr>
                                                                </w:div>
                                                                <w:div w:id="1087532370">
                                                                  <w:marLeft w:val="0"/>
                                                                  <w:marRight w:val="0"/>
                                                                  <w:marTop w:val="0"/>
                                                                  <w:marBottom w:val="0"/>
                                                                  <w:divBdr>
                                                                    <w:top w:val="none" w:sz="0" w:space="0" w:color="auto"/>
                                                                    <w:left w:val="none" w:sz="0" w:space="0" w:color="auto"/>
                                                                    <w:bottom w:val="none" w:sz="0" w:space="0" w:color="auto"/>
                                                                    <w:right w:val="none" w:sz="0" w:space="0" w:color="auto"/>
                                                                  </w:divBdr>
                                                                </w:div>
                                                                <w:div w:id="248541174">
                                                                  <w:marLeft w:val="0"/>
                                                                  <w:marRight w:val="0"/>
                                                                  <w:marTop w:val="0"/>
                                                                  <w:marBottom w:val="0"/>
                                                                  <w:divBdr>
                                                                    <w:top w:val="none" w:sz="0" w:space="0" w:color="auto"/>
                                                                    <w:left w:val="none" w:sz="0" w:space="0" w:color="auto"/>
                                                                    <w:bottom w:val="none" w:sz="0" w:space="0" w:color="auto"/>
                                                                    <w:right w:val="none" w:sz="0" w:space="0" w:color="auto"/>
                                                                  </w:divBdr>
                                                                </w:div>
                                                                <w:div w:id="1373193529">
                                                                  <w:marLeft w:val="0"/>
                                                                  <w:marRight w:val="0"/>
                                                                  <w:marTop w:val="0"/>
                                                                  <w:marBottom w:val="0"/>
                                                                  <w:divBdr>
                                                                    <w:top w:val="none" w:sz="0" w:space="0" w:color="auto"/>
                                                                    <w:left w:val="none" w:sz="0" w:space="0" w:color="auto"/>
                                                                    <w:bottom w:val="none" w:sz="0" w:space="0" w:color="auto"/>
                                                                    <w:right w:val="none" w:sz="0" w:space="0" w:color="auto"/>
                                                                  </w:divBdr>
                                                                </w:div>
                                                                <w:div w:id="735512617">
                                                                  <w:marLeft w:val="0"/>
                                                                  <w:marRight w:val="0"/>
                                                                  <w:marTop w:val="0"/>
                                                                  <w:marBottom w:val="0"/>
                                                                  <w:divBdr>
                                                                    <w:top w:val="none" w:sz="0" w:space="0" w:color="auto"/>
                                                                    <w:left w:val="none" w:sz="0" w:space="0" w:color="auto"/>
                                                                    <w:bottom w:val="none" w:sz="0" w:space="0" w:color="auto"/>
                                                                    <w:right w:val="none" w:sz="0" w:space="0" w:color="auto"/>
                                                                  </w:divBdr>
                                                                </w:div>
                                                                <w:div w:id="608927566">
                                                                  <w:marLeft w:val="0"/>
                                                                  <w:marRight w:val="0"/>
                                                                  <w:marTop w:val="0"/>
                                                                  <w:marBottom w:val="0"/>
                                                                  <w:divBdr>
                                                                    <w:top w:val="none" w:sz="0" w:space="0" w:color="auto"/>
                                                                    <w:left w:val="none" w:sz="0" w:space="0" w:color="auto"/>
                                                                    <w:bottom w:val="none" w:sz="0" w:space="0" w:color="auto"/>
                                                                    <w:right w:val="none" w:sz="0" w:space="0" w:color="auto"/>
                                                                  </w:divBdr>
                                                                </w:div>
                                                                <w:div w:id="2134010071">
                                                                  <w:marLeft w:val="0"/>
                                                                  <w:marRight w:val="0"/>
                                                                  <w:marTop w:val="0"/>
                                                                  <w:marBottom w:val="0"/>
                                                                  <w:divBdr>
                                                                    <w:top w:val="none" w:sz="0" w:space="0" w:color="auto"/>
                                                                    <w:left w:val="none" w:sz="0" w:space="0" w:color="auto"/>
                                                                    <w:bottom w:val="none" w:sz="0" w:space="0" w:color="auto"/>
                                                                    <w:right w:val="none" w:sz="0" w:space="0" w:color="auto"/>
                                                                  </w:divBdr>
                                                                </w:div>
                                                                <w:div w:id="631177538">
                                                                  <w:marLeft w:val="0"/>
                                                                  <w:marRight w:val="0"/>
                                                                  <w:marTop w:val="0"/>
                                                                  <w:marBottom w:val="0"/>
                                                                  <w:divBdr>
                                                                    <w:top w:val="none" w:sz="0" w:space="0" w:color="auto"/>
                                                                    <w:left w:val="none" w:sz="0" w:space="0" w:color="auto"/>
                                                                    <w:bottom w:val="none" w:sz="0" w:space="0" w:color="auto"/>
                                                                    <w:right w:val="none" w:sz="0" w:space="0" w:color="auto"/>
                                                                  </w:divBdr>
                                                                </w:div>
                                                                <w:div w:id="1007708127">
                                                                  <w:marLeft w:val="0"/>
                                                                  <w:marRight w:val="0"/>
                                                                  <w:marTop w:val="0"/>
                                                                  <w:marBottom w:val="0"/>
                                                                  <w:divBdr>
                                                                    <w:top w:val="none" w:sz="0" w:space="0" w:color="auto"/>
                                                                    <w:left w:val="none" w:sz="0" w:space="0" w:color="auto"/>
                                                                    <w:bottom w:val="none" w:sz="0" w:space="0" w:color="auto"/>
                                                                    <w:right w:val="none" w:sz="0" w:space="0" w:color="auto"/>
                                                                  </w:divBdr>
                                                                </w:div>
                                                                <w:div w:id="1875848957">
                                                                  <w:marLeft w:val="0"/>
                                                                  <w:marRight w:val="0"/>
                                                                  <w:marTop w:val="0"/>
                                                                  <w:marBottom w:val="0"/>
                                                                  <w:divBdr>
                                                                    <w:top w:val="none" w:sz="0" w:space="0" w:color="auto"/>
                                                                    <w:left w:val="none" w:sz="0" w:space="0" w:color="auto"/>
                                                                    <w:bottom w:val="none" w:sz="0" w:space="0" w:color="auto"/>
                                                                    <w:right w:val="none" w:sz="0" w:space="0" w:color="auto"/>
                                                                  </w:divBdr>
                                                                </w:div>
                                                                <w:div w:id="1210992950">
                                                                  <w:marLeft w:val="0"/>
                                                                  <w:marRight w:val="0"/>
                                                                  <w:marTop w:val="0"/>
                                                                  <w:marBottom w:val="0"/>
                                                                  <w:divBdr>
                                                                    <w:top w:val="none" w:sz="0" w:space="0" w:color="auto"/>
                                                                    <w:left w:val="none" w:sz="0" w:space="0" w:color="auto"/>
                                                                    <w:bottom w:val="none" w:sz="0" w:space="0" w:color="auto"/>
                                                                    <w:right w:val="none" w:sz="0" w:space="0" w:color="auto"/>
                                                                  </w:divBdr>
                                                                </w:div>
                                                                <w:div w:id="1152599721">
                                                                  <w:marLeft w:val="0"/>
                                                                  <w:marRight w:val="0"/>
                                                                  <w:marTop w:val="0"/>
                                                                  <w:marBottom w:val="0"/>
                                                                  <w:divBdr>
                                                                    <w:top w:val="none" w:sz="0" w:space="0" w:color="auto"/>
                                                                    <w:left w:val="none" w:sz="0" w:space="0" w:color="auto"/>
                                                                    <w:bottom w:val="none" w:sz="0" w:space="0" w:color="auto"/>
                                                                    <w:right w:val="none" w:sz="0" w:space="0" w:color="auto"/>
                                                                  </w:divBdr>
                                                                </w:div>
                                                                <w:div w:id="1420060686">
                                                                  <w:marLeft w:val="0"/>
                                                                  <w:marRight w:val="0"/>
                                                                  <w:marTop w:val="0"/>
                                                                  <w:marBottom w:val="0"/>
                                                                  <w:divBdr>
                                                                    <w:top w:val="none" w:sz="0" w:space="0" w:color="auto"/>
                                                                    <w:left w:val="none" w:sz="0" w:space="0" w:color="auto"/>
                                                                    <w:bottom w:val="none" w:sz="0" w:space="0" w:color="auto"/>
                                                                    <w:right w:val="none" w:sz="0" w:space="0" w:color="auto"/>
                                                                  </w:divBdr>
                                                                </w:div>
                                                                <w:div w:id="94642455">
                                                                  <w:marLeft w:val="0"/>
                                                                  <w:marRight w:val="0"/>
                                                                  <w:marTop w:val="0"/>
                                                                  <w:marBottom w:val="0"/>
                                                                  <w:divBdr>
                                                                    <w:top w:val="none" w:sz="0" w:space="0" w:color="auto"/>
                                                                    <w:left w:val="none" w:sz="0" w:space="0" w:color="auto"/>
                                                                    <w:bottom w:val="none" w:sz="0" w:space="0" w:color="auto"/>
                                                                    <w:right w:val="none" w:sz="0" w:space="0" w:color="auto"/>
                                                                  </w:divBdr>
                                                                </w:div>
                                                                <w:div w:id="181554202">
                                                                  <w:marLeft w:val="0"/>
                                                                  <w:marRight w:val="0"/>
                                                                  <w:marTop w:val="0"/>
                                                                  <w:marBottom w:val="0"/>
                                                                  <w:divBdr>
                                                                    <w:top w:val="none" w:sz="0" w:space="0" w:color="auto"/>
                                                                    <w:left w:val="none" w:sz="0" w:space="0" w:color="auto"/>
                                                                    <w:bottom w:val="none" w:sz="0" w:space="0" w:color="auto"/>
                                                                    <w:right w:val="none" w:sz="0" w:space="0" w:color="auto"/>
                                                                  </w:divBdr>
                                                                </w:div>
                                                                <w:div w:id="242106378">
                                                                  <w:marLeft w:val="0"/>
                                                                  <w:marRight w:val="0"/>
                                                                  <w:marTop w:val="0"/>
                                                                  <w:marBottom w:val="0"/>
                                                                  <w:divBdr>
                                                                    <w:top w:val="none" w:sz="0" w:space="0" w:color="auto"/>
                                                                    <w:left w:val="none" w:sz="0" w:space="0" w:color="auto"/>
                                                                    <w:bottom w:val="none" w:sz="0" w:space="0" w:color="auto"/>
                                                                    <w:right w:val="none" w:sz="0" w:space="0" w:color="auto"/>
                                                                  </w:divBdr>
                                                                </w:div>
                                                                <w:div w:id="1402944383">
                                                                  <w:marLeft w:val="0"/>
                                                                  <w:marRight w:val="0"/>
                                                                  <w:marTop w:val="0"/>
                                                                  <w:marBottom w:val="0"/>
                                                                  <w:divBdr>
                                                                    <w:top w:val="none" w:sz="0" w:space="0" w:color="auto"/>
                                                                    <w:left w:val="none" w:sz="0" w:space="0" w:color="auto"/>
                                                                    <w:bottom w:val="none" w:sz="0" w:space="0" w:color="auto"/>
                                                                    <w:right w:val="none" w:sz="0" w:space="0" w:color="auto"/>
                                                                  </w:divBdr>
                                                                </w:div>
                                                                <w:div w:id="316038751">
                                                                  <w:marLeft w:val="0"/>
                                                                  <w:marRight w:val="0"/>
                                                                  <w:marTop w:val="0"/>
                                                                  <w:marBottom w:val="0"/>
                                                                  <w:divBdr>
                                                                    <w:top w:val="none" w:sz="0" w:space="0" w:color="auto"/>
                                                                    <w:left w:val="none" w:sz="0" w:space="0" w:color="auto"/>
                                                                    <w:bottom w:val="none" w:sz="0" w:space="0" w:color="auto"/>
                                                                    <w:right w:val="none" w:sz="0" w:space="0" w:color="auto"/>
                                                                  </w:divBdr>
                                                                </w:div>
                                                                <w:div w:id="323974286">
                                                                  <w:marLeft w:val="0"/>
                                                                  <w:marRight w:val="0"/>
                                                                  <w:marTop w:val="0"/>
                                                                  <w:marBottom w:val="0"/>
                                                                  <w:divBdr>
                                                                    <w:top w:val="none" w:sz="0" w:space="0" w:color="auto"/>
                                                                    <w:left w:val="none" w:sz="0" w:space="0" w:color="auto"/>
                                                                    <w:bottom w:val="none" w:sz="0" w:space="0" w:color="auto"/>
                                                                    <w:right w:val="none" w:sz="0" w:space="0" w:color="auto"/>
                                                                  </w:divBdr>
                                                                </w:div>
                                                                <w:div w:id="591426922">
                                                                  <w:marLeft w:val="0"/>
                                                                  <w:marRight w:val="0"/>
                                                                  <w:marTop w:val="0"/>
                                                                  <w:marBottom w:val="0"/>
                                                                  <w:divBdr>
                                                                    <w:top w:val="none" w:sz="0" w:space="0" w:color="auto"/>
                                                                    <w:left w:val="none" w:sz="0" w:space="0" w:color="auto"/>
                                                                    <w:bottom w:val="none" w:sz="0" w:space="0" w:color="auto"/>
                                                                    <w:right w:val="none" w:sz="0" w:space="0" w:color="auto"/>
                                                                  </w:divBdr>
                                                                </w:div>
                                                                <w:div w:id="556553771">
                                                                  <w:marLeft w:val="0"/>
                                                                  <w:marRight w:val="0"/>
                                                                  <w:marTop w:val="0"/>
                                                                  <w:marBottom w:val="0"/>
                                                                  <w:divBdr>
                                                                    <w:top w:val="none" w:sz="0" w:space="0" w:color="auto"/>
                                                                    <w:left w:val="none" w:sz="0" w:space="0" w:color="auto"/>
                                                                    <w:bottom w:val="none" w:sz="0" w:space="0" w:color="auto"/>
                                                                    <w:right w:val="none" w:sz="0" w:space="0" w:color="auto"/>
                                                                  </w:divBdr>
                                                                </w:div>
                                                                <w:div w:id="1077555015">
                                                                  <w:marLeft w:val="0"/>
                                                                  <w:marRight w:val="0"/>
                                                                  <w:marTop w:val="0"/>
                                                                  <w:marBottom w:val="0"/>
                                                                  <w:divBdr>
                                                                    <w:top w:val="none" w:sz="0" w:space="0" w:color="auto"/>
                                                                    <w:left w:val="none" w:sz="0" w:space="0" w:color="auto"/>
                                                                    <w:bottom w:val="none" w:sz="0" w:space="0" w:color="auto"/>
                                                                    <w:right w:val="none" w:sz="0" w:space="0" w:color="auto"/>
                                                                  </w:divBdr>
                                                                </w:div>
                                                                <w:div w:id="1352224941">
                                                                  <w:marLeft w:val="0"/>
                                                                  <w:marRight w:val="0"/>
                                                                  <w:marTop w:val="0"/>
                                                                  <w:marBottom w:val="0"/>
                                                                  <w:divBdr>
                                                                    <w:top w:val="none" w:sz="0" w:space="0" w:color="auto"/>
                                                                    <w:left w:val="none" w:sz="0" w:space="0" w:color="auto"/>
                                                                    <w:bottom w:val="none" w:sz="0" w:space="0" w:color="auto"/>
                                                                    <w:right w:val="none" w:sz="0" w:space="0" w:color="auto"/>
                                                                  </w:divBdr>
                                                                </w:div>
                                                                <w:div w:id="438843377">
                                                                  <w:marLeft w:val="0"/>
                                                                  <w:marRight w:val="0"/>
                                                                  <w:marTop w:val="0"/>
                                                                  <w:marBottom w:val="0"/>
                                                                  <w:divBdr>
                                                                    <w:top w:val="none" w:sz="0" w:space="0" w:color="auto"/>
                                                                    <w:left w:val="none" w:sz="0" w:space="0" w:color="auto"/>
                                                                    <w:bottom w:val="none" w:sz="0" w:space="0" w:color="auto"/>
                                                                    <w:right w:val="none" w:sz="0" w:space="0" w:color="auto"/>
                                                                  </w:divBdr>
                                                                </w:div>
                                                                <w:div w:id="940843673">
                                                                  <w:marLeft w:val="0"/>
                                                                  <w:marRight w:val="0"/>
                                                                  <w:marTop w:val="0"/>
                                                                  <w:marBottom w:val="0"/>
                                                                  <w:divBdr>
                                                                    <w:top w:val="none" w:sz="0" w:space="0" w:color="auto"/>
                                                                    <w:left w:val="none" w:sz="0" w:space="0" w:color="auto"/>
                                                                    <w:bottom w:val="none" w:sz="0" w:space="0" w:color="auto"/>
                                                                    <w:right w:val="none" w:sz="0" w:space="0" w:color="auto"/>
                                                                  </w:divBdr>
                                                                </w:div>
                                                                <w:div w:id="1220365905">
                                                                  <w:marLeft w:val="0"/>
                                                                  <w:marRight w:val="0"/>
                                                                  <w:marTop w:val="0"/>
                                                                  <w:marBottom w:val="0"/>
                                                                  <w:divBdr>
                                                                    <w:top w:val="none" w:sz="0" w:space="0" w:color="auto"/>
                                                                    <w:left w:val="none" w:sz="0" w:space="0" w:color="auto"/>
                                                                    <w:bottom w:val="none" w:sz="0" w:space="0" w:color="auto"/>
                                                                    <w:right w:val="none" w:sz="0" w:space="0" w:color="auto"/>
                                                                  </w:divBdr>
                                                                </w:div>
                                                                <w:div w:id="545677298">
                                                                  <w:marLeft w:val="0"/>
                                                                  <w:marRight w:val="0"/>
                                                                  <w:marTop w:val="0"/>
                                                                  <w:marBottom w:val="0"/>
                                                                  <w:divBdr>
                                                                    <w:top w:val="none" w:sz="0" w:space="0" w:color="auto"/>
                                                                    <w:left w:val="none" w:sz="0" w:space="0" w:color="auto"/>
                                                                    <w:bottom w:val="none" w:sz="0" w:space="0" w:color="auto"/>
                                                                    <w:right w:val="none" w:sz="0" w:space="0" w:color="auto"/>
                                                                  </w:divBdr>
                                                                </w:div>
                                                                <w:div w:id="1829395034">
                                                                  <w:marLeft w:val="0"/>
                                                                  <w:marRight w:val="0"/>
                                                                  <w:marTop w:val="0"/>
                                                                  <w:marBottom w:val="0"/>
                                                                  <w:divBdr>
                                                                    <w:top w:val="none" w:sz="0" w:space="0" w:color="auto"/>
                                                                    <w:left w:val="none" w:sz="0" w:space="0" w:color="auto"/>
                                                                    <w:bottom w:val="none" w:sz="0" w:space="0" w:color="auto"/>
                                                                    <w:right w:val="none" w:sz="0" w:space="0" w:color="auto"/>
                                                                  </w:divBdr>
                                                                </w:div>
                                                                <w:div w:id="1109466424">
                                                                  <w:marLeft w:val="0"/>
                                                                  <w:marRight w:val="0"/>
                                                                  <w:marTop w:val="0"/>
                                                                  <w:marBottom w:val="0"/>
                                                                  <w:divBdr>
                                                                    <w:top w:val="none" w:sz="0" w:space="0" w:color="auto"/>
                                                                    <w:left w:val="none" w:sz="0" w:space="0" w:color="auto"/>
                                                                    <w:bottom w:val="none" w:sz="0" w:space="0" w:color="auto"/>
                                                                    <w:right w:val="none" w:sz="0" w:space="0" w:color="auto"/>
                                                                  </w:divBdr>
                                                                </w:div>
                                                                <w:div w:id="176774987">
                                                                  <w:marLeft w:val="0"/>
                                                                  <w:marRight w:val="0"/>
                                                                  <w:marTop w:val="0"/>
                                                                  <w:marBottom w:val="0"/>
                                                                  <w:divBdr>
                                                                    <w:top w:val="none" w:sz="0" w:space="0" w:color="auto"/>
                                                                    <w:left w:val="none" w:sz="0" w:space="0" w:color="auto"/>
                                                                    <w:bottom w:val="none" w:sz="0" w:space="0" w:color="auto"/>
                                                                    <w:right w:val="none" w:sz="0" w:space="0" w:color="auto"/>
                                                                  </w:divBdr>
                                                                </w:div>
                                                                <w:div w:id="1580795565">
                                                                  <w:marLeft w:val="0"/>
                                                                  <w:marRight w:val="0"/>
                                                                  <w:marTop w:val="0"/>
                                                                  <w:marBottom w:val="0"/>
                                                                  <w:divBdr>
                                                                    <w:top w:val="none" w:sz="0" w:space="0" w:color="auto"/>
                                                                    <w:left w:val="none" w:sz="0" w:space="0" w:color="auto"/>
                                                                    <w:bottom w:val="none" w:sz="0" w:space="0" w:color="auto"/>
                                                                    <w:right w:val="none" w:sz="0" w:space="0" w:color="auto"/>
                                                                  </w:divBdr>
                                                                </w:div>
                                                                <w:div w:id="544945118">
                                                                  <w:marLeft w:val="0"/>
                                                                  <w:marRight w:val="0"/>
                                                                  <w:marTop w:val="0"/>
                                                                  <w:marBottom w:val="0"/>
                                                                  <w:divBdr>
                                                                    <w:top w:val="none" w:sz="0" w:space="0" w:color="auto"/>
                                                                    <w:left w:val="none" w:sz="0" w:space="0" w:color="auto"/>
                                                                    <w:bottom w:val="none" w:sz="0" w:space="0" w:color="auto"/>
                                                                    <w:right w:val="none" w:sz="0" w:space="0" w:color="auto"/>
                                                                  </w:divBdr>
                                                                </w:div>
                                                                <w:div w:id="1587379360">
                                                                  <w:marLeft w:val="0"/>
                                                                  <w:marRight w:val="0"/>
                                                                  <w:marTop w:val="0"/>
                                                                  <w:marBottom w:val="0"/>
                                                                  <w:divBdr>
                                                                    <w:top w:val="none" w:sz="0" w:space="0" w:color="auto"/>
                                                                    <w:left w:val="none" w:sz="0" w:space="0" w:color="auto"/>
                                                                    <w:bottom w:val="none" w:sz="0" w:space="0" w:color="auto"/>
                                                                    <w:right w:val="none" w:sz="0" w:space="0" w:color="auto"/>
                                                                  </w:divBdr>
                                                                </w:div>
                                                                <w:div w:id="1077437439">
                                                                  <w:marLeft w:val="0"/>
                                                                  <w:marRight w:val="0"/>
                                                                  <w:marTop w:val="0"/>
                                                                  <w:marBottom w:val="0"/>
                                                                  <w:divBdr>
                                                                    <w:top w:val="none" w:sz="0" w:space="0" w:color="auto"/>
                                                                    <w:left w:val="none" w:sz="0" w:space="0" w:color="auto"/>
                                                                    <w:bottom w:val="none" w:sz="0" w:space="0" w:color="auto"/>
                                                                    <w:right w:val="none" w:sz="0" w:space="0" w:color="auto"/>
                                                                  </w:divBdr>
                                                                </w:div>
                                                                <w:div w:id="1207643193">
                                                                  <w:marLeft w:val="0"/>
                                                                  <w:marRight w:val="0"/>
                                                                  <w:marTop w:val="0"/>
                                                                  <w:marBottom w:val="0"/>
                                                                  <w:divBdr>
                                                                    <w:top w:val="none" w:sz="0" w:space="0" w:color="auto"/>
                                                                    <w:left w:val="none" w:sz="0" w:space="0" w:color="auto"/>
                                                                    <w:bottom w:val="none" w:sz="0" w:space="0" w:color="auto"/>
                                                                    <w:right w:val="none" w:sz="0" w:space="0" w:color="auto"/>
                                                                  </w:divBdr>
                                                                </w:div>
                                                                <w:div w:id="436949839">
                                                                  <w:marLeft w:val="0"/>
                                                                  <w:marRight w:val="0"/>
                                                                  <w:marTop w:val="0"/>
                                                                  <w:marBottom w:val="0"/>
                                                                  <w:divBdr>
                                                                    <w:top w:val="none" w:sz="0" w:space="0" w:color="auto"/>
                                                                    <w:left w:val="none" w:sz="0" w:space="0" w:color="auto"/>
                                                                    <w:bottom w:val="none" w:sz="0" w:space="0" w:color="auto"/>
                                                                    <w:right w:val="none" w:sz="0" w:space="0" w:color="auto"/>
                                                                  </w:divBdr>
                                                                </w:div>
                                                                <w:div w:id="657921520">
                                                                  <w:marLeft w:val="0"/>
                                                                  <w:marRight w:val="0"/>
                                                                  <w:marTop w:val="0"/>
                                                                  <w:marBottom w:val="0"/>
                                                                  <w:divBdr>
                                                                    <w:top w:val="none" w:sz="0" w:space="0" w:color="auto"/>
                                                                    <w:left w:val="none" w:sz="0" w:space="0" w:color="auto"/>
                                                                    <w:bottom w:val="none" w:sz="0" w:space="0" w:color="auto"/>
                                                                    <w:right w:val="none" w:sz="0" w:space="0" w:color="auto"/>
                                                                  </w:divBdr>
                                                                </w:div>
                                                                <w:div w:id="583953516">
                                                                  <w:marLeft w:val="0"/>
                                                                  <w:marRight w:val="0"/>
                                                                  <w:marTop w:val="0"/>
                                                                  <w:marBottom w:val="0"/>
                                                                  <w:divBdr>
                                                                    <w:top w:val="none" w:sz="0" w:space="0" w:color="auto"/>
                                                                    <w:left w:val="none" w:sz="0" w:space="0" w:color="auto"/>
                                                                    <w:bottom w:val="none" w:sz="0" w:space="0" w:color="auto"/>
                                                                    <w:right w:val="none" w:sz="0" w:space="0" w:color="auto"/>
                                                                  </w:divBdr>
                                                                </w:div>
                                                                <w:div w:id="521358064">
                                                                  <w:marLeft w:val="0"/>
                                                                  <w:marRight w:val="0"/>
                                                                  <w:marTop w:val="0"/>
                                                                  <w:marBottom w:val="0"/>
                                                                  <w:divBdr>
                                                                    <w:top w:val="none" w:sz="0" w:space="0" w:color="auto"/>
                                                                    <w:left w:val="none" w:sz="0" w:space="0" w:color="auto"/>
                                                                    <w:bottom w:val="none" w:sz="0" w:space="0" w:color="auto"/>
                                                                    <w:right w:val="none" w:sz="0" w:space="0" w:color="auto"/>
                                                                  </w:divBdr>
                                                                </w:div>
                                                                <w:div w:id="2061440588">
                                                                  <w:marLeft w:val="0"/>
                                                                  <w:marRight w:val="0"/>
                                                                  <w:marTop w:val="0"/>
                                                                  <w:marBottom w:val="0"/>
                                                                  <w:divBdr>
                                                                    <w:top w:val="none" w:sz="0" w:space="0" w:color="auto"/>
                                                                    <w:left w:val="none" w:sz="0" w:space="0" w:color="auto"/>
                                                                    <w:bottom w:val="none" w:sz="0" w:space="0" w:color="auto"/>
                                                                    <w:right w:val="none" w:sz="0" w:space="0" w:color="auto"/>
                                                                  </w:divBdr>
                                                                </w:div>
                                                                <w:div w:id="1575168346">
                                                                  <w:marLeft w:val="0"/>
                                                                  <w:marRight w:val="0"/>
                                                                  <w:marTop w:val="0"/>
                                                                  <w:marBottom w:val="0"/>
                                                                  <w:divBdr>
                                                                    <w:top w:val="none" w:sz="0" w:space="0" w:color="auto"/>
                                                                    <w:left w:val="none" w:sz="0" w:space="0" w:color="auto"/>
                                                                    <w:bottom w:val="none" w:sz="0" w:space="0" w:color="auto"/>
                                                                    <w:right w:val="none" w:sz="0" w:space="0" w:color="auto"/>
                                                                  </w:divBdr>
                                                                </w:div>
                                                                <w:div w:id="1987928693">
                                                                  <w:marLeft w:val="0"/>
                                                                  <w:marRight w:val="0"/>
                                                                  <w:marTop w:val="0"/>
                                                                  <w:marBottom w:val="0"/>
                                                                  <w:divBdr>
                                                                    <w:top w:val="none" w:sz="0" w:space="0" w:color="auto"/>
                                                                    <w:left w:val="none" w:sz="0" w:space="0" w:color="auto"/>
                                                                    <w:bottom w:val="none" w:sz="0" w:space="0" w:color="auto"/>
                                                                    <w:right w:val="none" w:sz="0" w:space="0" w:color="auto"/>
                                                                  </w:divBdr>
                                                                </w:div>
                                                                <w:div w:id="1089275187">
                                                                  <w:marLeft w:val="0"/>
                                                                  <w:marRight w:val="0"/>
                                                                  <w:marTop w:val="0"/>
                                                                  <w:marBottom w:val="0"/>
                                                                  <w:divBdr>
                                                                    <w:top w:val="none" w:sz="0" w:space="0" w:color="auto"/>
                                                                    <w:left w:val="none" w:sz="0" w:space="0" w:color="auto"/>
                                                                    <w:bottom w:val="none" w:sz="0" w:space="0" w:color="auto"/>
                                                                    <w:right w:val="none" w:sz="0" w:space="0" w:color="auto"/>
                                                                  </w:divBdr>
                                                                </w:div>
                                                                <w:div w:id="2018190947">
                                                                  <w:marLeft w:val="0"/>
                                                                  <w:marRight w:val="0"/>
                                                                  <w:marTop w:val="0"/>
                                                                  <w:marBottom w:val="0"/>
                                                                  <w:divBdr>
                                                                    <w:top w:val="none" w:sz="0" w:space="0" w:color="auto"/>
                                                                    <w:left w:val="none" w:sz="0" w:space="0" w:color="auto"/>
                                                                    <w:bottom w:val="none" w:sz="0" w:space="0" w:color="auto"/>
                                                                    <w:right w:val="none" w:sz="0" w:space="0" w:color="auto"/>
                                                                  </w:divBdr>
                                                                </w:div>
                                                                <w:div w:id="698242916">
                                                                  <w:marLeft w:val="0"/>
                                                                  <w:marRight w:val="0"/>
                                                                  <w:marTop w:val="0"/>
                                                                  <w:marBottom w:val="0"/>
                                                                  <w:divBdr>
                                                                    <w:top w:val="none" w:sz="0" w:space="0" w:color="auto"/>
                                                                    <w:left w:val="none" w:sz="0" w:space="0" w:color="auto"/>
                                                                    <w:bottom w:val="none" w:sz="0" w:space="0" w:color="auto"/>
                                                                    <w:right w:val="none" w:sz="0" w:space="0" w:color="auto"/>
                                                                  </w:divBdr>
                                                                </w:div>
                                                                <w:div w:id="992030502">
                                                                  <w:marLeft w:val="0"/>
                                                                  <w:marRight w:val="0"/>
                                                                  <w:marTop w:val="0"/>
                                                                  <w:marBottom w:val="0"/>
                                                                  <w:divBdr>
                                                                    <w:top w:val="none" w:sz="0" w:space="0" w:color="auto"/>
                                                                    <w:left w:val="none" w:sz="0" w:space="0" w:color="auto"/>
                                                                    <w:bottom w:val="none" w:sz="0" w:space="0" w:color="auto"/>
                                                                    <w:right w:val="none" w:sz="0" w:space="0" w:color="auto"/>
                                                                  </w:divBdr>
                                                                </w:div>
                                                                <w:div w:id="1823035490">
                                                                  <w:marLeft w:val="0"/>
                                                                  <w:marRight w:val="0"/>
                                                                  <w:marTop w:val="0"/>
                                                                  <w:marBottom w:val="0"/>
                                                                  <w:divBdr>
                                                                    <w:top w:val="none" w:sz="0" w:space="0" w:color="auto"/>
                                                                    <w:left w:val="none" w:sz="0" w:space="0" w:color="auto"/>
                                                                    <w:bottom w:val="none" w:sz="0" w:space="0" w:color="auto"/>
                                                                    <w:right w:val="none" w:sz="0" w:space="0" w:color="auto"/>
                                                                  </w:divBdr>
                                                                </w:div>
                                                                <w:div w:id="1580943087">
                                                                  <w:marLeft w:val="0"/>
                                                                  <w:marRight w:val="0"/>
                                                                  <w:marTop w:val="0"/>
                                                                  <w:marBottom w:val="0"/>
                                                                  <w:divBdr>
                                                                    <w:top w:val="none" w:sz="0" w:space="0" w:color="auto"/>
                                                                    <w:left w:val="none" w:sz="0" w:space="0" w:color="auto"/>
                                                                    <w:bottom w:val="none" w:sz="0" w:space="0" w:color="auto"/>
                                                                    <w:right w:val="none" w:sz="0" w:space="0" w:color="auto"/>
                                                                  </w:divBdr>
                                                                </w:div>
                                                                <w:div w:id="1515144853">
                                                                  <w:marLeft w:val="0"/>
                                                                  <w:marRight w:val="0"/>
                                                                  <w:marTop w:val="0"/>
                                                                  <w:marBottom w:val="0"/>
                                                                  <w:divBdr>
                                                                    <w:top w:val="none" w:sz="0" w:space="0" w:color="auto"/>
                                                                    <w:left w:val="none" w:sz="0" w:space="0" w:color="auto"/>
                                                                    <w:bottom w:val="none" w:sz="0" w:space="0" w:color="auto"/>
                                                                    <w:right w:val="none" w:sz="0" w:space="0" w:color="auto"/>
                                                                  </w:divBdr>
                                                                </w:div>
                                                                <w:div w:id="1376812098">
                                                                  <w:marLeft w:val="0"/>
                                                                  <w:marRight w:val="0"/>
                                                                  <w:marTop w:val="0"/>
                                                                  <w:marBottom w:val="0"/>
                                                                  <w:divBdr>
                                                                    <w:top w:val="none" w:sz="0" w:space="0" w:color="auto"/>
                                                                    <w:left w:val="none" w:sz="0" w:space="0" w:color="auto"/>
                                                                    <w:bottom w:val="none" w:sz="0" w:space="0" w:color="auto"/>
                                                                    <w:right w:val="none" w:sz="0" w:space="0" w:color="auto"/>
                                                                  </w:divBdr>
                                                                </w:div>
                                                                <w:div w:id="553857781">
                                                                  <w:marLeft w:val="0"/>
                                                                  <w:marRight w:val="0"/>
                                                                  <w:marTop w:val="0"/>
                                                                  <w:marBottom w:val="0"/>
                                                                  <w:divBdr>
                                                                    <w:top w:val="none" w:sz="0" w:space="0" w:color="auto"/>
                                                                    <w:left w:val="none" w:sz="0" w:space="0" w:color="auto"/>
                                                                    <w:bottom w:val="none" w:sz="0" w:space="0" w:color="auto"/>
                                                                    <w:right w:val="none" w:sz="0" w:space="0" w:color="auto"/>
                                                                  </w:divBdr>
                                                                </w:div>
                                                                <w:div w:id="1868983129">
                                                                  <w:marLeft w:val="0"/>
                                                                  <w:marRight w:val="0"/>
                                                                  <w:marTop w:val="0"/>
                                                                  <w:marBottom w:val="0"/>
                                                                  <w:divBdr>
                                                                    <w:top w:val="none" w:sz="0" w:space="0" w:color="auto"/>
                                                                    <w:left w:val="none" w:sz="0" w:space="0" w:color="auto"/>
                                                                    <w:bottom w:val="none" w:sz="0" w:space="0" w:color="auto"/>
                                                                    <w:right w:val="none" w:sz="0" w:space="0" w:color="auto"/>
                                                                  </w:divBdr>
                                                                </w:div>
                                                                <w:div w:id="1581676811">
                                                                  <w:marLeft w:val="0"/>
                                                                  <w:marRight w:val="0"/>
                                                                  <w:marTop w:val="0"/>
                                                                  <w:marBottom w:val="0"/>
                                                                  <w:divBdr>
                                                                    <w:top w:val="none" w:sz="0" w:space="0" w:color="auto"/>
                                                                    <w:left w:val="none" w:sz="0" w:space="0" w:color="auto"/>
                                                                    <w:bottom w:val="none" w:sz="0" w:space="0" w:color="auto"/>
                                                                    <w:right w:val="none" w:sz="0" w:space="0" w:color="auto"/>
                                                                  </w:divBdr>
                                                                </w:div>
                                                                <w:div w:id="1446654500">
                                                                  <w:marLeft w:val="0"/>
                                                                  <w:marRight w:val="0"/>
                                                                  <w:marTop w:val="0"/>
                                                                  <w:marBottom w:val="0"/>
                                                                  <w:divBdr>
                                                                    <w:top w:val="none" w:sz="0" w:space="0" w:color="auto"/>
                                                                    <w:left w:val="none" w:sz="0" w:space="0" w:color="auto"/>
                                                                    <w:bottom w:val="none" w:sz="0" w:space="0" w:color="auto"/>
                                                                    <w:right w:val="none" w:sz="0" w:space="0" w:color="auto"/>
                                                                  </w:divBdr>
                                                                </w:div>
                                                                <w:div w:id="506332555">
                                                                  <w:marLeft w:val="0"/>
                                                                  <w:marRight w:val="0"/>
                                                                  <w:marTop w:val="0"/>
                                                                  <w:marBottom w:val="0"/>
                                                                  <w:divBdr>
                                                                    <w:top w:val="none" w:sz="0" w:space="0" w:color="auto"/>
                                                                    <w:left w:val="none" w:sz="0" w:space="0" w:color="auto"/>
                                                                    <w:bottom w:val="none" w:sz="0" w:space="0" w:color="auto"/>
                                                                    <w:right w:val="none" w:sz="0" w:space="0" w:color="auto"/>
                                                                  </w:divBdr>
                                                                </w:div>
                                                                <w:div w:id="521552834">
                                                                  <w:marLeft w:val="0"/>
                                                                  <w:marRight w:val="0"/>
                                                                  <w:marTop w:val="0"/>
                                                                  <w:marBottom w:val="0"/>
                                                                  <w:divBdr>
                                                                    <w:top w:val="none" w:sz="0" w:space="0" w:color="auto"/>
                                                                    <w:left w:val="none" w:sz="0" w:space="0" w:color="auto"/>
                                                                    <w:bottom w:val="none" w:sz="0" w:space="0" w:color="auto"/>
                                                                    <w:right w:val="none" w:sz="0" w:space="0" w:color="auto"/>
                                                                  </w:divBdr>
                                                                </w:div>
                                                                <w:div w:id="209004294">
                                                                  <w:marLeft w:val="0"/>
                                                                  <w:marRight w:val="0"/>
                                                                  <w:marTop w:val="0"/>
                                                                  <w:marBottom w:val="0"/>
                                                                  <w:divBdr>
                                                                    <w:top w:val="none" w:sz="0" w:space="0" w:color="auto"/>
                                                                    <w:left w:val="none" w:sz="0" w:space="0" w:color="auto"/>
                                                                    <w:bottom w:val="none" w:sz="0" w:space="0" w:color="auto"/>
                                                                    <w:right w:val="none" w:sz="0" w:space="0" w:color="auto"/>
                                                                  </w:divBdr>
                                                                </w:div>
                                                                <w:div w:id="543636297">
                                                                  <w:marLeft w:val="0"/>
                                                                  <w:marRight w:val="0"/>
                                                                  <w:marTop w:val="0"/>
                                                                  <w:marBottom w:val="0"/>
                                                                  <w:divBdr>
                                                                    <w:top w:val="none" w:sz="0" w:space="0" w:color="auto"/>
                                                                    <w:left w:val="none" w:sz="0" w:space="0" w:color="auto"/>
                                                                    <w:bottom w:val="none" w:sz="0" w:space="0" w:color="auto"/>
                                                                    <w:right w:val="none" w:sz="0" w:space="0" w:color="auto"/>
                                                                  </w:divBdr>
                                                                </w:div>
                                                                <w:div w:id="1763604488">
                                                                  <w:marLeft w:val="0"/>
                                                                  <w:marRight w:val="0"/>
                                                                  <w:marTop w:val="0"/>
                                                                  <w:marBottom w:val="0"/>
                                                                  <w:divBdr>
                                                                    <w:top w:val="none" w:sz="0" w:space="0" w:color="auto"/>
                                                                    <w:left w:val="none" w:sz="0" w:space="0" w:color="auto"/>
                                                                    <w:bottom w:val="none" w:sz="0" w:space="0" w:color="auto"/>
                                                                    <w:right w:val="none" w:sz="0" w:space="0" w:color="auto"/>
                                                                  </w:divBdr>
                                                                </w:div>
                                                                <w:div w:id="153030977">
                                                                  <w:marLeft w:val="0"/>
                                                                  <w:marRight w:val="0"/>
                                                                  <w:marTop w:val="0"/>
                                                                  <w:marBottom w:val="0"/>
                                                                  <w:divBdr>
                                                                    <w:top w:val="none" w:sz="0" w:space="0" w:color="auto"/>
                                                                    <w:left w:val="none" w:sz="0" w:space="0" w:color="auto"/>
                                                                    <w:bottom w:val="none" w:sz="0" w:space="0" w:color="auto"/>
                                                                    <w:right w:val="none" w:sz="0" w:space="0" w:color="auto"/>
                                                                  </w:divBdr>
                                                                </w:div>
                                                                <w:div w:id="1946956600">
                                                                  <w:marLeft w:val="0"/>
                                                                  <w:marRight w:val="0"/>
                                                                  <w:marTop w:val="0"/>
                                                                  <w:marBottom w:val="0"/>
                                                                  <w:divBdr>
                                                                    <w:top w:val="none" w:sz="0" w:space="0" w:color="auto"/>
                                                                    <w:left w:val="none" w:sz="0" w:space="0" w:color="auto"/>
                                                                    <w:bottom w:val="none" w:sz="0" w:space="0" w:color="auto"/>
                                                                    <w:right w:val="none" w:sz="0" w:space="0" w:color="auto"/>
                                                                  </w:divBdr>
                                                                </w:div>
                                                                <w:div w:id="2052456877">
                                                                  <w:marLeft w:val="0"/>
                                                                  <w:marRight w:val="0"/>
                                                                  <w:marTop w:val="0"/>
                                                                  <w:marBottom w:val="0"/>
                                                                  <w:divBdr>
                                                                    <w:top w:val="none" w:sz="0" w:space="0" w:color="auto"/>
                                                                    <w:left w:val="none" w:sz="0" w:space="0" w:color="auto"/>
                                                                    <w:bottom w:val="none" w:sz="0" w:space="0" w:color="auto"/>
                                                                    <w:right w:val="none" w:sz="0" w:space="0" w:color="auto"/>
                                                                  </w:divBdr>
                                                                </w:div>
                                                                <w:div w:id="1556769762">
                                                                  <w:marLeft w:val="0"/>
                                                                  <w:marRight w:val="0"/>
                                                                  <w:marTop w:val="0"/>
                                                                  <w:marBottom w:val="0"/>
                                                                  <w:divBdr>
                                                                    <w:top w:val="none" w:sz="0" w:space="0" w:color="auto"/>
                                                                    <w:left w:val="none" w:sz="0" w:space="0" w:color="auto"/>
                                                                    <w:bottom w:val="none" w:sz="0" w:space="0" w:color="auto"/>
                                                                    <w:right w:val="none" w:sz="0" w:space="0" w:color="auto"/>
                                                                  </w:divBdr>
                                                                </w:div>
                                                                <w:div w:id="1713269141">
                                                                  <w:marLeft w:val="0"/>
                                                                  <w:marRight w:val="0"/>
                                                                  <w:marTop w:val="0"/>
                                                                  <w:marBottom w:val="0"/>
                                                                  <w:divBdr>
                                                                    <w:top w:val="none" w:sz="0" w:space="0" w:color="auto"/>
                                                                    <w:left w:val="none" w:sz="0" w:space="0" w:color="auto"/>
                                                                    <w:bottom w:val="none" w:sz="0" w:space="0" w:color="auto"/>
                                                                    <w:right w:val="none" w:sz="0" w:space="0" w:color="auto"/>
                                                                  </w:divBdr>
                                                                </w:div>
                                                                <w:div w:id="725762201">
                                                                  <w:marLeft w:val="0"/>
                                                                  <w:marRight w:val="0"/>
                                                                  <w:marTop w:val="0"/>
                                                                  <w:marBottom w:val="0"/>
                                                                  <w:divBdr>
                                                                    <w:top w:val="none" w:sz="0" w:space="0" w:color="auto"/>
                                                                    <w:left w:val="none" w:sz="0" w:space="0" w:color="auto"/>
                                                                    <w:bottom w:val="none" w:sz="0" w:space="0" w:color="auto"/>
                                                                    <w:right w:val="none" w:sz="0" w:space="0" w:color="auto"/>
                                                                  </w:divBdr>
                                                                </w:div>
                                                                <w:div w:id="1219972670">
                                                                  <w:marLeft w:val="0"/>
                                                                  <w:marRight w:val="0"/>
                                                                  <w:marTop w:val="0"/>
                                                                  <w:marBottom w:val="0"/>
                                                                  <w:divBdr>
                                                                    <w:top w:val="none" w:sz="0" w:space="0" w:color="auto"/>
                                                                    <w:left w:val="none" w:sz="0" w:space="0" w:color="auto"/>
                                                                    <w:bottom w:val="none" w:sz="0" w:space="0" w:color="auto"/>
                                                                    <w:right w:val="none" w:sz="0" w:space="0" w:color="auto"/>
                                                                  </w:divBdr>
                                                                </w:div>
                                                                <w:div w:id="909539854">
                                                                  <w:marLeft w:val="0"/>
                                                                  <w:marRight w:val="0"/>
                                                                  <w:marTop w:val="0"/>
                                                                  <w:marBottom w:val="0"/>
                                                                  <w:divBdr>
                                                                    <w:top w:val="none" w:sz="0" w:space="0" w:color="auto"/>
                                                                    <w:left w:val="none" w:sz="0" w:space="0" w:color="auto"/>
                                                                    <w:bottom w:val="none" w:sz="0" w:space="0" w:color="auto"/>
                                                                    <w:right w:val="none" w:sz="0" w:space="0" w:color="auto"/>
                                                                  </w:divBdr>
                                                                </w:div>
                                                                <w:div w:id="210725604">
                                                                  <w:marLeft w:val="0"/>
                                                                  <w:marRight w:val="0"/>
                                                                  <w:marTop w:val="0"/>
                                                                  <w:marBottom w:val="0"/>
                                                                  <w:divBdr>
                                                                    <w:top w:val="none" w:sz="0" w:space="0" w:color="auto"/>
                                                                    <w:left w:val="none" w:sz="0" w:space="0" w:color="auto"/>
                                                                    <w:bottom w:val="none" w:sz="0" w:space="0" w:color="auto"/>
                                                                    <w:right w:val="none" w:sz="0" w:space="0" w:color="auto"/>
                                                                  </w:divBdr>
                                                                </w:div>
                                                                <w:div w:id="1325934320">
                                                                  <w:marLeft w:val="0"/>
                                                                  <w:marRight w:val="0"/>
                                                                  <w:marTop w:val="0"/>
                                                                  <w:marBottom w:val="0"/>
                                                                  <w:divBdr>
                                                                    <w:top w:val="none" w:sz="0" w:space="0" w:color="auto"/>
                                                                    <w:left w:val="none" w:sz="0" w:space="0" w:color="auto"/>
                                                                    <w:bottom w:val="none" w:sz="0" w:space="0" w:color="auto"/>
                                                                    <w:right w:val="none" w:sz="0" w:space="0" w:color="auto"/>
                                                                  </w:divBdr>
                                                                </w:div>
                                                                <w:div w:id="1442262702">
                                                                  <w:marLeft w:val="0"/>
                                                                  <w:marRight w:val="0"/>
                                                                  <w:marTop w:val="0"/>
                                                                  <w:marBottom w:val="0"/>
                                                                  <w:divBdr>
                                                                    <w:top w:val="none" w:sz="0" w:space="0" w:color="auto"/>
                                                                    <w:left w:val="none" w:sz="0" w:space="0" w:color="auto"/>
                                                                    <w:bottom w:val="none" w:sz="0" w:space="0" w:color="auto"/>
                                                                    <w:right w:val="none" w:sz="0" w:space="0" w:color="auto"/>
                                                                  </w:divBdr>
                                                                </w:div>
                                                                <w:div w:id="1357461891">
                                                                  <w:marLeft w:val="0"/>
                                                                  <w:marRight w:val="0"/>
                                                                  <w:marTop w:val="0"/>
                                                                  <w:marBottom w:val="0"/>
                                                                  <w:divBdr>
                                                                    <w:top w:val="none" w:sz="0" w:space="0" w:color="auto"/>
                                                                    <w:left w:val="none" w:sz="0" w:space="0" w:color="auto"/>
                                                                    <w:bottom w:val="none" w:sz="0" w:space="0" w:color="auto"/>
                                                                    <w:right w:val="none" w:sz="0" w:space="0" w:color="auto"/>
                                                                  </w:divBdr>
                                                                </w:div>
                                                                <w:div w:id="1879007128">
                                                                  <w:marLeft w:val="0"/>
                                                                  <w:marRight w:val="0"/>
                                                                  <w:marTop w:val="0"/>
                                                                  <w:marBottom w:val="0"/>
                                                                  <w:divBdr>
                                                                    <w:top w:val="none" w:sz="0" w:space="0" w:color="auto"/>
                                                                    <w:left w:val="none" w:sz="0" w:space="0" w:color="auto"/>
                                                                    <w:bottom w:val="none" w:sz="0" w:space="0" w:color="auto"/>
                                                                    <w:right w:val="none" w:sz="0" w:space="0" w:color="auto"/>
                                                                  </w:divBdr>
                                                                </w:div>
                                                                <w:div w:id="22367132">
                                                                  <w:marLeft w:val="0"/>
                                                                  <w:marRight w:val="0"/>
                                                                  <w:marTop w:val="0"/>
                                                                  <w:marBottom w:val="0"/>
                                                                  <w:divBdr>
                                                                    <w:top w:val="none" w:sz="0" w:space="0" w:color="auto"/>
                                                                    <w:left w:val="none" w:sz="0" w:space="0" w:color="auto"/>
                                                                    <w:bottom w:val="none" w:sz="0" w:space="0" w:color="auto"/>
                                                                    <w:right w:val="none" w:sz="0" w:space="0" w:color="auto"/>
                                                                  </w:divBdr>
                                                                </w:div>
                                                                <w:div w:id="851383080">
                                                                  <w:marLeft w:val="0"/>
                                                                  <w:marRight w:val="0"/>
                                                                  <w:marTop w:val="0"/>
                                                                  <w:marBottom w:val="0"/>
                                                                  <w:divBdr>
                                                                    <w:top w:val="none" w:sz="0" w:space="0" w:color="auto"/>
                                                                    <w:left w:val="none" w:sz="0" w:space="0" w:color="auto"/>
                                                                    <w:bottom w:val="none" w:sz="0" w:space="0" w:color="auto"/>
                                                                    <w:right w:val="none" w:sz="0" w:space="0" w:color="auto"/>
                                                                  </w:divBdr>
                                                                </w:div>
                                                                <w:div w:id="1860004122">
                                                                  <w:marLeft w:val="0"/>
                                                                  <w:marRight w:val="0"/>
                                                                  <w:marTop w:val="0"/>
                                                                  <w:marBottom w:val="0"/>
                                                                  <w:divBdr>
                                                                    <w:top w:val="none" w:sz="0" w:space="0" w:color="auto"/>
                                                                    <w:left w:val="none" w:sz="0" w:space="0" w:color="auto"/>
                                                                    <w:bottom w:val="none" w:sz="0" w:space="0" w:color="auto"/>
                                                                    <w:right w:val="none" w:sz="0" w:space="0" w:color="auto"/>
                                                                  </w:divBdr>
                                                                </w:div>
                                                                <w:div w:id="1114057859">
                                                                  <w:marLeft w:val="0"/>
                                                                  <w:marRight w:val="0"/>
                                                                  <w:marTop w:val="0"/>
                                                                  <w:marBottom w:val="0"/>
                                                                  <w:divBdr>
                                                                    <w:top w:val="none" w:sz="0" w:space="0" w:color="auto"/>
                                                                    <w:left w:val="none" w:sz="0" w:space="0" w:color="auto"/>
                                                                    <w:bottom w:val="none" w:sz="0" w:space="0" w:color="auto"/>
                                                                    <w:right w:val="none" w:sz="0" w:space="0" w:color="auto"/>
                                                                  </w:divBdr>
                                                                </w:div>
                                                                <w:div w:id="754593251">
                                                                  <w:marLeft w:val="0"/>
                                                                  <w:marRight w:val="0"/>
                                                                  <w:marTop w:val="0"/>
                                                                  <w:marBottom w:val="0"/>
                                                                  <w:divBdr>
                                                                    <w:top w:val="none" w:sz="0" w:space="0" w:color="auto"/>
                                                                    <w:left w:val="none" w:sz="0" w:space="0" w:color="auto"/>
                                                                    <w:bottom w:val="none" w:sz="0" w:space="0" w:color="auto"/>
                                                                    <w:right w:val="none" w:sz="0" w:space="0" w:color="auto"/>
                                                                  </w:divBdr>
                                                                </w:div>
                                                                <w:div w:id="2018337534">
                                                                  <w:marLeft w:val="0"/>
                                                                  <w:marRight w:val="0"/>
                                                                  <w:marTop w:val="0"/>
                                                                  <w:marBottom w:val="0"/>
                                                                  <w:divBdr>
                                                                    <w:top w:val="none" w:sz="0" w:space="0" w:color="auto"/>
                                                                    <w:left w:val="none" w:sz="0" w:space="0" w:color="auto"/>
                                                                    <w:bottom w:val="none" w:sz="0" w:space="0" w:color="auto"/>
                                                                    <w:right w:val="none" w:sz="0" w:space="0" w:color="auto"/>
                                                                  </w:divBdr>
                                                                </w:div>
                                                                <w:div w:id="1539049577">
                                                                  <w:marLeft w:val="0"/>
                                                                  <w:marRight w:val="0"/>
                                                                  <w:marTop w:val="0"/>
                                                                  <w:marBottom w:val="0"/>
                                                                  <w:divBdr>
                                                                    <w:top w:val="none" w:sz="0" w:space="0" w:color="auto"/>
                                                                    <w:left w:val="none" w:sz="0" w:space="0" w:color="auto"/>
                                                                    <w:bottom w:val="none" w:sz="0" w:space="0" w:color="auto"/>
                                                                    <w:right w:val="none" w:sz="0" w:space="0" w:color="auto"/>
                                                                  </w:divBdr>
                                                                </w:div>
                                                                <w:div w:id="947852646">
                                                                  <w:marLeft w:val="0"/>
                                                                  <w:marRight w:val="0"/>
                                                                  <w:marTop w:val="0"/>
                                                                  <w:marBottom w:val="0"/>
                                                                  <w:divBdr>
                                                                    <w:top w:val="none" w:sz="0" w:space="0" w:color="auto"/>
                                                                    <w:left w:val="none" w:sz="0" w:space="0" w:color="auto"/>
                                                                    <w:bottom w:val="none" w:sz="0" w:space="0" w:color="auto"/>
                                                                    <w:right w:val="none" w:sz="0" w:space="0" w:color="auto"/>
                                                                  </w:divBdr>
                                                                </w:div>
                                                                <w:div w:id="2082214241">
                                                                  <w:marLeft w:val="0"/>
                                                                  <w:marRight w:val="0"/>
                                                                  <w:marTop w:val="0"/>
                                                                  <w:marBottom w:val="0"/>
                                                                  <w:divBdr>
                                                                    <w:top w:val="none" w:sz="0" w:space="0" w:color="auto"/>
                                                                    <w:left w:val="none" w:sz="0" w:space="0" w:color="auto"/>
                                                                    <w:bottom w:val="none" w:sz="0" w:space="0" w:color="auto"/>
                                                                    <w:right w:val="none" w:sz="0" w:space="0" w:color="auto"/>
                                                                  </w:divBdr>
                                                                </w:div>
                                                                <w:div w:id="1398242079">
                                                                  <w:marLeft w:val="0"/>
                                                                  <w:marRight w:val="0"/>
                                                                  <w:marTop w:val="0"/>
                                                                  <w:marBottom w:val="0"/>
                                                                  <w:divBdr>
                                                                    <w:top w:val="none" w:sz="0" w:space="0" w:color="auto"/>
                                                                    <w:left w:val="none" w:sz="0" w:space="0" w:color="auto"/>
                                                                    <w:bottom w:val="none" w:sz="0" w:space="0" w:color="auto"/>
                                                                    <w:right w:val="none" w:sz="0" w:space="0" w:color="auto"/>
                                                                  </w:divBdr>
                                                                </w:div>
                                                                <w:div w:id="254021477">
                                                                  <w:marLeft w:val="0"/>
                                                                  <w:marRight w:val="0"/>
                                                                  <w:marTop w:val="0"/>
                                                                  <w:marBottom w:val="0"/>
                                                                  <w:divBdr>
                                                                    <w:top w:val="none" w:sz="0" w:space="0" w:color="auto"/>
                                                                    <w:left w:val="none" w:sz="0" w:space="0" w:color="auto"/>
                                                                    <w:bottom w:val="none" w:sz="0" w:space="0" w:color="auto"/>
                                                                    <w:right w:val="none" w:sz="0" w:space="0" w:color="auto"/>
                                                                  </w:divBdr>
                                                                </w:div>
                                                                <w:div w:id="291133156">
                                                                  <w:marLeft w:val="0"/>
                                                                  <w:marRight w:val="0"/>
                                                                  <w:marTop w:val="0"/>
                                                                  <w:marBottom w:val="0"/>
                                                                  <w:divBdr>
                                                                    <w:top w:val="none" w:sz="0" w:space="0" w:color="auto"/>
                                                                    <w:left w:val="none" w:sz="0" w:space="0" w:color="auto"/>
                                                                    <w:bottom w:val="none" w:sz="0" w:space="0" w:color="auto"/>
                                                                    <w:right w:val="none" w:sz="0" w:space="0" w:color="auto"/>
                                                                  </w:divBdr>
                                                                </w:div>
                                                                <w:div w:id="238753737">
                                                                  <w:marLeft w:val="0"/>
                                                                  <w:marRight w:val="0"/>
                                                                  <w:marTop w:val="0"/>
                                                                  <w:marBottom w:val="0"/>
                                                                  <w:divBdr>
                                                                    <w:top w:val="none" w:sz="0" w:space="0" w:color="auto"/>
                                                                    <w:left w:val="none" w:sz="0" w:space="0" w:color="auto"/>
                                                                    <w:bottom w:val="none" w:sz="0" w:space="0" w:color="auto"/>
                                                                    <w:right w:val="none" w:sz="0" w:space="0" w:color="auto"/>
                                                                  </w:divBdr>
                                                                </w:div>
                                                                <w:div w:id="457649877">
                                                                  <w:marLeft w:val="0"/>
                                                                  <w:marRight w:val="0"/>
                                                                  <w:marTop w:val="0"/>
                                                                  <w:marBottom w:val="0"/>
                                                                  <w:divBdr>
                                                                    <w:top w:val="none" w:sz="0" w:space="0" w:color="auto"/>
                                                                    <w:left w:val="none" w:sz="0" w:space="0" w:color="auto"/>
                                                                    <w:bottom w:val="none" w:sz="0" w:space="0" w:color="auto"/>
                                                                    <w:right w:val="none" w:sz="0" w:space="0" w:color="auto"/>
                                                                  </w:divBdr>
                                                                </w:div>
                                                                <w:div w:id="625890375">
                                                                  <w:marLeft w:val="0"/>
                                                                  <w:marRight w:val="0"/>
                                                                  <w:marTop w:val="0"/>
                                                                  <w:marBottom w:val="0"/>
                                                                  <w:divBdr>
                                                                    <w:top w:val="none" w:sz="0" w:space="0" w:color="auto"/>
                                                                    <w:left w:val="none" w:sz="0" w:space="0" w:color="auto"/>
                                                                    <w:bottom w:val="none" w:sz="0" w:space="0" w:color="auto"/>
                                                                    <w:right w:val="none" w:sz="0" w:space="0" w:color="auto"/>
                                                                  </w:divBdr>
                                                                </w:div>
                                                                <w:div w:id="1156994522">
                                                                  <w:marLeft w:val="0"/>
                                                                  <w:marRight w:val="0"/>
                                                                  <w:marTop w:val="0"/>
                                                                  <w:marBottom w:val="0"/>
                                                                  <w:divBdr>
                                                                    <w:top w:val="none" w:sz="0" w:space="0" w:color="auto"/>
                                                                    <w:left w:val="none" w:sz="0" w:space="0" w:color="auto"/>
                                                                    <w:bottom w:val="none" w:sz="0" w:space="0" w:color="auto"/>
                                                                    <w:right w:val="none" w:sz="0" w:space="0" w:color="auto"/>
                                                                  </w:divBdr>
                                                                </w:div>
                                                                <w:div w:id="1066538051">
                                                                  <w:marLeft w:val="0"/>
                                                                  <w:marRight w:val="0"/>
                                                                  <w:marTop w:val="0"/>
                                                                  <w:marBottom w:val="0"/>
                                                                  <w:divBdr>
                                                                    <w:top w:val="none" w:sz="0" w:space="0" w:color="auto"/>
                                                                    <w:left w:val="none" w:sz="0" w:space="0" w:color="auto"/>
                                                                    <w:bottom w:val="none" w:sz="0" w:space="0" w:color="auto"/>
                                                                    <w:right w:val="none" w:sz="0" w:space="0" w:color="auto"/>
                                                                  </w:divBdr>
                                                                </w:div>
                                                                <w:div w:id="1493181418">
                                                                  <w:marLeft w:val="0"/>
                                                                  <w:marRight w:val="0"/>
                                                                  <w:marTop w:val="0"/>
                                                                  <w:marBottom w:val="0"/>
                                                                  <w:divBdr>
                                                                    <w:top w:val="none" w:sz="0" w:space="0" w:color="auto"/>
                                                                    <w:left w:val="none" w:sz="0" w:space="0" w:color="auto"/>
                                                                    <w:bottom w:val="none" w:sz="0" w:space="0" w:color="auto"/>
                                                                    <w:right w:val="none" w:sz="0" w:space="0" w:color="auto"/>
                                                                  </w:divBdr>
                                                                </w:div>
                                                                <w:div w:id="1295604332">
                                                                  <w:marLeft w:val="0"/>
                                                                  <w:marRight w:val="0"/>
                                                                  <w:marTop w:val="0"/>
                                                                  <w:marBottom w:val="0"/>
                                                                  <w:divBdr>
                                                                    <w:top w:val="none" w:sz="0" w:space="0" w:color="auto"/>
                                                                    <w:left w:val="none" w:sz="0" w:space="0" w:color="auto"/>
                                                                    <w:bottom w:val="none" w:sz="0" w:space="0" w:color="auto"/>
                                                                    <w:right w:val="none" w:sz="0" w:space="0" w:color="auto"/>
                                                                  </w:divBdr>
                                                                </w:div>
                                                                <w:div w:id="1999728787">
                                                                  <w:marLeft w:val="0"/>
                                                                  <w:marRight w:val="0"/>
                                                                  <w:marTop w:val="0"/>
                                                                  <w:marBottom w:val="0"/>
                                                                  <w:divBdr>
                                                                    <w:top w:val="none" w:sz="0" w:space="0" w:color="auto"/>
                                                                    <w:left w:val="none" w:sz="0" w:space="0" w:color="auto"/>
                                                                    <w:bottom w:val="none" w:sz="0" w:space="0" w:color="auto"/>
                                                                    <w:right w:val="none" w:sz="0" w:space="0" w:color="auto"/>
                                                                  </w:divBdr>
                                                                </w:div>
                                                                <w:div w:id="1823348882">
                                                                  <w:marLeft w:val="0"/>
                                                                  <w:marRight w:val="0"/>
                                                                  <w:marTop w:val="0"/>
                                                                  <w:marBottom w:val="0"/>
                                                                  <w:divBdr>
                                                                    <w:top w:val="none" w:sz="0" w:space="0" w:color="auto"/>
                                                                    <w:left w:val="none" w:sz="0" w:space="0" w:color="auto"/>
                                                                    <w:bottom w:val="none" w:sz="0" w:space="0" w:color="auto"/>
                                                                    <w:right w:val="none" w:sz="0" w:space="0" w:color="auto"/>
                                                                  </w:divBdr>
                                                                </w:div>
                                                                <w:div w:id="357243114">
                                                                  <w:marLeft w:val="0"/>
                                                                  <w:marRight w:val="0"/>
                                                                  <w:marTop w:val="0"/>
                                                                  <w:marBottom w:val="0"/>
                                                                  <w:divBdr>
                                                                    <w:top w:val="none" w:sz="0" w:space="0" w:color="auto"/>
                                                                    <w:left w:val="none" w:sz="0" w:space="0" w:color="auto"/>
                                                                    <w:bottom w:val="none" w:sz="0" w:space="0" w:color="auto"/>
                                                                    <w:right w:val="none" w:sz="0" w:space="0" w:color="auto"/>
                                                                  </w:divBdr>
                                                                </w:div>
                                                                <w:div w:id="1638412494">
                                                                  <w:marLeft w:val="0"/>
                                                                  <w:marRight w:val="0"/>
                                                                  <w:marTop w:val="0"/>
                                                                  <w:marBottom w:val="0"/>
                                                                  <w:divBdr>
                                                                    <w:top w:val="none" w:sz="0" w:space="0" w:color="auto"/>
                                                                    <w:left w:val="none" w:sz="0" w:space="0" w:color="auto"/>
                                                                    <w:bottom w:val="none" w:sz="0" w:space="0" w:color="auto"/>
                                                                    <w:right w:val="none" w:sz="0" w:space="0" w:color="auto"/>
                                                                  </w:divBdr>
                                                                </w:div>
                                                                <w:div w:id="1701081987">
                                                                  <w:marLeft w:val="0"/>
                                                                  <w:marRight w:val="0"/>
                                                                  <w:marTop w:val="0"/>
                                                                  <w:marBottom w:val="0"/>
                                                                  <w:divBdr>
                                                                    <w:top w:val="none" w:sz="0" w:space="0" w:color="auto"/>
                                                                    <w:left w:val="none" w:sz="0" w:space="0" w:color="auto"/>
                                                                    <w:bottom w:val="none" w:sz="0" w:space="0" w:color="auto"/>
                                                                    <w:right w:val="none" w:sz="0" w:space="0" w:color="auto"/>
                                                                  </w:divBdr>
                                                                </w:div>
                                                                <w:div w:id="571280237">
                                                                  <w:marLeft w:val="0"/>
                                                                  <w:marRight w:val="0"/>
                                                                  <w:marTop w:val="0"/>
                                                                  <w:marBottom w:val="0"/>
                                                                  <w:divBdr>
                                                                    <w:top w:val="none" w:sz="0" w:space="0" w:color="auto"/>
                                                                    <w:left w:val="none" w:sz="0" w:space="0" w:color="auto"/>
                                                                    <w:bottom w:val="none" w:sz="0" w:space="0" w:color="auto"/>
                                                                    <w:right w:val="none" w:sz="0" w:space="0" w:color="auto"/>
                                                                  </w:divBdr>
                                                                </w:div>
                                                                <w:div w:id="1477722829">
                                                                  <w:marLeft w:val="0"/>
                                                                  <w:marRight w:val="0"/>
                                                                  <w:marTop w:val="0"/>
                                                                  <w:marBottom w:val="0"/>
                                                                  <w:divBdr>
                                                                    <w:top w:val="none" w:sz="0" w:space="0" w:color="auto"/>
                                                                    <w:left w:val="none" w:sz="0" w:space="0" w:color="auto"/>
                                                                    <w:bottom w:val="none" w:sz="0" w:space="0" w:color="auto"/>
                                                                    <w:right w:val="none" w:sz="0" w:space="0" w:color="auto"/>
                                                                  </w:divBdr>
                                                                </w:div>
                                                                <w:div w:id="1598055856">
                                                                  <w:marLeft w:val="0"/>
                                                                  <w:marRight w:val="0"/>
                                                                  <w:marTop w:val="0"/>
                                                                  <w:marBottom w:val="0"/>
                                                                  <w:divBdr>
                                                                    <w:top w:val="none" w:sz="0" w:space="0" w:color="auto"/>
                                                                    <w:left w:val="none" w:sz="0" w:space="0" w:color="auto"/>
                                                                    <w:bottom w:val="none" w:sz="0" w:space="0" w:color="auto"/>
                                                                    <w:right w:val="none" w:sz="0" w:space="0" w:color="auto"/>
                                                                  </w:divBdr>
                                                                </w:div>
                                                                <w:div w:id="734205968">
                                                                  <w:marLeft w:val="0"/>
                                                                  <w:marRight w:val="0"/>
                                                                  <w:marTop w:val="0"/>
                                                                  <w:marBottom w:val="0"/>
                                                                  <w:divBdr>
                                                                    <w:top w:val="none" w:sz="0" w:space="0" w:color="auto"/>
                                                                    <w:left w:val="none" w:sz="0" w:space="0" w:color="auto"/>
                                                                    <w:bottom w:val="none" w:sz="0" w:space="0" w:color="auto"/>
                                                                    <w:right w:val="none" w:sz="0" w:space="0" w:color="auto"/>
                                                                  </w:divBdr>
                                                                </w:div>
                                                                <w:div w:id="904534553">
                                                                  <w:marLeft w:val="0"/>
                                                                  <w:marRight w:val="0"/>
                                                                  <w:marTop w:val="0"/>
                                                                  <w:marBottom w:val="0"/>
                                                                  <w:divBdr>
                                                                    <w:top w:val="none" w:sz="0" w:space="0" w:color="auto"/>
                                                                    <w:left w:val="none" w:sz="0" w:space="0" w:color="auto"/>
                                                                    <w:bottom w:val="none" w:sz="0" w:space="0" w:color="auto"/>
                                                                    <w:right w:val="none" w:sz="0" w:space="0" w:color="auto"/>
                                                                  </w:divBdr>
                                                                </w:div>
                                                                <w:div w:id="851260827">
                                                                  <w:marLeft w:val="0"/>
                                                                  <w:marRight w:val="0"/>
                                                                  <w:marTop w:val="0"/>
                                                                  <w:marBottom w:val="0"/>
                                                                  <w:divBdr>
                                                                    <w:top w:val="none" w:sz="0" w:space="0" w:color="auto"/>
                                                                    <w:left w:val="none" w:sz="0" w:space="0" w:color="auto"/>
                                                                    <w:bottom w:val="none" w:sz="0" w:space="0" w:color="auto"/>
                                                                    <w:right w:val="none" w:sz="0" w:space="0" w:color="auto"/>
                                                                  </w:divBdr>
                                                                </w:div>
                                                                <w:div w:id="592932435">
                                                                  <w:marLeft w:val="0"/>
                                                                  <w:marRight w:val="0"/>
                                                                  <w:marTop w:val="0"/>
                                                                  <w:marBottom w:val="0"/>
                                                                  <w:divBdr>
                                                                    <w:top w:val="none" w:sz="0" w:space="0" w:color="auto"/>
                                                                    <w:left w:val="none" w:sz="0" w:space="0" w:color="auto"/>
                                                                    <w:bottom w:val="none" w:sz="0" w:space="0" w:color="auto"/>
                                                                    <w:right w:val="none" w:sz="0" w:space="0" w:color="auto"/>
                                                                  </w:divBdr>
                                                                </w:div>
                                                                <w:div w:id="287589552">
                                                                  <w:marLeft w:val="0"/>
                                                                  <w:marRight w:val="0"/>
                                                                  <w:marTop w:val="0"/>
                                                                  <w:marBottom w:val="0"/>
                                                                  <w:divBdr>
                                                                    <w:top w:val="none" w:sz="0" w:space="0" w:color="auto"/>
                                                                    <w:left w:val="none" w:sz="0" w:space="0" w:color="auto"/>
                                                                    <w:bottom w:val="none" w:sz="0" w:space="0" w:color="auto"/>
                                                                    <w:right w:val="none" w:sz="0" w:space="0" w:color="auto"/>
                                                                  </w:divBdr>
                                                                </w:div>
                                                                <w:div w:id="1024549753">
                                                                  <w:marLeft w:val="0"/>
                                                                  <w:marRight w:val="0"/>
                                                                  <w:marTop w:val="0"/>
                                                                  <w:marBottom w:val="0"/>
                                                                  <w:divBdr>
                                                                    <w:top w:val="none" w:sz="0" w:space="0" w:color="auto"/>
                                                                    <w:left w:val="none" w:sz="0" w:space="0" w:color="auto"/>
                                                                    <w:bottom w:val="none" w:sz="0" w:space="0" w:color="auto"/>
                                                                    <w:right w:val="none" w:sz="0" w:space="0" w:color="auto"/>
                                                                  </w:divBdr>
                                                                </w:div>
                                                                <w:div w:id="798451010">
                                                                  <w:marLeft w:val="0"/>
                                                                  <w:marRight w:val="0"/>
                                                                  <w:marTop w:val="0"/>
                                                                  <w:marBottom w:val="0"/>
                                                                  <w:divBdr>
                                                                    <w:top w:val="none" w:sz="0" w:space="0" w:color="auto"/>
                                                                    <w:left w:val="none" w:sz="0" w:space="0" w:color="auto"/>
                                                                    <w:bottom w:val="none" w:sz="0" w:space="0" w:color="auto"/>
                                                                    <w:right w:val="none" w:sz="0" w:space="0" w:color="auto"/>
                                                                  </w:divBdr>
                                                                </w:div>
                                                                <w:div w:id="859124463">
                                                                  <w:marLeft w:val="0"/>
                                                                  <w:marRight w:val="0"/>
                                                                  <w:marTop w:val="0"/>
                                                                  <w:marBottom w:val="0"/>
                                                                  <w:divBdr>
                                                                    <w:top w:val="none" w:sz="0" w:space="0" w:color="auto"/>
                                                                    <w:left w:val="none" w:sz="0" w:space="0" w:color="auto"/>
                                                                    <w:bottom w:val="none" w:sz="0" w:space="0" w:color="auto"/>
                                                                    <w:right w:val="none" w:sz="0" w:space="0" w:color="auto"/>
                                                                  </w:divBdr>
                                                                </w:div>
                                                                <w:div w:id="595213215">
                                                                  <w:marLeft w:val="0"/>
                                                                  <w:marRight w:val="0"/>
                                                                  <w:marTop w:val="0"/>
                                                                  <w:marBottom w:val="0"/>
                                                                  <w:divBdr>
                                                                    <w:top w:val="none" w:sz="0" w:space="0" w:color="auto"/>
                                                                    <w:left w:val="none" w:sz="0" w:space="0" w:color="auto"/>
                                                                    <w:bottom w:val="none" w:sz="0" w:space="0" w:color="auto"/>
                                                                    <w:right w:val="none" w:sz="0" w:space="0" w:color="auto"/>
                                                                  </w:divBdr>
                                                                </w:div>
                                                                <w:div w:id="1622951524">
                                                                  <w:marLeft w:val="0"/>
                                                                  <w:marRight w:val="0"/>
                                                                  <w:marTop w:val="0"/>
                                                                  <w:marBottom w:val="0"/>
                                                                  <w:divBdr>
                                                                    <w:top w:val="none" w:sz="0" w:space="0" w:color="auto"/>
                                                                    <w:left w:val="none" w:sz="0" w:space="0" w:color="auto"/>
                                                                    <w:bottom w:val="none" w:sz="0" w:space="0" w:color="auto"/>
                                                                    <w:right w:val="none" w:sz="0" w:space="0" w:color="auto"/>
                                                                  </w:divBdr>
                                                                </w:div>
                                                                <w:div w:id="2106876149">
                                                                  <w:marLeft w:val="0"/>
                                                                  <w:marRight w:val="0"/>
                                                                  <w:marTop w:val="0"/>
                                                                  <w:marBottom w:val="0"/>
                                                                  <w:divBdr>
                                                                    <w:top w:val="none" w:sz="0" w:space="0" w:color="auto"/>
                                                                    <w:left w:val="none" w:sz="0" w:space="0" w:color="auto"/>
                                                                    <w:bottom w:val="none" w:sz="0" w:space="0" w:color="auto"/>
                                                                    <w:right w:val="none" w:sz="0" w:space="0" w:color="auto"/>
                                                                  </w:divBdr>
                                                                </w:div>
                                                                <w:div w:id="1277129840">
                                                                  <w:marLeft w:val="0"/>
                                                                  <w:marRight w:val="0"/>
                                                                  <w:marTop w:val="0"/>
                                                                  <w:marBottom w:val="0"/>
                                                                  <w:divBdr>
                                                                    <w:top w:val="none" w:sz="0" w:space="0" w:color="auto"/>
                                                                    <w:left w:val="none" w:sz="0" w:space="0" w:color="auto"/>
                                                                    <w:bottom w:val="none" w:sz="0" w:space="0" w:color="auto"/>
                                                                    <w:right w:val="none" w:sz="0" w:space="0" w:color="auto"/>
                                                                  </w:divBdr>
                                                                </w:div>
                                                                <w:div w:id="104543722">
                                                                  <w:marLeft w:val="0"/>
                                                                  <w:marRight w:val="0"/>
                                                                  <w:marTop w:val="0"/>
                                                                  <w:marBottom w:val="0"/>
                                                                  <w:divBdr>
                                                                    <w:top w:val="none" w:sz="0" w:space="0" w:color="auto"/>
                                                                    <w:left w:val="none" w:sz="0" w:space="0" w:color="auto"/>
                                                                    <w:bottom w:val="none" w:sz="0" w:space="0" w:color="auto"/>
                                                                    <w:right w:val="none" w:sz="0" w:space="0" w:color="auto"/>
                                                                  </w:divBdr>
                                                                </w:div>
                                                                <w:div w:id="1593591106">
                                                                  <w:marLeft w:val="0"/>
                                                                  <w:marRight w:val="0"/>
                                                                  <w:marTop w:val="0"/>
                                                                  <w:marBottom w:val="0"/>
                                                                  <w:divBdr>
                                                                    <w:top w:val="none" w:sz="0" w:space="0" w:color="auto"/>
                                                                    <w:left w:val="none" w:sz="0" w:space="0" w:color="auto"/>
                                                                    <w:bottom w:val="none" w:sz="0" w:space="0" w:color="auto"/>
                                                                    <w:right w:val="none" w:sz="0" w:space="0" w:color="auto"/>
                                                                  </w:divBdr>
                                                                </w:div>
                                                                <w:div w:id="487596512">
                                                                  <w:marLeft w:val="0"/>
                                                                  <w:marRight w:val="0"/>
                                                                  <w:marTop w:val="0"/>
                                                                  <w:marBottom w:val="0"/>
                                                                  <w:divBdr>
                                                                    <w:top w:val="none" w:sz="0" w:space="0" w:color="auto"/>
                                                                    <w:left w:val="none" w:sz="0" w:space="0" w:color="auto"/>
                                                                    <w:bottom w:val="none" w:sz="0" w:space="0" w:color="auto"/>
                                                                    <w:right w:val="none" w:sz="0" w:space="0" w:color="auto"/>
                                                                  </w:divBdr>
                                                                </w:div>
                                                                <w:div w:id="380443030">
                                                                  <w:marLeft w:val="0"/>
                                                                  <w:marRight w:val="0"/>
                                                                  <w:marTop w:val="0"/>
                                                                  <w:marBottom w:val="0"/>
                                                                  <w:divBdr>
                                                                    <w:top w:val="none" w:sz="0" w:space="0" w:color="auto"/>
                                                                    <w:left w:val="none" w:sz="0" w:space="0" w:color="auto"/>
                                                                    <w:bottom w:val="none" w:sz="0" w:space="0" w:color="auto"/>
                                                                    <w:right w:val="none" w:sz="0" w:space="0" w:color="auto"/>
                                                                  </w:divBdr>
                                                                </w:div>
                                                                <w:div w:id="636296146">
                                                                  <w:marLeft w:val="0"/>
                                                                  <w:marRight w:val="0"/>
                                                                  <w:marTop w:val="0"/>
                                                                  <w:marBottom w:val="0"/>
                                                                  <w:divBdr>
                                                                    <w:top w:val="none" w:sz="0" w:space="0" w:color="auto"/>
                                                                    <w:left w:val="none" w:sz="0" w:space="0" w:color="auto"/>
                                                                    <w:bottom w:val="none" w:sz="0" w:space="0" w:color="auto"/>
                                                                    <w:right w:val="none" w:sz="0" w:space="0" w:color="auto"/>
                                                                  </w:divBdr>
                                                                </w:div>
                                                                <w:div w:id="1224634188">
                                                                  <w:marLeft w:val="0"/>
                                                                  <w:marRight w:val="0"/>
                                                                  <w:marTop w:val="0"/>
                                                                  <w:marBottom w:val="0"/>
                                                                  <w:divBdr>
                                                                    <w:top w:val="none" w:sz="0" w:space="0" w:color="auto"/>
                                                                    <w:left w:val="none" w:sz="0" w:space="0" w:color="auto"/>
                                                                    <w:bottom w:val="none" w:sz="0" w:space="0" w:color="auto"/>
                                                                    <w:right w:val="none" w:sz="0" w:space="0" w:color="auto"/>
                                                                  </w:divBdr>
                                                                </w:div>
                                                                <w:div w:id="1507017763">
                                                                  <w:marLeft w:val="0"/>
                                                                  <w:marRight w:val="0"/>
                                                                  <w:marTop w:val="0"/>
                                                                  <w:marBottom w:val="0"/>
                                                                  <w:divBdr>
                                                                    <w:top w:val="none" w:sz="0" w:space="0" w:color="auto"/>
                                                                    <w:left w:val="none" w:sz="0" w:space="0" w:color="auto"/>
                                                                    <w:bottom w:val="none" w:sz="0" w:space="0" w:color="auto"/>
                                                                    <w:right w:val="none" w:sz="0" w:space="0" w:color="auto"/>
                                                                  </w:divBdr>
                                                                </w:div>
                                                                <w:div w:id="555430245">
                                                                  <w:marLeft w:val="0"/>
                                                                  <w:marRight w:val="0"/>
                                                                  <w:marTop w:val="0"/>
                                                                  <w:marBottom w:val="0"/>
                                                                  <w:divBdr>
                                                                    <w:top w:val="none" w:sz="0" w:space="0" w:color="auto"/>
                                                                    <w:left w:val="none" w:sz="0" w:space="0" w:color="auto"/>
                                                                    <w:bottom w:val="none" w:sz="0" w:space="0" w:color="auto"/>
                                                                    <w:right w:val="none" w:sz="0" w:space="0" w:color="auto"/>
                                                                  </w:divBdr>
                                                                </w:div>
                                                                <w:div w:id="3946002">
                                                                  <w:marLeft w:val="0"/>
                                                                  <w:marRight w:val="0"/>
                                                                  <w:marTop w:val="0"/>
                                                                  <w:marBottom w:val="0"/>
                                                                  <w:divBdr>
                                                                    <w:top w:val="none" w:sz="0" w:space="0" w:color="auto"/>
                                                                    <w:left w:val="none" w:sz="0" w:space="0" w:color="auto"/>
                                                                    <w:bottom w:val="none" w:sz="0" w:space="0" w:color="auto"/>
                                                                    <w:right w:val="none" w:sz="0" w:space="0" w:color="auto"/>
                                                                  </w:divBdr>
                                                                </w:div>
                                                                <w:div w:id="1869680068">
                                                                  <w:marLeft w:val="0"/>
                                                                  <w:marRight w:val="0"/>
                                                                  <w:marTop w:val="0"/>
                                                                  <w:marBottom w:val="0"/>
                                                                  <w:divBdr>
                                                                    <w:top w:val="none" w:sz="0" w:space="0" w:color="auto"/>
                                                                    <w:left w:val="none" w:sz="0" w:space="0" w:color="auto"/>
                                                                    <w:bottom w:val="none" w:sz="0" w:space="0" w:color="auto"/>
                                                                    <w:right w:val="none" w:sz="0" w:space="0" w:color="auto"/>
                                                                  </w:divBdr>
                                                                </w:div>
                                                                <w:div w:id="392168889">
                                                                  <w:marLeft w:val="0"/>
                                                                  <w:marRight w:val="0"/>
                                                                  <w:marTop w:val="0"/>
                                                                  <w:marBottom w:val="0"/>
                                                                  <w:divBdr>
                                                                    <w:top w:val="none" w:sz="0" w:space="0" w:color="auto"/>
                                                                    <w:left w:val="none" w:sz="0" w:space="0" w:color="auto"/>
                                                                    <w:bottom w:val="none" w:sz="0" w:space="0" w:color="auto"/>
                                                                    <w:right w:val="none" w:sz="0" w:space="0" w:color="auto"/>
                                                                  </w:divBdr>
                                                                </w:div>
                                                                <w:div w:id="159128664">
                                                                  <w:marLeft w:val="0"/>
                                                                  <w:marRight w:val="0"/>
                                                                  <w:marTop w:val="0"/>
                                                                  <w:marBottom w:val="0"/>
                                                                  <w:divBdr>
                                                                    <w:top w:val="none" w:sz="0" w:space="0" w:color="auto"/>
                                                                    <w:left w:val="none" w:sz="0" w:space="0" w:color="auto"/>
                                                                    <w:bottom w:val="none" w:sz="0" w:space="0" w:color="auto"/>
                                                                    <w:right w:val="none" w:sz="0" w:space="0" w:color="auto"/>
                                                                  </w:divBdr>
                                                                </w:div>
                                                                <w:div w:id="1786852383">
                                                                  <w:marLeft w:val="0"/>
                                                                  <w:marRight w:val="0"/>
                                                                  <w:marTop w:val="0"/>
                                                                  <w:marBottom w:val="0"/>
                                                                  <w:divBdr>
                                                                    <w:top w:val="none" w:sz="0" w:space="0" w:color="auto"/>
                                                                    <w:left w:val="none" w:sz="0" w:space="0" w:color="auto"/>
                                                                    <w:bottom w:val="none" w:sz="0" w:space="0" w:color="auto"/>
                                                                    <w:right w:val="none" w:sz="0" w:space="0" w:color="auto"/>
                                                                  </w:divBdr>
                                                                </w:div>
                                                                <w:div w:id="270169843">
                                                                  <w:marLeft w:val="0"/>
                                                                  <w:marRight w:val="0"/>
                                                                  <w:marTop w:val="0"/>
                                                                  <w:marBottom w:val="0"/>
                                                                  <w:divBdr>
                                                                    <w:top w:val="none" w:sz="0" w:space="0" w:color="auto"/>
                                                                    <w:left w:val="none" w:sz="0" w:space="0" w:color="auto"/>
                                                                    <w:bottom w:val="none" w:sz="0" w:space="0" w:color="auto"/>
                                                                    <w:right w:val="none" w:sz="0" w:space="0" w:color="auto"/>
                                                                  </w:divBdr>
                                                                </w:div>
                                                                <w:div w:id="2105614425">
                                                                  <w:marLeft w:val="0"/>
                                                                  <w:marRight w:val="0"/>
                                                                  <w:marTop w:val="0"/>
                                                                  <w:marBottom w:val="0"/>
                                                                  <w:divBdr>
                                                                    <w:top w:val="none" w:sz="0" w:space="0" w:color="auto"/>
                                                                    <w:left w:val="none" w:sz="0" w:space="0" w:color="auto"/>
                                                                    <w:bottom w:val="none" w:sz="0" w:space="0" w:color="auto"/>
                                                                    <w:right w:val="none" w:sz="0" w:space="0" w:color="auto"/>
                                                                  </w:divBdr>
                                                                </w:div>
                                                                <w:div w:id="133761556">
                                                                  <w:marLeft w:val="0"/>
                                                                  <w:marRight w:val="0"/>
                                                                  <w:marTop w:val="0"/>
                                                                  <w:marBottom w:val="0"/>
                                                                  <w:divBdr>
                                                                    <w:top w:val="none" w:sz="0" w:space="0" w:color="auto"/>
                                                                    <w:left w:val="none" w:sz="0" w:space="0" w:color="auto"/>
                                                                    <w:bottom w:val="none" w:sz="0" w:space="0" w:color="auto"/>
                                                                    <w:right w:val="none" w:sz="0" w:space="0" w:color="auto"/>
                                                                  </w:divBdr>
                                                                </w:div>
                                                                <w:div w:id="950824914">
                                                                  <w:marLeft w:val="0"/>
                                                                  <w:marRight w:val="0"/>
                                                                  <w:marTop w:val="0"/>
                                                                  <w:marBottom w:val="0"/>
                                                                  <w:divBdr>
                                                                    <w:top w:val="none" w:sz="0" w:space="0" w:color="auto"/>
                                                                    <w:left w:val="none" w:sz="0" w:space="0" w:color="auto"/>
                                                                    <w:bottom w:val="none" w:sz="0" w:space="0" w:color="auto"/>
                                                                    <w:right w:val="none" w:sz="0" w:space="0" w:color="auto"/>
                                                                  </w:divBdr>
                                                                </w:div>
                                                                <w:div w:id="2054228284">
                                                                  <w:marLeft w:val="0"/>
                                                                  <w:marRight w:val="0"/>
                                                                  <w:marTop w:val="0"/>
                                                                  <w:marBottom w:val="0"/>
                                                                  <w:divBdr>
                                                                    <w:top w:val="none" w:sz="0" w:space="0" w:color="auto"/>
                                                                    <w:left w:val="none" w:sz="0" w:space="0" w:color="auto"/>
                                                                    <w:bottom w:val="none" w:sz="0" w:space="0" w:color="auto"/>
                                                                    <w:right w:val="none" w:sz="0" w:space="0" w:color="auto"/>
                                                                  </w:divBdr>
                                                                </w:div>
                                                                <w:div w:id="1163082631">
                                                                  <w:marLeft w:val="0"/>
                                                                  <w:marRight w:val="0"/>
                                                                  <w:marTop w:val="0"/>
                                                                  <w:marBottom w:val="0"/>
                                                                  <w:divBdr>
                                                                    <w:top w:val="none" w:sz="0" w:space="0" w:color="auto"/>
                                                                    <w:left w:val="none" w:sz="0" w:space="0" w:color="auto"/>
                                                                    <w:bottom w:val="none" w:sz="0" w:space="0" w:color="auto"/>
                                                                    <w:right w:val="none" w:sz="0" w:space="0" w:color="auto"/>
                                                                  </w:divBdr>
                                                                </w:div>
                                                                <w:div w:id="999693780">
                                                                  <w:marLeft w:val="0"/>
                                                                  <w:marRight w:val="0"/>
                                                                  <w:marTop w:val="0"/>
                                                                  <w:marBottom w:val="0"/>
                                                                  <w:divBdr>
                                                                    <w:top w:val="none" w:sz="0" w:space="0" w:color="auto"/>
                                                                    <w:left w:val="none" w:sz="0" w:space="0" w:color="auto"/>
                                                                    <w:bottom w:val="none" w:sz="0" w:space="0" w:color="auto"/>
                                                                    <w:right w:val="none" w:sz="0" w:space="0" w:color="auto"/>
                                                                  </w:divBdr>
                                                                </w:div>
                                                                <w:div w:id="1793476096">
                                                                  <w:marLeft w:val="0"/>
                                                                  <w:marRight w:val="0"/>
                                                                  <w:marTop w:val="0"/>
                                                                  <w:marBottom w:val="0"/>
                                                                  <w:divBdr>
                                                                    <w:top w:val="none" w:sz="0" w:space="0" w:color="auto"/>
                                                                    <w:left w:val="none" w:sz="0" w:space="0" w:color="auto"/>
                                                                    <w:bottom w:val="none" w:sz="0" w:space="0" w:color="auto"/>
                                                                    <w:right w:val="none" w:sz="0" w:space="0" w:color="auto"/>
                                                                  </w:divBdr>
                                                                </w:div>
                                                                <w:div w:id="247546959">
                                                                  <w:marLeft w:val="0"/>
                                                                  <w:marRight w:val="0"/>
                                                                  <w:marTop w:val="0"/>
                                                                  <w:marBottom w:val="0"/>
                                                                  <w:divBdr>
                                                                    <w:top w:val="none" w:sz="0" w:space="0" w:color="auto"/>
                                                                    <w:left w:val="none" w:sz="0" w:space="0" w:color="auto"/>
                                                                    <w:bottom w:val="none" w:sz="0" w:space="0" w:color="auto"/>
                                                                    <w:right w:val="none" w:sz="0" w:space="0" w:color="auto"/>
                                                                  </w:divBdr>
                                                                </w:div>
                                                                <w:div w:id="568006701">
                                                                  <w:marLeft w:val="0"/>
                                                                  <w:marRight w:val="0"/>
                                                                  <w:marTop w:val="0"/>
                                                                  <w:marBottom w:val="0"/>
                                                                  <w:divBdr>
                                                                    <w:top w:val="none" w:sz="0" w:space="0" w:color="auto"/>
                                                                    <w:left w:val="none" w:sz="0" w:space="0" w:color="auto"/>
                                                                    <w:bottom w:val="none" w:sz="0" w:space="0" w:color="auto"/>
                                                                    <w:right w:val="none" w:sz="0" w:space="0" w:color="auto"/>
                                                                  </w:divBdr>
                                                                </w:div>
                                                                <w:div w:id="346710637">
                                                                  <w:marLeft w:val="0"/>
                                                                  <w:marRight w:val="0"/>
                                                                  <w:marTop w:val="0"/>
                                                                  <w:marBottom w:val="0"/>
                                                                  <w:divBdr>
                                                                    <w:top w:val="none" w:sz="0" w:space="0" w:color="auto"/>
                                                                    <w:left w:val="none" w:sz="0" w:space="0" w:color="auto"/>
                                                                    <w:bottom w:val="none" w:sz="0" w:space="0" w:color="auto"/>
                                                                    <w:right w:val="none" w:sz="0" w:space="0" w:color="auto"/>
                                                                  </w:divBdr>
                                                                </w:div>
                                                                <w:div w:id="660043724">
                                                                  <w:marLeft w:val="0"/>
                                                                  <w:marRight w:val="0"/>
                                                                  <w:marTop w:val="0"/>
                                                                  <w:marBottom w:val="0"/>
                                                                  <w:divBdr>
                                                                    <w:top w:val="none" w:sz="0" w:space="0" w:color="auto"/>
                                                                    <w:left w:val="none" w:sz="0" w:space="0" w:color="auto"/>
                                                                    <w:bottom w:val="none" w:sz="0" w:space="0" w:color="auto"/>
                                                                    <w:right w:val="none" w:sz="0" w:space="0" w:color="auto"/>
                                                                  </w:divBdr>
                                                                </w:div>
                                                                <w:div w:id="2147307953">
                                                                  <w:marLeft w:val="0"/>
                                                                  <w:marRight w:val="0"/>
                                                                  <w:marTop w:val="0"/>
                                                                  <w:marBottom w:val="0"/>
                                                                  <w:divBdr>
                                                                    <w:top w:val="none" w:sz="0" w:space="0" w:color="auto"/>
                                                                    <w:left w:val="none" w:sz="0" w:space="0" w:color="auto"/>
                                                                    <w:bottom w:val="none" w:sz="0" w:space="0" w:color="auto"/>
                                                                    <w:right w:val="none" w:sz="0" w:space="0" w:color="auto"/>
                                                                  </w:divBdr>
                                                                </w:div>
                                                                <w:div w:id="346449549">
                                                                  <w:marLeft w:val="0"/>
                                                                  <w:marRight w:val="0"/>
                                                                  <w:marTop w:val="0"/>
                                                                  <w:marBottom w:val="0"/>
                                                                  <w:divBdr>
                                                                    <w:top w:val="none" w:sz="0" w:space="0" w:color="auto"/>
                                                                    <w:left w:val="none" w:sz="0" w:space="0" w:color="auto"/>
                                                                    <w:bottom w:val="none" w:sz="0" w:space="0" w:color="auto"/>
                                                                    <w:right w:val="none" w:sz="0" w:space="0" w:color="auto"/>
                                                                  </w:divBdr>
                                                                </w:div>
                                                                <w:div w:id="1596749243">
                                                                  <w:marLeft w:val="0"/>
                                                                  <w:marRight w:val="0"/>
                                                                  <w:marTop w:val="0"/>
                                                                  <w:marBottom w:val="0"/>
                                                                  <w:divBdr>
                                                                    <w:top w:val="none" w:sz="0" w:space="0" w:color="auto"/>
                                                                    <w:left w:val="none" w:sz="0" w:space="0" w:color="auto"/>
                                                                    <w:bottom w:val="none" w:sz="0" w:space="0" w:color="auto"/>
                                                                    <w:right w:val="none" w:sz="0" w:space="0" w:color="auto"/>
                                                                  </w:divBdr>
                                                                </w:div>
                                                                <w:div w:id="841822375">
                                                                  <w:marLeft w:val="0"/>
                                                                  <w:marRight w:val="0"/>
                                                                  <w:marTop w:val="0"/>
                                                                  <w:marBottom w:val="0"/>
                                                                  <w:divBdr>
                                                                    <w:top w:val="none" w:sz="0" w:space="0" w:color="auto"/>
                                                                    <w:left w:val="none" w:sz="0" w:space="0" w:color="auto"/>
                                                                    <w:bottom w:val="none" w:sz="0" w:space="0" w:color="auto"/>
                                                                    <w:right w:val="none" w:sz="0" w:space="0" w:color="auto"/>
                                                                  </w:divBdr>
                                                                </w:div>
                                                                <w:div w:id="185675792">
                                                                  <w:marLeft w:val="0"/>
                                                                  <w:marRight w:val="0"/>
                                                                  <w:marTop w:val="0"/>
                                                                  <w:marBottom w:val="0"/>
                                                                  <w:divBdr>
                                                                    <w:top w:val="none" w:sz="0" w:space="0" w:color="auto"/>
                                                                    <w:left w:val="none" w:sz="0" w:space="0" w:color="auto"/>
                                                                    <w:bottom w:val="none" w:sz="0" w:space="0" w:color="auto"/>
                                                                    <w:right w:val="none" w:sz="0" w:space="0" w:color="auto"/>
                                                                  </w:divBdr>
                                                                </w:div>
                                                                <w:div w:id="1999915039">
                                                                  <w:marLeft w:val="0"/>
                                                                  <w:marRight w:val="0"/>
                                                                  <w:marTop w:val="0"/>
                                                                  <w:marBottom w:val="0"/>
                                                                  <w:divBdr>
                                                                    <w:top w:val="none" w:sz="0" w:space="0" w:color="auto"/>
                                                                    <w:left w:val="none" w:sz="0" w:space="0" w:color="auto"/>
                                                                    <w:bottom w:val="none" w:sz="0" w:space="0" w:color="auto"/>
                                                                    <w:right w:val="none" w:sz="0" w:space="0" w:color="auto"/>
                                                                  </w:divBdr>
                                                                </w:div>
                                                                <w:div w:id="1708024871">
                                                                  <w:marLeft w:val="0"/>
                                                                  <w:marRight w:val="0"/>
                                                                  <w:marTop w:val="0"/>
                                                                  <w:marBottom w:val="0"/>
                                                                  <w:divBdr>
                                                                    <w:top w:val="none" w:sz="0" w:space="0" w:color="auto"/>
                                                                    <w:left w:val="none" w:sz="0" w:space="0" w:color="auto"/>
                                                                    <w:bottom w:val="none" w:sz="0" w:space="0" w:color="auto"/>
                                                                    <w:right w:val="none" w:sz="0" w:space="0" w:color="auto"/>
                                                                  </w:divBdr>
                                                                </w:div>
                                                                <w:div w:id="1275553606">
                                                                  <w:marLeft w:val="0"/>
                                                                  <w:marRight w:val="0"/>
                                                                  <w:marTop w:val="0"/>
                                                                  <w:marBottom w:val="0"/>
                                                                  <w:divBdr>
                                                                    <w:top w:val="none" w:sz="0" w:space="0" w:color="auto"/>
                                                                    <w:left w:val="none" w:sz="0" w:space="0" w:color="auto"/>
                                                                    <w:bottom w:val="none" w:sz="0" w:space="0" w:color="auto"/>
                                                                    <w:right w:val="none" w:sz="0" w:space="0" w:color="auto"/>
                                                                  </w:divBdr>
                                                                </w:div>
                                                                <w:div w:id="95295516">
                                                                  <w:marLeft w:val="0"/>
                                                                  <w:marRight w:val="0"/>
                                                                  <w:marTop w:val="0"/>
                                                                  <w:marBottom w:val="0"/>
                                                                  <w:divBdr>
                                                                    <w:top w:val="none" w:sz="0" w:space="0" w:color="auto"/>
                                                                    <w:left w:val="none" w:sz="0" w:space="0" w:color="auto"/>
                                                                    <w:bottom w:val="none" w:sz="0" w:space="0" w:color="auto"/>
                                                                    <w:right w:val="none" w:sz="0" w:space="0" w:color="auto"/>
                                                                  </w:divBdr>
                                                                </w:div>
                                                                <w:div w:id="1758593061">
                                                                  <w:marLeft w:val="0"/>
                                                                  <w:marRight w:val="0"/>
                                                                  <w:marTop w:val="0"/>
                                                                  <w:marBottom w:val="0"/>
                                                                  <w:divBdr>
                                                                    <w:top w:val="none" w:sz="0" w:space="0" w:color="auto"/>
                                                                    <w:left w:val="none" w:sz="0" w:space="0" w:color="auto"/>
                                                                    <w:bottom w:val="none" w:sz="0" w:space="0" w:color="auto"/>
                                                                    <w:right w:val="none" w:sz="0" w:space="0" w:color="auto"/>
                                                                  </w:divBdr>
                                                                </w:div>
                                                                <w:div w:id="593628456">
                                                                  <w:marLeft w:val="0"/>
                                                                  <w:marRight w:val="0"/>
                                                                  <w:marTop w:val="0"/>
                                                                  <w:marBottom w:val="0"/>
                                                                  <w:divBdr>
                                                                    <w:top w:val="none" w:sz="0" w:space="0" w:color="auto"/>
                                                                    <w:left w:val="none" w:sz="0" w:space="0" w:color="auto"/>
                                                                    <w:bottom w:val="none" w:sz="0" w:space="0" w:color="auto"/>
                                                                    <w:right w:val="none" w:sz="0" w:space="0" w:color="auto"/>
                                                                  </w:divBdr>
                                                                </w:div>
                                                                <w:div w:id="1377467086">
                                                                  <w:marLeft w:val="0"/>
                                                                  <w:marRight w:val="0"/>
                                                                  <w:marTop w:val="0"/>
                                                                  <w:marBottom w:val="0"/>
                                                                  <w:divBdr>
                                                                    <w:top w:val="none" w:sz="0" w:space="0" w:color="auto"/>
                                                                    <w:left w:val="none" w:sz="0" w:space="0" w:color="auto"/>
                                                                    <w:bottom w:val="none" w:sz="0" w:space="0" w:color="auto"/>
                                                                    <w:right w:val="none" w:sz="0" w:space="0" w:color="auto"/>
                                                                  </w:divBdr>
                                                                </w:div>
                                                                <w:div w:id="1586449483">
                                                                  <w:marLeft w:val="0"/>
                                                                  <w:marRight w:val="0"/>
                                                                  <w:marTop w:val="0"/>
                                                                  <w:marBottom w:val="0"/>
                                                                  <w:divBdr>
                                                                    <w:top w:val="none" w:sz="0" w:space="0" w:color="auto"/>
                                                                    <w:left w:val="none" w:sz="0" w:space="0" w:color="auto"/>
                                                                    <w:bottom w:val="none" w:sz="0" w:space="0" w:color="auto"/>
                                                                    <w:right w:val="none" w:sz="0" w:space="0" w:color="auto"/>
                                                                  </w:divBdr>
                                                                </w:div>
                                                                <w:div w:id="149638026">
                                                                  <w:marLeft w:val="0"/>
                                                                  <w:marRight w:val="0"/>
                                                                  <w:marTop w:val="0"/>
                                                                  <w:marBottom w:val="0"/>
                                                                  <w:divBdr>
                                                                    <w:top w:val="none" w:sz="0" w:space="0" w:color="auto"/>
                                                                    <w:left w:val="none" w:sz="0" w:space="0" w:color="auto"/>
                                                                    <w:bottom w:val="none" w:sz="0" w:space="0" w:color="auto"/>
                                                                    <w:right w:val="none" w:sz="0" w:space="0" w:color="auto"/>
                                                                  </w:divBdr>
                                                                </w:div>
                                                                <w:div w:id="97718464">
                                                                  <w:marLeft w:val="0"/>
                                                                  <w:marRight w:val="0"/>
                                                                  <w:marTop w:val="0"/>
                                                                  <w:marBottom w:val="0"/>
                                                                  <w:divBdr>
                                                                    <w:top w:val="none" w:sz="0" w:space="0" w:color="auto"/>
                                                                    <w:left w:val="none" w:sz="0" w:space="0" w:color="auto"/>
                                                                    <w:bottom w:val="none" w:sz="0" w:space="0" w:color="auto"/>
                                                                    <w:right w:val="none" w:sz="0" w:space="0" w:color="auto"/>
                                                                  </w:divBdr>
                                                                </w:div>
                                                                <w:div w:id="314842155">
                                                                  <w:marLeft w:val="0"/>
                                                                  <w:marRight w:val="0"/>
                                                                  <w:marTop w:val="0"/>
                                                                  <w:marBottom w:val="0"/>
                                                                  <w:divBdr>
                                                                    <w:top w:val="none" w:sz="0" w:space="0" w:color="auto"/>
                                                                    <w:left w:val="none" w:sz="0" w:space="0" w:color="auto"/>
                                                                    <w:bottom w:val="none" w:sz="0" w:space="0" w:color="auto"/>
                                                                    <w:right w:val="none" w:sz="0" w:space="0" w:color="auto"/>
                                                                  </w:divBdr>
                                                                </w:div>
                                                                <w:div w:id="847789392">
                                                                  <w:marLeft w:val="0"/>
                                                                  <w:marRight w:val="0"/>
                                                                  <w:marTop w:val="0"/>
                                                                  <w:marBottom w:val="0"/>
                                                                  <w:divBdr>
                                                                    <w:top w:val="none" w:sz="0" w:space="0" w:color="auto"/>
                                                                    <w:left w:val="none" w:sz="0" w:space="0" w:color="auto"/>
                                                                    <w:bottom w:val="none" w:sz="0" w:space="0" w:color="auto"/>
                                                                    <w:right w:val="none" w:sz="0" w:space="0" w:color="auto"/>
                                                                  </w:divBdr>
                                                                </w:div>
                                                                <w:div w:id="914902004">
                                                                  <w:marLeft w:val="0"/>
                                                                  <w:marRight w:val="0"/>
                                                                  <w:marTop w:val="0"/>
                                                                  <w:marBottom w:val="0"/>
                                                                  <w:divBdr>
                                                                    <w:top w:val="none" w:sz="0" w:space="0" w:color="auto"/>
                                                                    <w:left w:val="none" w:sz="0" w:space="0" w:color="auto"/>
                                                                    <w:bottom w:val="none" w:sz="0" w:space="0" w:color="auto"/>
                                                                    <w:right w:val="none" w:sz="0" w:space="0" w:color="auto"/>
                                                                  </w:divBdr>
                                                                </w:div>
                                                                <w:div w:id="1617643162">
                                                                  <w:marLeft w:val="0"/>
                                                                  <w:marRight w:val="0"/>
                                                                  <w:marTop w:val="0"/>
                                                                  <w:marBottom w:val="0"/>
                                                                  <w:divBdr>
                                                                    <w:top w:val="none" w:sz="0" w:space="0" w:color="auto"/>
                                                                    <w:left w:val="none" w:sz="0" w:space="0" w:color="auto"/>
                                                                    <w:bottom w:val="none" w:sz="0" w:space="0" w:color="auto"/>
                                                                    <w:right w:val="none" w:sz="0" w:space="0" w:color="auto"/>
                                                                  </w:divBdr>
                                                                </w:div>
                                                                <w:div w:id="715276551">
                                                                  <w:marLeft w:val="0"/>
                                                                  <w:marRight w:val="0"/>
                                                                  <w:marTop w:val="0"/>
                                                                  <w:marBottom w:val="0"/>
                                                                  <w:divBdr>
                                                                    <w:top w:val="none" w:sz="0" w:space="0" w:color="auto"/>
                                                                    <w:left w:val="none" w:sz="0" w:space="0" w:color="auto"/>
                                                                    <w:bottom w:val="none" w:sz="0" w:space="0" w:color="auto"/>
                                                                    <w:right w:val="none" w:sz="0" w:space="0" w:color="auto"/>
                                                                  </w:divBdr>
                                                                </w:div>
                                                                <w:div w:id="1136528598">
                                                                  <w:marLeft w:val="0"/>
                                                                  <w:marRight w:val="0"/>
                                                                  <w:marTop w:val="0"/>
                                                                  <w:marBottom w:val="0"/>
                                                                  <w:divBdr>
                                                                    <w:top w:val="none" w:sz="0" w:space="0" w:color="auto"/>
                                                                    <w:left w:val="none" w:sz="0" w:space="0" w:color="auto"/>
                                                                    <w:bottom w:val="none" w:sz="0" w:space="0" w:color="auto"/>
                                                                    <w:right w:val="none" w:sz="0" w:space="0" w:color="auto"/>
                                                                  </w:divBdr>
                                                                </w:div>
                                                                <w:div w:id="1803228417">
                                                                  <w:marLeft w:val="0"/>
                                                                  <w:marRight w:val="0"/>
                                                                  <w:marTop w:val="0"/>
                                                                  <w:marBottom w:val="0"/>
                                                                  <w:divBdr>
                                                                    <w:top w:val="none" w:sz="0" w:space="0" w:color="auto"/>
                                                                    <w:left w:val="none" w:sz="0" w:space="0" w:color="auto"/>
                                                                    <w:bottom w:val="none" w:sz="0" w:space="0" w:color="auto"/>
                                                                    <w:right w:val="none" w:sz="0" w:space="0" w:color="auto"/>
                                                                  </w:divBdr>
                                                                </w:div>
                                                                <w:div w:id="1725061463">
                                                                  <w:marLeft w:val="0"/>
                                                                  <w:marRight w:val="0"/>
                                                                  <w:marTop w:val="0"/>
                                                                  <w:marBottom w:val="0"/>
                                                                  <w:divBdr>
                                                                    <w:top w:val="none" w:sz="0" w:space="0" w:color="auto"/>
                                                                    <w:left w:val="none" w:sz="0" w:space="0" w:color="auto"/>
                                                                    <w:bottom w:val="none" w:sz="0" w:space="0" w:color="auto"/>
                                                                    <w:right w:val="none" w:sz="0" w:space="0" w:color="auto"/>
                                                                  </w:divBdr>
                                                                </w:div>
                                                                <w:div w:id="164251570">
                                                                  <w:marLeft w:val="0"/>
                                                                  <w:marRight w:val="0"/>
                                                                  <w:marTop w:val="0"/>
                                                                  <w:marBottom w:val="0"/>
                                                                  <w:divBdr>
                                                                    <w:top w:val="none" w:sz="0" w:space="0" w:color="auto"/>
                                                                    <w:left w:val="none" w:sz="0" w:space="0" w:color="auto"/>
                                                                    <w:bottom w:val="none" w:sz="0" w:space="0" w:color="auto"/>
                                                                    <w:right w:val="none" w:sz="0" w:space="0" w:color="auto"/>
                                                                  </w:divBdr>
                                                                </w:div>
                                                                <w:div w:id="127826699">
                                                                  <w:marLeft w:val="0"/>
                                                                  <w:marRight w:val="0"/>
                                                                  <w:marTop w:val="0"/>
                                                                  <w:marBottom w:val="0"/>
                                                                  <w:divBdr>
                                                                    <w:top w:val="none" w:sz="0" w:space="0" w:color="auto"/>
                                                                    <w:left w:val="none" w:sz="0" w:space="0" w:color="auto"/>
                                                                    <w:bottom w:val="none" w:sz="0" w:space="0" w:color="auto"/>
                                                                    <w:right w:val="none" w:sz="0" w:space="0" w:color="auto"/>
                                                                  </w:divBdr>
                                                                </w:div>
                                                                <w:div w:id="1966152912">
                                                                  <w:marLeft w:val="0"/>
                                                                  <w:marRight w:val="0"/>
                                                                  <w:marTop w:val="0"/>
                                                                  <w:marBottom w:val="0"/>
                                                                  <w:divBdr>
                                                                    <w:top w:val="none" w:sz="0" w:space="0" w:color="auto"/>
                                                                    <w:left w:val="none" w:sz="0" w:space="0" w:color="auto"/>
                                                                    <w:bottom w:val="none" w:sz="0" w:space="0" w:color="auto"/>
                                                                    <w:right w:val="none" w:sz="0" w:space="0" w:color="auto"/>
                                                                  </w:divBdr>
                                                                </w:div>
                                                                <w:div w:id="2009363049">
                                                                  <w:marLeft w:val="0"/>
                                                                  <w:marRight w:val="0"/>
                                                                  <w:marTop w:val="0"/>
                                                                  <w:marBottom w:val="0"/>
                                                                  <w:divBdr>
                                                                    <w:top w:val="none" w:sz="0" w:space="0" w:color="auto"/>
                                                                    <w:left w:val="none" w:sz="0" w:space="0" w:color="auto"/>
                                                                    <w:bottom w:val="none" w:sz="0" w:space="0" w:color="auto"/>
                                                                    <w:right w:val="none" w:sz="0" w:space="0" w:color="auto"/>
                                                                  </w:divBdr>
                                                                </w:div>
                                                                <w:div w:id="1591545388">
                                                                  <w:marLeft w:val="0"/>
                                                                  <w:marRight w:val="0"/>
                                                                  <w:marTop w:val="0"/>
                                                                  <w:marBottom w:val="0"/>
                                                                  <w:divBdr>
                                                                    <w:top w:val="none" w:sz="0" w:space="0" w:color="auto"/>
                                                                    <w:left w:val="none" w:sz="0" w:space="0" w:color="auto"/>
                                                                    <w:bottom w:val="none" w:sz="0" w:space="0" w:color="auto"/>
                                                                    <w:right w:val="none" w:sz="0" w:space="0" w:color="auto"/>
                                                                  </w:divBdr>
                                                                </w:div>
                                                                <w:div w:id="949554549">
                                                                  <w:marLeft w:val="0"/>
                                                                  <w:marRight w:val="0"/>
                                                                  <w:marTop w:val="0"/>
                                                                  <w:marBottom w:val="0"/>
                                                                  <w:divBdr>
                                                                    <w:top w:val="none" w:sz="0" w:space="0" w:color="auto"/>
                                                                    <w:left w:val="none" w:sz="0" w:space="0" w:color="auto"/>
                                                                    <w:bottom w:val="none" w:sz="0" w:space="0" w:color="auto"/>
                                                                    <w:right w:val="none" w:sz="0" w:space="0" w:color="auto"/>
                                                                  </w:divBdr>
                                                                </w:div>
                                                                <w:div w:id="1365793276">
                                                                  <w:marLeft w:val="0"/>
                                                                  <w:marRight w:val="0"/>
                                                                  <w:marTop w:val="0"/>
                                                                  <w:marBottom w:val="0"/>
                                                                  <w:divBdr>
                                                                    <w:top w:val="none" w:sz="0" w:space="0" w:color="auto"/>
                                                                    <w:left w:val="none" w:sz="0" w:space="0" w:color="auto"/>
                                                                    <w:bottom w:val="none" w:sz="0" w:space="0" w:color="auto"/>
                                                                    <w:right w:val="none" w:sz="0" w:space="0" w:color="auto"/>
                                                                  </w:divBdr>
                                                                </w:div>
                                                                <w:div w:id="719086713">
                                                                  <w:marLeft w:val="0"/>
                                                                  <w:marRight w:val="0"/>
                                                                  <w:marTop w:val="0"/>
                                                                  <w:marBottom w:val="0"/>
                                                                  <w:divBdr>
                                                                    <w:top w:val="none" w:sz="0" w:space="0" w:color="auto"/>
                                                                    <w:left w:val="none" w:sz="0" w:space="0" w:color="auto"/>
                                                                    <w:bottom w:val="none" w:sz="0" w:space="0" w:color="auto"/>
                                                                    <w:right w:val="none" w:sz="0" w:space="0" w:color="auto"/>
                                                                  </w:divBdr>
                                                                </w:div>
                                                                <w:div w:id="666323260">
                                                                  <w:marLeft w:val="0"/>
                                                                  <w:marRight w:val="0"/>
                                                                  <w:marTop w:val="0"/>
                                                                  <w:marBottom w:val="0"/>
                                                                  <w:divBdr>
                                                                    <w:top w:val="none" w:sz="0" w:space="0" w:color="auto"/>
                                                                    <w:left w:val="none" w:sz="0" w:space="0" w:color="auto"/>
                                                                    <w:bottom w:val="none" w:sz="0" w:space="0" w:color="auto"/>
                                                                    <w:right w:val="none" w:sz="0" w:space="0" w:color="auto"/>
                                                                  </w:divBdr>
                                                                </w:div>
                                                                <w:div w:id="343484743">
                                                                  <w:marLeft w:val="0"/>
                                                                  <w:marRight w:val="0"/>
                                                                  <w:marTop w:val="0"/>
                                                                  <w:marBottom w:val="0"/>
                                                                  <w:divBdr>
                                                                    <w:top w:val="none" w:sz="0" w:space="0" w:color="auto"/>
                                                                    <w:left w:val="none" w:sz="0" w:space="0" w:color="auto"/>
                                                                    <w:bottom w:val="none" w:sz="0" w:space="0" w:color="auto"/>
                                                                    <w:right w:val="none" w:sz="0" w:space="0" w:color="auto"/>
                                                                  </w:divBdr>
                                                                </w:div>
                                                                <w:div w:id="803933461">
                                                                  <w:marLeft w:val="0"/>
                                                                  <w:marRight w:val="0"/>
                                                                  <w:marTop w:val="0"/>
                                                                  <w:marBottom w:val="0"/>
                                                                  <w:divBdr>
                                                                    <w:top w:val="none" w:sz="0" w:space="0" w:color="auto"/>
                                                                    <w:left w:val="none" w:sz="0" w:space="0" w:color="auto"/>
                                                                    <w:bottom w:val="none" w:sz="0" w:space="0" w:color="auto"/>
                                                                    <w:right w:val="none" w:sz="0" w:space="0" w:color="auto"/>
                                                                  </w:divBdr>
                                                                </w:div>
                                                                <w:div w:id="1817451251">
                                                                  <w:marLeft w:val="0"/>
                                                                  <w:marRight w:val="0"/>
                                                                  <w:marTop w:val="0"/>
                                                                  <w:marBottom w:val="0"/>
                                                                  <w:divBdr>
                                                                    <w:top w:val="none" w:sz="0" w:space="0" w:color="auto"/>
                                                                    <w:left w:val="none" w:sz="0" w:space="0" w:color="auto"/>
                                                                    <w:bottom w:val="none" w:sz="0" w:space="0" w:color="auto"/>
                                                                    <w:right w:val="none" w:sz="0" w:space="0" w:color="auto"/>
                                                                  </w:divBdr>
                                                                </w:div>
                                                                <w:div w:id="1775440579">
                                                                  <w:marLeft w:val="0"/>
                                                                  <w:marRight w:val="0"/>
                                                                  <w:marTop w:val="0"/>
                                                                  <w:marBottom w:val="0"/>
                                                                  <w:divBdr>
                                                                    <w:top w:val="none" w:sz="0" w:space="0" w:color="auto"/>
                                                                    <w:left w:val="none" w:sz="0" w:space="0" w:color="auto"/>
                                                                    <w:bottom w:val="none" w:sz="0" w:space="0" w:color="auto"/>
                                                                    <w:right w:val="none" w:sz="0" w:space="0" w:color="auto"/>
                                                                  </w:divBdr>
                                                                </w:div>
                                                                <w:div w:id="1116026954">
                                                                  <w:marLeft w:val="0"/>
                                                                  <w:marRight w:val="0"/>
                                                                  <w:marTop w:val="0"/>
                                                                  <w:marBottom w:val="0"/>
                                                                  <w:divBdr>
                                                                    <w:top w:val="none" w:sz="0" w:space="0" w:color="auto"/>
                                                                    <w:left w:val="none" w:sz="0" w:space="0" w:color="auto"/>
                                                                    <w:bottom w:val="none" w:sz="0" w:space="0" w:color="auto"/>
                                                                    <w:right w:val="none" w:sz="0" w:space="0" w:color="auto"/>
                                                                  </w:divBdr>
                                                                </w:div>
                                                                <w:div w:id="347490897">
                                                                  <w:marLeft w:val="0"/>
                                                                  <w:marRight w:val="0"/>
                                                                  <w:marTop w:val="0"/>
                                                                  <w:marBottom w:val="0"/>
                                                                  <w:divBdr>
                                                                    <w:top w:val="none" w:sz="0" w:space="0" w:color="auto"/>
                                                                    <w:left w:val="none" w:sz="0" w:space="0" w:color="auto"/>
                                                                    <w:bottom w:val="none" w:sz="0" w:space="0" w:color="auto"/>
                                                                    <w:right w:val="none" w:sz="0" w:space="0" w:color="auto"/>
                                                                  </w:divBdr>
                                                                </w:div>
                                                                <w:div w:id="332800225">
                                                                  <w:marLeft w:val="0"/>
                                                                  <w:marRight w:val="0"/>
                                                                  <w:marTop w:val="0"/>
                                                                  <w:marBottom w:val="0"/>
                                                                  <w:divBdr>
                                                                    <w:top w:val="none" w:sz="0" w:space="0" w:color="auto"/>
                                                                    <w:left w:val="none" w:sz="0" w:space="0" w:color="auto"/>
                                                                    <w:bottom w:val="none" w:sz="0" w:space="0" w:color="auto"/>
                                                                    <w:right w:val="none" w:sz="0" w:space="0" w:color="auto"/>
                                                                  </w:divBdr>
                                                                </w:div>
                                                                <w:div w:id="1826042494">
                                                                  <w:marLeft w:val="0"/>
                                                                  <w:marRight w:val="0"/>
                                                                  <w:marTop w:val="0"/>
                                                                  <w:marBottom w:val="0"/>
                                                                  <w:divBdr>
                                                                    <w:top w:val="none" w:sz="0" w:space="0" w:color="auto"/>
                                                                    <w:left w:val="none" w:sz="0" w:space="0" w:color="auto"/>
                                                                    <w:bottom w:val="none" w:sz="0" w:space="0" w:color="auto"/>
                                                                    <w:right w:val="none" w:sz="0" w:space="0" w:color="auto"/>
                                                                  </w:divBdr>
                                                                </w:div>
                                                                <w:div w:id="628097700">
                                                                  <w:marLeft w:val="0"/>
                                                                  <w:marRight w:val="0"/>
                                                                  <w:marTop w:val="0"/>
                                                                  <w:marBottom w:val="0"/>
                                                                  <w:divBdr>
                                                                    <w:top w:val="none" w:sz="0" w:space="0" w:color="auto"/>
                                                                    <w:left w:val="none" w:sz="0" w:space="0" w:color="auto"/>
                                                                    <w:bottom w:val="none" w:sz="0" w:space="0" w:color="auto"/>
                                                                    <w:right w:val="none" w:sz="0" w:space="0" w:color="auto"/>
                                                                  </w:divBdr>
                                                                </w:div>
                                                                <w:div w:id="1289435931">
                                                                  <w:marLeft w:val="0"/>
                                                                  <w:marRight w:val="0"/>
                                                                  <w:marTop w:val="0"/>
                                                                  <w:marBottom w:val="0"/>
                                                                  <w:divBdr>
                                                                    <w:top w:val="none" w:sz="0" w:space="0" w:color="auto"/>
                                                                    <w:left w:val="none" w:sz="0" w:space="0" w:color="auto"/>
                                                                    <w:bottom w:val="none" w:sz="0" w:space="0" w:color="auto"/>
                                                                    <w:right w:val="none" w:sz="0" w:space="0" w:color="auto"/>
                                                                  </w:divBdr>
                                                                </w:div>
                                                                <w:div w:id="313796894">
                                                                  <w:marLeft w:val="0"/>
                                                                  <w:marRight w:val="0"/>
                                                                  <w:marTop w:val="0"/>
                                                                  <w:marBottom w:val="0"/>
                                                                  <w:divBdr>
                                                                    <w:top w:val="none" w:sz="0" w:space="0" w:color="auto"/>
                                                                    <w:left w:val="none" w:sz="0" w:space="0" w:color="auto"/>
                                                                    <w:bottom w:val="none" w:sz="0" w:space="0" w:color="auto"/>
                                                                    <w:right w:val="none" w:sz="0" w:space="0" w:color="auto"/>
                                                                  </w:divBdr>
                                                                </w:div>
                                                                <w:div w:id="2040884908">
                                                                  <w:marLeft w:val="0"/>
                                                                  <w:marRight w:val="0"/>
                                                                  <w:marTop w:val="0"/>
                                                                  <w:marBottom w:val="0"/>
                                                                  <w:divBdr>
                                                                    <w:top w:val="none" w:sz="0" w:space="0" w:color="auto"/>
                                                                    <w:left w:val="none" w:sz="0" w:space="0" w:color="auto"/>
                                                                    <w:bottom w:val="none" w:sz="0" w:space="0" w:color="auto"/>
                                                                    <w:right w:val="none" w:sz="0" w:space="0" w:color="auto"/>
                                                                  </w:divBdr>
                                                                </w:div>
                                                                <w:div w:id="1944262180">
                                                                  <w:marLeft w:val="0"/>
                                                                  <w:marRight w:val="0"/>
                                                                  <w:marTop w:val="0"/>
                                                                  <w:marBottom w:val="0"/>
                                                                  <w:divBdr>
                                                                    <w:top w:val="none" w:sz="0" w:space="0" w:color="auto"/>
                                                                    <w:left w:val="none" w:sz="0" w:space="0" w:color="auto"/>
                                                                    <w:bottom w:val="none" w:sz="0" w:space="0" w:color="auto"/>
                                                                    <w:right w:val="none" w:sz="0" w:space="0" w:color="auto"/>
                                                                  </w:divBdr>
                                                                </w:div>
                                                                <w:div w:id="1920678110">
                                                                  <w:marLeft w:val="0"/>
                                                                  <w:marRight w:val="0"/>
                                                                  <w:marTop w:val="0"/>
                                                                  <w:marBottom w:val="0"/>
                                                                  <w:divBdr>
                                                                    <w:top w:val="none" w:sz="0" w:space="0" w:color="auto"/>
                                                                    <w:left w:val="none" w:sz="0" w:space="0" w:color="auto"/>
                                                                    <w:bottom w:val="none" w:sz="0" w:space="0" w:color="auto"/>
                                                                    <w:right w:val="none" w:sz="0" w:space="0" w:color="auto"/>
                                                                  </w:divBdr>
                                                                </w:div>
                                                                <w:div w:id="883297739">
                                                                  <w:marLeft w:val="0"/>
                                                                  <w:marRight w:val="0"/>
                                                                  <w:marTop w:val="0"/>
                                                                  <w:marBottom w:val="0"/>
                                                                  <w:divBdr>
                                                                    <w:top w:val="none" w:sz="0" w:space="0" w:color="auto"/>
                                                                    <w:left w:val="none" w:sz="0" w:space="0" w:color="auto"/>
                                                                    <w:bottom w:val="none" w:sz="0" w:space="0" w:color="auto"/>
                                                                    <w:right w:val="none" w:sz="0" w:space="0" w:color="auto"/>
                                                                  </w:divBdr>
                                                                </w:div>
                                                                <w:div w:id="765266775">
                                                                  <w:marLeft w:val="0"/>
                                                                  <w:marRight w:val="0"/>
                                                                  <w:marTop w:val="0"/>
                                                                  <w:marBottom w:val="0"/>
                                                                  <w:divBdr>
                                                                    <w:top w:val="none" w:sz="0" w:space="0" w:color="auto"/>
                                                                    <w:left w:val="none" w:sz="0" w:space="0" w:color="auto"/>
                                                                    <w:bottom w:val="none" w:sz="0" w:space="0" w:color="auto"/>
                                                                    <w:right w:val="none" w:sz="0" w:space="0" w:color="auto"/>
                                                                  </w:divBdr>
                                                                </w:div>
                                                                <w:div w:id="44646320">
                                                                  <w:marLeft w:val="0"/>
                                                                  <w:marRight w:val="0"/>
                                                                  <w:marTop w:val="0"/>
                                                                  <w:marBottom w:val="0"/>
                                                                  <w:divBdr>
                                                                    <w:top w:val="none" w:sz="0" w:space="0" w:color="auto"/>
                                                                    <w:left w:val="none" w:sz="0" w:space="0" w:color="auto"/>
                                                                    <w:bottom w:val="none" w:sz="0" w:space="0" w:color="auto"/>
                                                                    <w:right w:val="none" w:sz="0" w:space="0" w:color="auto"/>
                                                                  </w:divBdr>
                                                                </w:div>
                                                                <w:div w:id="1287003522">
                                                                  <w:marLeft w:val="0"/>
                                                                  <w:marRight w:val="0"/>
                                                                  <w:marTop w:val="0"/>
                                                                  <w:marBottom w:val="0"/>
                                                                  <w:divBdr>
                                                                    <w:top w:val="none" w:sz="0" w:space="0" w:color="auto"/>
                                                                    <w:left w:val="none" w:sz="0" w:space="0" w:color="auto"/>
                                                                    <w:bottom w:val="none" w:sz="0" w:space="0" w:color="auto"/>
                                                                    <w:right w:val="none" w:sz="0" w:space="0" w:color="auto"/>
                                                                  </w:divBdr>
                                                                </w:div>
                                                                <w:div w:id="251278482">
                                                                  <w:marLeft w:val="0"/>
                                                                  <w:marRight w:val="0"/>
                                                                  <w:marTop w:val="0"/>
                                                                  <w:marBottom w:val="0"/>
                                                                  <w:divBdr>
                                                                    <w:top w:val="none" w:sz="0" w:space="0" w:color="auto"/>
                                                                    <w:left w:val="none" w:sz="0" w:space="0" w:color="auto"/>
                                                                    <w:bottom w:val="none" w:sz="0" w:space="0" w:color="auto"/>
                                                                    <w:right w:val="none" w:sz="0" w:space="0" w:color="auto"/>
                                                                  </w:divBdr>
                                                                </w:div>
                                                                <w:div w:id="1447965513">
                                                                  <w:marLeft w:val="0"/>
                                                                  <w:marRight w:val="0"/>
                                                                  <w:marTop w:val="0"/>
                                                                  <w:marBottom w:val="0"/>
                                                                  <w:divBdr>
                                                                    <w:top w:val="none" w:sz="0" w:space="0" w:color="auto"/>
                                                                    <w:left w:val="none" w:sz="0" w:space="0" w:color="auto"/>
                                                                    <w:bottom w:val="none" w:sz="0" w:space="0" w:color="auto"/>
                                                                    <w:right w:val="none" w:sz="0" w:space="0" w:color="auto"/>
                                                                  </w:divBdr>
                                                                </w:div>
                                                                <w:div w:id="453797032">
                                                                  <w:marLeft w:val="0"/>
                                                                  <w:marRight w:val="0"/>
                                                                  <w:marTop w:val="0"/>
                                                                  <w:marBottom w:val="0"/>
                                                                  <w:divBdr>
                                                                    <w:top w:val="none" w:sz="0" w:space="0" w:color="auto"/>
                                                                    <w:left w:val="none" w:sz="0" w:space="0" w:color="auto"/>
                                                                    <w:bottom w:val="none" w:sz="0" w:space="0" w:color="auto"/>
                                                                    <w:right w:val="none" w:sz="0" w:space="0" w:color="auto"/>
                                                                  </w:divBdr>
                                                                </w:div>
                                                                <w:div w:id="952056156">
                                                                  <w:marLeft w:val="0"/>
                                                                  <w:marRight w:val="0"/>
                                                                  <w:marTop w:val="0"/>
                                                                  <w:marBottom w:val="0"/>
                                                                  <w:divBdr>
                                                                    <w:top w:val="none" w:sz="0" w:space="0" w:color="auto"/>
                                                                    <w:left w:val="none" w:sz="0" w:space="0" w:color="auto"/>
                                                                    <w:bottom w:val="none" w:sz="0" w:space="0" w:color="auto"/>
                                                                    <w:right w:val="none" w:sz="0" w:space="0" w:color="auto"/>
                                                                  </w:divBdr>
                                                                </w:div>
                                                                <w:div w:id="352148489">
                                                                  <w:marLeft w:val="0"/>
                                                                  <w:marRight w:val="0"/>
                                                                  <w:marTop w:val="0"/>
                                                                  <w:marBottom w:val="0"/>
                                                                  <w:divBdr>
                                                                    <w:top w:val="none" w:sz="0" w:space="0" w:color="auto"/>
                                                                    <w:left w:val="none" w:sz="0" w:space="0" w:color="auto"/>
                                                                    <w:bottom w:val="none" w:sz="0" w:space="0" w:color="auto"/>
                                                                    <w:right w:val="none" w:sz="0" w:space="0" w:color="auto"/>
                                                                  </w:divBdr>
                                                                </w:div>
                                                                <w:div w:id="1823349515">
                                                                  <w:marLeft w:val="0"/>
                                                                  <w:marRight w:val="0"/>
                                                                  <w:marTop w:val="0"/>
                                                                  <w:marBottom w:val="0"/>
                                                                  <w:divBdr>
                                                                    <w:top w:val="none" w:sz="0" w:space="0" w:color="auto"/>
                                                                    <w:left w:val="none" w:sz="0" w:space="0" w:color="auto"/>
                                                                    <w:bottom w:val="none" w:sz="0" w:space="0" w:color="auto"/>
                                                                    <w:right w:val="none" w:sz="0" w:space="0" w:color="auto"/>
                                                                  </w:divBdr>
                                                                </w:div>
                                                                <w:div w:id="1930119377">
                                                                  <w:marLeft w:val="0"/>
                                                                  <w:marRight w:val="0"/>
                                                                  <w:marTop w:val="0"/>
                                                                  <w:marBottom w:val="0"/>
                                                                  <w:divBdr>
                                                                    <w:top w:val="none" w:sz="0" w:space="0" w:color="auto"/>
                                                                    <w:left w:val="none" w:sz="0" w:space="0" w:color="auto"/>
                                                                    <w:bottom w:val="none" w:sz="0" w:space="0" w:color="auto"/>
                                                                    <w:right w:val="none" w:sz="0" w:space="0" w:color="auto"/>
                                                                  </w:divBdr>
                                                                </w:div>
                                                                <w:div w:id="167910681">
                                                                  <w:marLeft w:val="0"/>
                                                                  <w:marRight w:val="0"/>
                                                                  <w:marTop w:val="0"/>
                                                                  <w:marBottom w:val="0"/>
                                                                  <w:divBdr>
                                                                    <w:top w:val="none" w:sz="0" w:space="0" w:color="auto"/>
                                                                    <w:left w:val="none" w:sz="0" w:space="0" w:color="auto"/>
                                                                    <w:bottom w:val="none" w:sz="0" w:space="0" w:color="auto"/>
                                                                    <w:right w:val="none" w:sz="0" w:space="0" w:color="auto"/>
                                                                  </w:divBdr>
                                                                </w:div>
                                                                <w:div w:id="1237469644">
                                                                  <w:marLeft w:val="0"/>
                                                                  <w:marRight w:val="0"/>
                                                                  <w:marTop w:val="0"/>
                                                                  <w:marBottom w:val="0"/>
                                                                  <w:divBdr>
                                                                    <w:top w:val="none" w:sz="0" w:space="0" w:color="auto"/>
                                                                    <w:left w:val="none" w:sz="0" w:space="0" w:color="auto"/>
                                                                    <w:bottom w:val="none" w:sz="0" w:space="0" w:color="auto"/>
                                                                    <w:right w:val="none" w:sz="0" w:space="0" w:color="auto"/>
                                                                  </w:divBdr>
                                                                </w:div>
                                                                <w:div w:id="1087069406">
                                                                  <w:marLeft w:val="0"/>
                                                                  <w:marRight w:val="0"/>
                                                                  <w:marTop w:val="0"/>
                                                                  <w:marBottom w:val="0"/>
                                                                  <w:divBdr>
                                                                    <w:top w:val="none" w:sz="0" w:space="0" w:color="auto"/>
                                                                    <w:left w:val="none" w:sz="0" w:space="0" w:color="auto"/>
                                                                    <w:bottom w:val="none" w:sz="0" w:space="0" w:color="auto"/>
                                                                    <w:right w:val="none" w:sz="0" w:space="0" w:color="auto"/>
                                                                  </w:divBdr>
                                                                </w:div>
                                                                <w:div w:id="1618441204">
                                                                  <w:marLeft w:val="0"/>
                                                                  <w:marRight w:val="0"/>
                                                                  <w:marTop w:val="0"/>
                                                                  <w:marBottom w:val="0"/>
                                                                  <w:divBdr>
                                                                    <w:top w:val="none" w:sz="0" w:space="0" w:color="auto"/>
                                                                    <w:left w:val="none" w:sz="0" w:space="0" w:color="auto"/>
                                                                    <w:bottom w:val="none" w:sz="0" w:space="0" w:color="auto"/>
                                                                    <w:right w:val="none" w:sz="0" w:space="0" w:color="auto"/>
                                                                  </w:divBdr>
                                                                </w:div>
                                                                <w:div w:id="334571361">
                                                                  <w:marLeft w:val="0"/>
                                                                  <w:marRight w:val="0"/>
                                                                  <w:marTop w:val="0"/>
                                                                  <w:marBottom w:val="0"/>
                                                                  <w:divBdr>
                                                                    <w:top w:val="none" w:sz="0" w:space="0" w:color="auto"/>
                                                                    <w:left w:val="none" w:sz="0" w:space="0" w:color="auto"/>
                                                                    <w:bottom w:val="none" w:sz="0" w:space="0" w:color="auto"/>
                                                                    <w:right w:val="none" w:sz="0" w:space="0" w:color="auto"/>
                                                                  </w:divBdr>
                                                                </w:div>
                                                                <w:div w:id="1067075133">
                                                                  <w:marLeft w:val="0"/>
                                                                  <w:marRight w:val="0"/>
                                                                  <w:marTop w:val="0"/>
                                                                  <w:marBottom w:val="0"/>
                                                                  <w:divBdr>
                                                                    <w:top w:val="none" w:sz="0" w:space="0" w:color="auto"/>
                                                                    <w:left w:val="none" w:sz="0" w:space="0" w:color="auto"/>
                                                                    <w:bottom w:val="none" w:sz="0" w:space="0" w:color="auto"/>
                                                                    <w:right w:val="none" w:sz="0" w:space="0" w:color="auto"/>
                                                                  </w:divBdr>
                                                                </w:div>
                                                                <w:div w:id="748649275">
                                                                  <w:marLeft w:val="0"/>
                                                                  <w:marRight w:val="0"/>
                                                                  <w:marTop w:val="0"/>
                                                                  <w:marBottom w:val="0"/>
                                                                  <w:divBdr>
                                                                    <w:top w:val="none" w:sz="0" w:space="0" w:color="auto"/>
                                                                    <w:left w:val="none" w:sz="0" w:space="0" w:color="auto"/>
                                                                    <w:bottom w:val="none" w:sz="0" w:space="0" w:color="auto"/>
                                                                    <w:right w:val="none" w:sz="0" w:space="0" w:color="auto"/>
                                                                  </w:divBdr>
                                                                </w:div>
                                                                <w:div w:id="802769464">
                                                                  <w:marLeft w:val="0"/>
                                                                  <w:marRight w:val="0"/>
                                                                  <w:marTop w:val="0"/>
                                                                  <w:marBottom w:val="0"/>
                                                                  <w:divBdr>
                                                                    <w:top w:val="none" w:sz="0" w:space="0" w:color="auto"/>
                                                                    <w:left w:val="none" w:sz="0" w:space="0" w:color="auto"/>
                                                                    <w:bottom w:val="none" w:sz="0" w:space="0" w:color="auto"/>
                                                                    <w:right w:val="none" w:sz="0" w:space="0" w:color="auto"/>
                                                                  </w:divBdr>
                                                                </w:div>
                                                                <w:div w:id="1443307575">
                                                                  <w:marLeft w:val="0"/>
                                                                  <w:marRight w:val="0"/>
                                                                  <w:marTop w:val="0"/>
                                                                  <w:marBottom w:val="0"/>
                                                                  <w:divBdr>
                                                                    <w:top w:val="none" w:sz="0" w:space="0" w:color="auto"/>
                                                                    <w:left w:val="none" w:sz="0" w:space="0" w:color="auto"/>
                                                                    <w:bottom w:val="none" w:sz="0" w:space="0" w:color="auto"/>
                                                                    <w:right w:val="none" w:sz="0" w:space="0" w:color="auto"/>
                                                                  </w:divBdr>
                                                                </w:div>
                                                                <w:div w:id="1867596516">
                                                                  <w:marLeft w:val="0"/>
                                                                  <w:marRight w:val="0"/>
                                                                  <w:marTop w:val="0"/>
                                                                  <w:marBottom w:val="0"/>
                                                                  <w:divBdr>
                                                                    <w:top w:val="none" w:sz="0" w:space="0" w:color="auto"/>
                                                                    <w:left w:val="none" w:sz="0" w:space="0" w:color="auto"/>
                                                                    <w:bottom w:val="none" w:sz="0" w:space="0" w:color="auto"/>
                                                                    <w:right w:val="none" w:sz="0" w:space="0" w:color="auto"/>
                                                                  </w:divBdr>
                                                                </w:div>
                                                                <w:div w:id="952636822">
                                                                  <w:marLeft w:val="0"/>
                                                                  <w:marRight w:val="0"/>
                                                                  <w:marTop w:val="0"/>
                                                                  <w:marBottom w:val="0"/>
                                                                  <w:divBdr>
                                                                    <w:top w:val="none" w:sz="0" w:space="0" w:color="auto"/>
                                                                    <w:left w:val="none" w:sz="0" w:space="0" w:color="auto"/>
                                                                    <w:bottom w:val="none" w:sz="0" w:space="0" w:color="auto"/>
                                                                    <w:right w:val="none" w:sz="0" w:space="0" w:color="auto"/>
                                                                  </w:divBdr>
                                                                </w:div>
                                                                <w:div w:id="504631629">
                                                                  <w:marLeft w:val="0"/>
                                                                  <w:marRight w:val="0"/>
                                                                  <w:marTop w:val="0"/>
                                                                  <w:marBottom w:val="0"/>
                                                                  <w:divBdr>
                                                                    <w:top w:val="none" w:sz="0" w:space="0" w:color="auto"/>
                                                                    <w:left w:val="none" w:sz="0" w:space="0" w:color="auto"/>
                                                                    <w:bottom w:val="none" w:sz="0" w:space="0" w:color="auto"/>
                                                                    <w:right w:val="none" w:sz="0" w:space="0" w:color="auto"/>
                                                                  </w:divBdr>
                                                                </w:div>
                                                                <w:div w:id="1380857318">
                                                                  <w:marLeft w:val="0"/>
                                                                  <w:marRight w:val="0"/>
                                                                  <w:marTop w:val="0"/>
                                                                  <w:marBottom w:val="0"/>
                                                                  <w:divBdr>
                                                                    <w:top w:val="none" w:sz="0" w:space="0" w:color="auto"/>
                                                                    <w:left w:val="none" w:sz="0" w:space="0" w:color="auto"/>
                                                                    <w:bottom w:val="none" w:sz="0" w:space="0" w:color="auto"/>
                                                                    <w:right w:val="none" w:sz="0" w:space="0" w:color="auto"/>
                                                                  </w:divBdr>
                                                                </w:div>
                                                                <w:div w:id="1324430471">
                                                                  <w:marLeft w:val="0"/>
                                                                  <w:marRight w:val="0"/>
                                                                  <w:marTop w:val="0"/>
                                                                  <w:marBottom w:val="0"/>
                                                                  <w:divBdr>
                                                                    <w:top w:val="none" w:sz="0" w:space="0" w:color="auto"/>
                                                                    <w:left w:val="none" w:sz="0" w:space="0" w:color="auto"/>
                                                                    <w:bottom w:val="none" w:sz="0" w:space="0" w:color="auto"/>
                                                                    <w:right w:val="none" w:sz="0" w:space="0" w:color="auto"/>
                                                                  </w:divBdr>
                                                                </w:div>
                                                                <w:div w:id="649603280">
                                                                  <w:marLeft w:val="0"/>
                                                                  <w:marRight w:val="0"/>
                                                                  <w:marTop w:val="0"/>
                                                                  <w:marBottom w:val="0"/>
                                                                  <w:divBdr>
                                                                    <w:top w:val="none" w:sz="0" w:space="0" w:color="auto"/>
                                                                    <w:left w:val="none" w:sz="0" w:space="0" w:color="auto"/>
                                                                    <w:bottom w:val="none" w:sz="0" w:space="0" w:color="auto"/>
                                                                    <w:right w:val="none" w:sz="0" w:space="0" w:color="auto"/>
                                                                  </w:divBdr>
                                                                </w:div>
                                                                <w:div w:id="1337347197">
                                                                  <w:marLeft w:val="0"/>
                                                                  <w:marRight w:val="0"/>
                                                                  <w:marTop w:val="0"/>
                                                                  <w:marBottom w:val="0"/>
                                                                  <w:divBdr>
                                                                    <w:top w:val="none" w:sz="0" w:space="0" w:color="auto"/>
                                                                    <w:left w:val="none" w:sz="0" w:space="0" w:color="auto"/>
                                                                    <w:bottom w:val="none" w:sz="0" w:space="0" w:color="auto"/>
                                                                    <w:right w:val="none" w:sz="0" w:space="0" w:color="auto"/>
                                                                  </w:divBdr>
                                                                </w:div>
                                                                <w:div w:id="2128964826">
                                                                  <w:marLeft w:val="0"/>
                                                                  <w:marRight w:val="0"/>
                                                                  <w:marTop w:val="0"/>
                                                                  <w:marBottom w:val="0"/>
                                                                  <w:divBdr>
                                                                    <w:top w:val="none" w:sz="0" w:space="0" w:color="auto"/>
                                                                    <w:left w:val="none" w:sz="0" w:space="0" w:color="auto"/>
                                                                    <w:bottom w:val="none" w:sz="0" w:space="0" w:color="auto"/>
                                                                    <w:right w:val="none" w:sz="0" w:space="0" w:color="auto"/>
                                                                  </w:divBdr>
                                                                </w:div>
                                                                <w:div w:id="123231423">
                                                                  <w:marLeft w:val="0"/>
                                                                  <w:marRight w:val="0"/>
                                                                  <w:marTop w:val="0"/>
                                                                  <w:marBottom w:val="0"/>
                                                                  <w:divBdr>
                                                                    <w:top w:val="none" w:sz="0" w:space="0" w:color="auto"/>
                                                                    <w:left w:val="none" w:sz="0" w:space="0" w:color="auto"/>
                                                                    <w:bottom w:val="none" w:sz="0" w:space="0" w:color="auto"/>
                                                                    <w:right w:val="none" w:sz="0" w:space="0" w:color="auto"/>
                                                                  </w:divBdr>
                                                                </w:div>
                                                                <w:div w:id="893659838">
                                                                  <w:marLeft w:val="0"/>
                                                                  <w:marRight w:val="0"/>
                                                                  <w:marTop w:val="0"/>
                                                                  <w:marBottom w:val="0"/>
                                                                  <w:divBdr>
                                                                    <w:top w:val="none" w:sz="0" w:space="0" w:color="auto"/>
                                                                    <w:left w:val="none" w:sz="0" w:space="0" w:color="auto"/>
                                                                    <w:bottom w:val="none" w:sz="0" w:space="0" w:color="auto"/>
                                                                    <w:right w:val="none" w:sz="0" w:space="0" w:color="auto"/>
                                                                  </w:divBdr>
                                                                </w:div>
                                                                <w:div w:id="1450777785">
                                                                  <w:marLeft w:val="0"/>
                                                                  <w:marRight w:val="0"/>
                                                                  <w:marTop w:val="0"/>
                                                                  <w:marBottom w:val="0"/>
                                                                  <w:divBdr>
                                                                    <w:top w:val="none" w:sz="0" w:space="0" w:color="auto"/>
                                                                    <w:left w:val="none" w:sz="0" w:space="0" w:color="auto"/>
                                                                    <w:bottom w:val="none" w:sz="0" w:space="0" w:color="auto"/>
                                                                    <w:right w:val="none" w:sz="0" w:space="0" w:color="auto"/>
                                                                  </w:divBdr>
                                                                </w:div>
                                                                <w:div w:id="1778209333">
                                                                  <w:marLeft w:val="0"/>
                                                                  <w:marRight w:val="0"/>
                                                                  <w:marTop w:val="0"/>
                                                                  <w:marBottom w:val="0"/>
                                                                  <w:divBdr>
                                                                    <w:top w:val="none" w:sz="0" w:space="0" w:color="auto"/>
                                                                    <w:left w:val="none" w:sz="0" w:space="0" w:color="auto"/>
                                                                    <w:bottom w:val="none" w:sz="0" w:space="0" w:color="auto"/>
                                                                    <w:right w:val="none" w:sz="0" w:space="0" w:color="auto"/>
                                                                  </w:divBdr>
                                                                </w:div>
                                                                <w:div w:id="1336227655">
                                                                  <w:marLeft w:val="0"/>
                                                                  <w:marRight w:val="0"/>
                                                                  <w:marTop w:val="0"/>
                                                                  <w:marBottom w:val="0"/>
                                                                  <w:divBdr>
                                                                    <w:top w:val="none" w:sz="0" w:space="0" w:color="auto"/>
                                                                    <w:left w:val="none" w:sz="0" w:space="0" w:color="auto"/>
                                                                    <w:bottom w:val="none" w:sz="0" w:space="0" w:color="auto"/>
                                                                    <w:right w:val="none" w:sz="0" w:space="0" w:color="auto"/>
                                                                  </w:divBdr>
                                                                </w:div>
                                                                <w:div w:id="1087848013">
                                                                  <w:marLeft w:val="0"/>
                                                                  <w:marRight w:val="0"/>
                                                                  <w:marTop w:val="0"/>
                                                                  <w:marBottom w:val="0"/>
                                                                  <w:divBdr>
                                                                    <w:top w:val="none" w:sz="0" w:space="0" w:color="auto"/>
                                                                    <w:left w:val="none" w:sz="0" w:space="0" w:color="auto"/>
                                                                    <w:bottom w:val="none" w:sz="0" w:space="0" w:color="auto"/>
                                                                    <w:right w:val="none" w:sz="0" w:space="0" w:color="auto"/>
                                                                  </w:divBdr>
                                                                </w:div>
                                                                <w:div w:id="746997172">
                                                                  <w:marLeft w:val="0"/>
                                                                  <w:marRight w:val="0"/>
                                                                  <w:marTop w:val="0"/>
                                                                  <w:marBottom w:val="0"/>
                                                                  <w:divBdr>
                                                                    <w:top w:val="none" w:sz="0" w:space="0" w:color="auto"/>
                                                                    <w:left w:val="none" w:sz="0" w:space="0" w:color="auto"/>
                                                                    <w:bottom w:val="none" w:sz="0" w:space="0" w:color="auto"/>
                                                                    <w:right w:val="none" w:sz="0" w:space="0" w:color="auto"/>
                                                                  </w:divBdr>
                                                                </w:div>
                                                                <w:div w:id="652028439">
                                                                  <w:marLeft w:val="0"/>
                                                                  <w:marRight w:val="0"/>
                                                                  <w:marTop w:val="0"/>
                                                                  <w:marBottom w:val="0"/>
                                                                  <w:divBdr>
                                                                    <w:top w:val="none" w:sz="0" w:space="0" w:color="auto"/>
                                                                    <w:left w:val="none" w:sz="0" w:space="0" w:color="auto"/>
                                                                    <w:bottom w:val="none" w:sz="0" w:space="0" w:color="auto"/>
                                                                    <w:right w:val="none" w:sz="0" w:space="0" w:color="auto"/>
                                                                  </w:divBdr>
                                                                </w:div>
                                                                <w:div w:id="1275552667">
                                                                  <w:marLeft w:val="0"/>
                                                                  <w:marRight w:val="0"/>
                                                                  <w:marTop w:val="0"/>
                                                                  <w:marBottom w:val="0"/>
                                                                  <w:divBdr>
                                                                    <w:top w:val="none" w:sz="0" w:space="0" w:color="auto"/>
                                                                    <w:left w:val="none" w:sz="0" w:space="0" w:color="auto"/>
                                                                    <w:bottom w:val="none" w:sz="0" w:space="0" w:color="auto"/>
                                                                    <w:right w:val="none" w:sz="0" w:space="0" w:color="auto"/>
                                                                  </w:divBdr>
                                                                </w:div>
                                                                <w:div w:id="1302689087">
                                                                  <w:marLeft w:val="0"/>
                                                                  <w:marRight w:val="0"/>
                                                                  <w:marTop w:val="0"/>
                                                                  <w:marBottom w:val="0"/>
                                                                  <w:divBdr>
                                                                    <w:top w:val="none" w:sz="0" w:space="0" w:color="auto"/>
                                                                    <w:left w:val="none" w:sz="0" w:space="0" w:color="auto"/>
                                                                    <w:bottom w:val="none" w:sz="0" w:space="0" w:color="auto"/>
                                                                    <w:right w:val="none" w:sz="0" w:space="0" w:color="auto"/>
                                                                  </w:divBdr>
                                                                </w:div>
                                                                <w:div w:id="615600840">
                                                                  <w:marLeft w:val="0"/>
                                                                  <w:marRight w:val="0"/>
                                                                  <w:marTop w:val="0"/>
                                                                  <w:marBottom w:val="0"/>
                                                                  <w:divBdr>
                                                                    <w:top w:val="none" w:sz="0" w:space="0" w:color="auto"/>
                                                                    <w:left w:val="none" w:sz="0" w:space="0" w:color="auto"/>
                                                                    <w:bottom w:val="none" w:sz="0" w:space="0" w:color="auto"/>
                                                                    <w:right w:val="none" w:sz="0" w:space="0" w:color="auto"/>
                                                                  </w:divBdr>
                                                                </w:div>
                                                                <w:div w:id="1498888539">
                                                                  <w:marLeft w:val="0"/>
                                                                  <w:marRight w:val="0"/>
                                                                  <w:marTop w:val="0"/>
                                                                  <w:marBottom w:val="0"/>
                                                                  <w:divBdr>
                                                                    <w:top w:val="none" w:sz="0" w:space="0" w:color="auto"/>
                                                                    <w:left w:val="none" w:sz="0" w:space="0" w:color="auto"/>
                                                                    <w:bottom w:val="none" w:sz="0" w:space="0" w:color="auto"/>
                                                                    <w:right w:val="none" w:sz="0" w:space="0" w:color="auto"/>
                                                                  </w:divBdr>
                                                                </w:div>
                                                                <w:div w:id="1631781732">
                                                                  <w:marLeft w:val="0"/>
                                                                  <w:marRight w:val="0"/>
                                                                  <w:marTop w:val="0"/>
                                                                  <w:marBottom w:val="0"/>
                                                                  <w:divBdr>
                                                                    <w:top w:val="none" w:sz="0" w:space="0" w:color="auto"/>
                                                                    <w:left w:val="none" w:sz="0" w:space="0" w:color="auto"/>
                                                                    <w:bottom w:val="none" w:sz="0" w:space="0" w:color="auto"/>
                                                                    <w:right w:val="none" w:sz="0" w:space="0" w:color="auto"/>
                                                                  </w:divBdr>
                                                                </w:div>
                                                                <w:div w:id="183330684">
                                                                  <w:marLeft w:val="0"/>
                                                                  <w:marRight w:val="0"/>
                                                                  <w:marTop w:val="0"/>
                                                                  <w:marBottom w:val="0"/>
                                                                  <w:divBdr>
                                                                    <w:top w:val="none" w:sz="0" w:space="0" w:color="auto"/>
                                                                    <w:left w:val="none" w:sz="0" w:space="0" w:color="auto"/>
                                                                    <w:bottom w:val="none" w:sz="0" w:space="0" w:color="auto"/>
                                                                    <w:right w:val="none" w:sz="0" w:space="0" w:color="auto"/>
                                                                  </w:divBdr>
                                                                </w:div>
                                                                <w:div w:id="870655546">
                                                                  <w:marLeft w:val="0"/>
                                                                  <w:marRight w:val="0"/>
                                                                  <w:marTop w:val="0"/>
                                                                  <w:marBottom w:val="0"/>
                                                                  <w:divBdr>
                                                                    <w:top w:val="none" w:sz="0" w:space="0" w:color="auto"/>
                                                                    <w:left w:val="none" w:sz="0" w:space="0" w:color="auto"/>
                                                                    <w:bottom w:val="none" w:sz="0" w:space="0" w:color="auto"/>
                                                                    <w:right w:val="none" w:sz="0" w:space="0" w:color="auto"/>
                                                                  </w:divBdr>
                                                                </w:div>
                                                                <w:div w:id="487013316">
                                                                  <w:marLeft w:val="0"/>
                                                                  <w:marRight w:val="0"/>
                                                                  <w:marTop w:val="0"/>
                                                                  <w:marBottom w:val="0"/>
                                                                  <w:divBdr>
                                                                    <w:top w:val="none" w:sz="0" w:space="0" w:color="auto"/>
                                                                    <w:left w:val="none" w:sz="0" w:space="0" w:color="auto"/>
                                                                    <w:bottom w:val="none" w:sz="0" w:space="0" w:color="auto"/>
                                                                    <w:right w:val="none" w:sz="0" w:space="0" w:color="auto"/>
                                                                  </w:divBdr>
                                                                </w:div>
                                                                <w:div w:id="1826777356">
                                                                  <w:marLeft w:val="0"/>
                                                                  <w:marRight w:val="0"/>
                                                                  <w:marTop w:val="0"/>
                                                                  <w:marBottom w:val="0"/>
                                                                  <w:divBdr>
                                                                    <w:top w:val="none" w:sz="0" w:space="0" w:color="auto"/>
                                                                    <w:left w:val="none" w:sz="0" w:space="0" w:color="auto"/>
                                                                    <w:bottom w:val="none" w:sz="0" w:space="0" w:color="auto"/>
                                                                    <w:right w:val="none" w:sz="0" w:space="0" w:color="auto"/>
                                                                  </w:divBdr>
                                                                </w:div>
                                                                <w:div w:id="660887433">
                                                                  <w:marLeft w:val="0"/>
                                                                  <w:marRight w:val="0"/>
                                                                  <w:marTop w:val="0"/>
                                                                  <w:marBottom w:val="0"/>
                                                                  <w:divBdr>
                                                                    <w:top w:val="none" w:sz="0" w:space="0" w:color="auto"/>
                                                                    <w:left w:val="none" w:sz="0" w:space="0" w:color="auto"/>
                                                                    <w:bottom w:val="none" w:sz="0" w:space="0" w:color="auto"/>
                                                                    <w:right w:val="none" w:sz="0" w:space="0" w:color="auto"/>
                                                                  </w:divBdr>
                                                                </w:div>
                                                                <w:div w:id="851383350">
                                                                  <w:marLeft w:val="0"/>
                                                                  <w:marRight w:val="0"/>
                                                                  <w:marTop w:val="0"/>
                                                                  <w:marBottom w:val="0"/>
                                                                  <w:divBdr>
                                                                    <w:top w:val="none" w:sz="0" w:space="0" w:color="auto"/>
                                                                    <w:left w:val="none" w:sz="0" w:space="0" w:color="auto"/>
                                                                    <w:bottom w:val="none" w:sz="0" w:space="0" w:color="auto"/>
                                                                    <w:right w:val="none" w:sz="0" w:space="0" w:color="auto"/>
                                                                  </w:divBdr>
                                                                </w:div>
                                                                <w:div w:id="1933052002">
                                                                  <w:marLeft w:val="0"/>
                                                                  <w:marRight w:val="0"/>
                                                                  <w:marTop w:val="0"/>
                                                                  <w:marBottom w:val="0"/>
                                                                  <w:divBdr>
                                                                    <w:top w:val="none" w:sz="0" w:space="0" w:color="auto"/>
                                                                    <w:left w:val="none" w:sz="0" w:space="0" w:color="auto"/>
                                                                    <w:bottom w:val="none" w:sz="0" w:space="0" w:color="auto"/>
                                                                    <w:right w:val="none" w:sz="0" w:space="0" w:color="auto"/>
                                                                  </w:divBdr>
                                                                </w:div>
                                                                <w:div w:id="655376345">
                                                                  <w:marLeft w:val="0"/>
                                                                  <w:marRight w:val="0"/>
                                                                  <w:marTop w:val="0"/>
                                                                  <w:marBottom w:val="0"/>
                                                                  <w:divBdr>
                                                                    <w:top w:val="none" w:sz="0" w:space="0" w:color="auto"/>
                                                                    <w:left w:val="none" w:sz="0" w:space="0" w:color="auto"/>
                                                                    <w:bottom w:val="none" w:sz="0" w:space="0" w:color="auto"/>
                                                                    <w:right w:val="none" w:sz="0" w:space="0" w:color="auto"/>
                                                                  </w:divBdr>
                                                                </w:div>
                                                                <w:div w:id="204021984">
                                                                  <w:marLeft w:val="0"/>
                                                                  <w:marRight w:val="0"/>
                                                                  <w:marTop w:val="0"/>
                                                                  <w:marBottom w:val="0"/>
                                                                  <w:divBdr>
                                                                    <w:top w:val="none" w:sz="0" w:space="0" w:color="auto"/>
                                                                    <w:left w:val="none" w:sz="0" w:space="0" w:color="auto"/>
                                                                    <w:bottom w:val="none" w:sz="0" w:space="0" w:color="auto"/>
                                                                    <w:right w:val="none" w:sz="0" w:space="0" w:color="auto"/>
                                                                  </w:divBdr>
                                                                </w:div>
                                                                <w:div w:id="897478709">
                                                                  <w:marLeft w:val="0"/>
                                                                  <w:marRight w:val="0"/>
                                                                  <w:marTop w:val="0"/>
                                                                  <w:marBottom w:val="0"/>
                                                                  <w:divBdr>
                                                                    <w:top w:val="none" w:sz="0" w:space="0" w:color="auto"/>
                                                                    <w:left w:val="none" w:sz="0" w:space="0" w:color="auto"/>
                                                                    <w:bottom w:val="none" w:sz="0" w:space="0" w:color="auto"/>
                                                                    <w:right w:val="none" w:sz="0" w:space="0" w:color="auto"/>
                                                                  </w:divBdr>
                                                                </w:div>
                                                                <w:div w:id="1439372790">
                                                                  <w:marLeft w:val="0"/>
                                                                  <w:marRight w:val="0"/>
                                                                  <w:marTop w:val="0"/>
                                                                  <w:marBottom w:val="0"/>
                                                                  <w:divBdr>
                                                                    <w:top w:val="none" w:sz="0" w:space="0" w:color="auto"/>
                                                                    <w:left w:val="none" w:sz="0" w:space="0" w:color="auto"/>
                                                                    <w:bottom w:val="none" w:sz="0" w:space="0" w:color="auto"/>
                                                                    <w:right w:val="none" w:sz="0" w:space="0" w:color="auto"/>
                                                                  </w:divBdr>
                                                                </w:div>
                                                                <w:div w:id="533735133">
                                                                  <w:marLeft w:val="0"/>
                                                                  <w:marRight w:val="0"/>
                                                                  <w:marTop w:val="0"/>
                                                                  <w:marBottom w:val="0"/>
                                                                  <w:divBdr>
                                                                    <w:top w:val="none" w:sz="0" w:space="0" w:color="auto"/>
                                                                    <w:left w:val="none" w:sz="0" w:space="0" w:color="auto"/>
                                                                    <w:bottom w:val="none" w:sz="0" w:space="0" w:color="auto"/>
                                                                    <w:right w:val="none" w:sz="0" w:space="0" w:color="auto"/>
                                                                  </w:divBdr>
                                                                </w:div>
                                                                <w:div w:id="2088728078">
                                                                  <w:marLeft w:val="0"/>
                                                                  <w:marRight w:val="0"/>
                                                                  <w:marTop w:val="0"/>
                                                                  <w:marBottom w:val="0"/>
                                                                  <w:divBdr>
                                                                    <w:top w:val="none" w:sz="0" w:space="0" w:color="auto"/>
                                                                    <w:left w:val="none" w:sz="0" w:space="0" w:color="auto"/>
                                                                    <w:bottom w:val="none" w:sz="0" w:space="0" w:color="auto"/>
                                                                    <w:right w:val="none" w:sz="0" w:space="0" w:color="auto"/>
                                                                  </w:divBdr>
                                                                </w:div>
                                                                <w:div w:id="746002745">
                                                                  <w:marLeft w:val="0"/>
                                                                  <w:marRight w:val="0"/>
                                                                  <w:marTop w:val="0"/>
                                                                  <w:marBottom w:val="0"/>
                                                                  <w:divBdr>
                                                                    <w:top w:val="none" w:sz="0" w:space="0" w:color="auto"/>
                                                                    <w:left w:val="none" w:sz="0" w:space="0" w:color="auto"/>
                                                                    <w:bottom w:val="none" w:sz="0" w:space="0" w:color="auto"/>
                                                                    <w:right w:val="none" w:sz="0" w:space="0" w:color="auto"/>
                                                                  </w:divBdr>
                                                                </w:div>
                                                                <w:div w:id="749497770">
                                                                  <w:marLeft w:val="0"/>
                                                                  <w:marRight w:val="0"/>
                                                                  <w:marTop w:val="0"/>
                                                                  <w:marBottom w:val="0"/>
                                                                  <w:divBdr>
                                                                    <w:top w:val="none" w:sz="0" w:space="0" w:color="auto"/>
                                                                    <w:left w:val="none" w:sz="0" w:space="0" w:color="auto"/>
                                                                    <w:bottom w:val="none" w:sz="0" w:space="0" w:color="auto"/>
                                                                    <w:right w:val="none" w:sz="0" w:space="0" w:color="auto"/>
                                                                  </w:divBdr>
                                                                </w:div>
                                                                <w:div w:id="898056825">
                                                                  <w:marLeft w:val="0"/>
                                                                  <w:marRight w:val="0"/>
                                                                  <w:marTop w:val="0"/>
                                                                  <w:marBottom w:val="0"/>
                                                                  <w:divBdr>
                                                                    <w:top w:val="none" w:sz="0" w:space="0" w:color="auto"/>
                                                                    <w:left w:val="none" w:sz="0" w:space="0" w:color="auto"/>
                                                                    <w:bottom w:val="none" w:sz="0" w:space="0" w:color="auto"/>
                                                                    <w:right w:val="none" w:sz="0" w:space="0" w:color="auto"/>
                                                                  </w:divBdr>
                                                                </w:div>
                                                                <w:div w:id="1064451057">
                                                                  <w:marLeft w:val="0"/>
                                                                  <w:marRight w:val="0"/>
                                                                  <w:marTop w:val="0"/>
                                                                  <w:marBottom w:val="0"/>
                                                                  <w:divBdr>
                                                                    <w:top w:val="none" w:sz="0" w:space="0" w:color="auto"/>
                                                                    <w:left w:val="none" w:sz="0" w:space="0" w:color="auto"/>
                                                                    <w:bottom w:val="none" w:sz="0" w:space="0" w:color="auto"/>
                                                                    <w:right w:val="none" w:sz="0" w:space="0" w:color="auto"/>
                                                                  </w:divBdr>
                                                                </w:div>
                                                                <w:div w:id="836117883">
                                                                  <w:marLeft w:val="0"/>
                                                                  <w:marRight w:val="0"/>
                                                                  <w:marTop w:val="0"/>
                                                                  <w:marBottom w:val="0"/>
                                                                  <w:divBdr>
                                                                    <w:top w:val="none" w:sz="0" w:space="0" w:color="auto"/>
                                                                    <w:left w:val="none" w:sz="0" w:space="0" w:color="auto"/>
                                                                    <w:bottom w:val="none" w:sz="0" w:space="0" w:color="auto"/>
                                                                    <w:right w:val="none" w:sz="0" w:space="0" w:color="auto"/>
                                                                  </w:divBdr>
                                                                </w:div>
                                                                <w:div w:id="2004122241">
                                                                  <w:marLeft w:val="0"/>
                                                                  <w:marRight w:val="0"/>
                                                                  <w:marTop w:val="0"/>
                                                                  <w:marBottom w:val="0"/>
                                                                  <w:divBdr>
                                                                    <w:top w:val="none" w:sz="0" w:space="0" w:color="auto"/>
                                                                    <w:left w:val="none" w:sz="0" w:space="0" w:color="auto"/>
                                                                    <w:bottom w:val="none" w:sz="0" w:space="0" w:color="auto"/>
                                                                    <w:right w:val="none" w:sz="0" w:space="0" w:color="auto"/>
                                                                  </w:divBdr>
                                                                </w:div>
                                                                <w:div w:id="1485780148">
                                                                  <w:marLeft w:val="0"/>
                                                                  <w:marRight w:val="0"/>
                                                                  <w:marTop w:val="0"/>
                                                                  <w:marBottom w:val="0"/>
                                                                  <w:divBdr>
                                                                    <w:top w:val="none" w:sz="0" w:space="0" w:color="auto"/>
                                                                    <w:left w:val="none" w:sz="0" w:space="0" w:color="auto"/>
                                                                    <w:bottom w:val="none" w:sz="0" w:space="0" w:color="auto"/>
                                                                    <w:right w:val="none" w:sz="0" w:space="0" w:color="auto"/>
                                                                  </w:divBdr>
                                                                </w:div>
                                                                <w:div w:id="1661619508">
                                                                  <w:marLeft w:val="0"/>
                                                                  <w:marRight w:val="0"/>
                                                                  <w:marTop w:val="0"/>
                                                                  <w:marBottom w:val="0"/>
                                                                  <w:divBdr>
                                                                    <w:top w:val="none" w:sz="0" w:space="0" w:color="auto"/>
                                                                    <w:left w:val="none" w:sz="0" w:space="0" w:color="auto"/>
                                                                    <w:bottom w:val="none" w:sz="0" w:space="0" w:color="auto"/>
                                                                    <w:right w:val="none" w:sz="0" w:space="0" w:color="auto"/>
                                                                  </w:divBdr>
                                                                </w:div>
                                                                <w:div w:id="1939217792">
                                                                  <w:marLeft w:val="0"/>
                                                                  <w:marRight w:val="0"/>
                                                                  <w:marTop w:val="0"/>
                                                                  <w:marBottom w:val="0"/>
                                                                  <w:divBdr>
                                                                    <w:top w:val="none" w:sz="0" w:space="0" w:color="auto"/>
                                                                    <w:left w:val="none" w:sz="0" w:space="0" w:color="auto"/>
                                                                    <w:bottom w:val="none" w:sz="0" w:space="0" w:color="auto"/>
                                                                    <w:right w:val="none" w:sz="0" w:space="0" w:color="auto"/>
                                                                  </w:divBdr>
                                                                </w:div>
                                                                <w:div w:id="1018235625">
                                                                  <w:marLeft w:val="0"/>
                                                                  <w:marRight w:val="0"/>
                                                                  <w:marTop w:val="0"/>
                                                                  <w:marBottom w:val="0"/>
                                                                  <w:divBdr>
                                                                    <w:top w:val="none" w:sz="0" w:space="0" w:color="auto"/>
                                                                    <w:left w:val="none" w:sz="0" w:space="0" w:color="auto"/>
                                                                    <w:bottom w:val="none" w:sz="0" w:space="0" w:color="auto"/>
                                                                    <w:right w:val="none" w:sz="0" w:space="0" w:color="auto"/>
                                                                  </w:divBdr>
                                                                </w:div>
                                                                <w:div w:id="152987855">
                                                                  <w:marLeft w:val="0"/>
                                                                  <w:marRight w:val="0"/>
                                                                  <w:marTop w:val="0"/>
                                                                  <w:marBottom w:val="0"/>
                                                                  <w:divBdr>
                                                                    <w:top w:val="none" w:sz="0" w:space="0" w:color="auto"/>
                                                                    <w:left w:val="none" w:sz="0" w:space="0" w:color="auto"/>
                                                                    <w:bottom w:val="none" w:sz="0" w:space="0" w:color="auto"/>
                                                                    <w:right w:val="none" w:sz="0" w:space="0" w:color="auto"/>
                                                                  </w:divBdr>
                                                                </w:div>
                                                                <w:div w:id="1916666972">
                                                                  <w:marLeft w:val="0"/>
                                                                  <w:marRight w:val="0"/>
                                                                  <w:marTop w:val="0"/>
                                                                  <w:marBottom w:val="0"/>
                                                                  <w:divBdr>
                                                                    <w:top w:val="none" w:sz="0" w:space="0" w:color="auto"/>
                                                                    <w:left w:val="none" w:sz="0" w:space="0" w:color="auto"/>
                                                                    <w:bottom w:val="none" w:sz="0" w:space="0" w:color="auto"/>
                                                                    <w:right w:val="none" w:sz="0" w:space="0" w:color="auto"/>
                                                                  </w:divBdr>
                                                                </w:div>
                                                                <w:div w:id="1414812733">
                                                                  <w:marLeft w:val="0"/>
                                                                  <w:marRight w:val="0"/>
                                                                  <w:marTop w:val="0"/>
                                                                  <w:marBottom w:val="0"/>
                                                                  <w:divBdr>
                                                                    <w:top w:val="none" w:sz="0" w:space="0" w:color="auto"/>
                                                                    <w:left w:val="none" w:sz="0" w:space="0" w:color="auto"/>
                                                                    <w:bottom w:val="none" w:sz="0" w:space="0" w:color="auto"/>
                                                                    <w:right w:val="none" w:sz="0" w:space="0" w:color="auto"/>
                                                                  </w:divBdr>
                                                                </w:div>
                                                                <w:div w:id="1136531726">
                                                                  <w:marLeft w:val="0"/>
                                                                  <w:marRight w:val="0"/>
                                                                  <w:marTop w:val="0"/>
                                                                  <w:marBottom w:val="0"/>
                                                                  <w:divBdr>
                                                                    <w:top w:val="none" w:sz="0" w:space="0" w:color="auto"/>
                                                                    <w:left w:val="none" w:sz="0" w:space="0" w:color="auto"/>
                                                                    <w:bottom w:val="none" w:sz="0" w:space="0" w:color="auto"/>
                                                                    <w:right w:val="none" w:sz="0" w:space="0" w:color="auto"/>
                                                                  </w:divBdr>
                                                                </w:div>
                                                                <w:div w:id="1264873743">
                                                                  <w:marLeft w:val="0"/>
                                                                  <w:marRight w:val="0"/>
                                                                  <w:marTop w:val="0"/>
                                                                  <w:marBottom w:val="0"/>
                                                                  <w:divBdr>
                                                                    <w:top w:val="none" w:sz="0" w:space="0" w:color="auto"/>
                                                                    <w:left w:val="none" w:sz="0" w:space="0" w:color="auto"/>
                                                                    <w:bottom w:val="none" w:sz="0" w:space="0" w:color="auto"/>
                                                                    <w:right w:val="none" w:sz="0" w:space="0" w:color="auto"/>
                                                                  </w:divBdr>
                                                                </w:div>
                                                                <w:div w:id="2066641913">
                                                                  <w:marLeft w:val="0"/>
                                                                  <w:marRight w:val="0"/>
                                                                  <w:marTop w:val="0"/>
                                                                  <w:marBottom w:val="0"/>
                                                                  <w:divBdr>
                                                                    <w:top w:val="none" w:sz="0" w:space="0" w:color="auto"/>
                                                                    <w:left w:val="none" w:sz="0" w:space="0" w:color="auto"/>
                                                                    <w:bottom w:val="none" w:sz="0" w:space="0" w:color="auto"/>
                                                                    <w:right w:val="none" w:sz="0" w:space="0" w:color="auto"/>
                                                                  </w:divBdr>
                                                                </w:div>
                                                                <w:div w:id="1288051809">
                                                                  <w:marLeft w:val="0"/>
                                                                  <w:marRight w:val="0"/>
                                                                  <w:marTop w:val="0"/>
                                                                  <w:marBottom w:val="0"/>
                                                                  <w:divBdr>
                                                                    <w:top w:val="none" w:sz="0" w:space="0" w:color="auto"/>
                                                                    <w:left w:val="none" w:sz="0" w:space="0" w:color="auto"/>
                                                                    <w:bottom w:val="none" w:sz="0" w:space="0" w:color="auto"/>
                                                                    <w:right w:val="none" w:sz="0" w:space="0" w:color="auto"/>
                                                                  </w:divBdr>
                                                                </w:div>
                                                                <w:div w:id="1468157578">
                                                                  <w:marLeft w:val="0"/>
                                                                  <w:marRight w:val="0"/>
                                                                  <w:marTop w:val="0"/>
                                                                  <w:marBottom w:val="0"/>
                                                                  <w:divBdr>
                                                                    <w:top w:val="none" w:sz="0" w:space="0" w:color="auto"/>
                                                                    <w:left w:val="none" w:sz="0" w:space="0" w:color="auto"/>
                                                                    <w:bottom w:val="none" w:sz="0" w:space="0" w:color="auto"/>
                                                                    <w:right w:val="none" w:sz="0" w:space="0" w:color="auto"/>
                                                                  </w:divBdr>
                                                                </w:div>
                                                                <w:div w:id="865488135">
                                                                  <w:marLeft w:val="0"/>
                                                                  <w:marRight w:val="0"/>
                                                                  <w:marTop w:val="0"/>
                                                                  <w:marBottom w:val="0"/>
                                                                  <w:divBdr>
                                                                    <w:top w:val="none" w:sz="0" w:space="0" w:color="auto"/>
                                                                    <w:left w:val="none" w:sz="0" w:space="0" w:color="auto"/>
                                                                    <w:bottom w:val="none" w:sz="0" w:space="0" w:color="auto"/>
                                                                    <w:right w:val="none" w:sz="0" w:space="0" w:color="auto"/>
                                                                  </w:divBdr>
                                                                </w:div>
                                                                <w:div w:id="664554707">
                                                                  <w:marLeft w:val="0"/>
                                                                  <w:marRight w:val="0"/>
                                                                  <w:marTop w:val="0"/>
                                                                  <w:marBottom w:val="0"/>
                                                                  <w:divBdr>
                                                                    <w:top w:val="none" w:sz="0" w:space="0" w:color="auto"/>
                                                                    <w:left w:val="none" w:sz="0" w:space="0" w:color="auto"/>
                                                                    <w:bottom w:val="none" w:sz="0" w:space="0" w:color="auto"/>
                                                                    <w:right w:val="none" w:sz="0" w:space="0" w:color="auto"/>
                                                                  </w:divBdr>
                                                                </w:div>
                                                                <w:div w:id="1686246408">
                                                                  <w:marLeft w:val="0"/>
                                                                  <w:marRight w:val="0"/>
                                                                  <w:marTop w:val="0"/>
                                                                  <w:marBottom w:val="0"/>
                                                                  <w:divBdr>
                                                                    <w:top w:val="none" w:sz="0" w:space="0" w:color="auto"/>
                                                                    <w:left w:val="none" w:sz="0" w:space="0" w:color="auto"/>
                                                                    <w:bottom w:val="none" w:sz="0" w:space="0" w:color="auto"/>
                                                                    <w:right w:val="none" w:sz="0" w:space="0" w:color="auto"/>
                                                                  </w:divBdr>
                                                                </w:div>
                                                                <w:div w:id="2022051439">
                                                                  <w:marLeft w:val="0"/>
                                                                  <w:marRight w:val="0"/>
                                                                  <w:marTop w:val="0"/>
                                                                  <w:marBottom w:val="0"/>
                                                                  <w:divBdr>
                                                                    <w:top w:val="none" w:sz="0" w:space="0" w:color="auto"/>
                                                                    <w:left w:val="none" w:sz="0" w:space="0" w:color="auto"/>
                                                                    <w:bottom w:val="none" w:sz="0" w:space="0" w:color="auto"/>
                                                                    <w:right w:val="none" w:sz="0" w:space="0" w:color="auto"/>
                                                                  </w:divBdr>
                                                                </w:div>
                                                                <w:div w:id="924076520">
                                                                  <w:marLeft w:val="0"/>
                                                                  <w:marRight w:val="0"/>
                                                                  <w:marTop w:val="0"/>
                                                                  <w:marBottom w:val="0"/>
                                                                  <w:divBdr>
                                                                    <w:top w:val="none" w:sz="0" w:space="0" w:color="auto"/>
                                                                    <w:left w:val="none" w:sz="0" w:space="0" w:color="auto"/>
                                                                    <w:bottom w:val="none" w:sz="0" w:space="0" w:color="auto"/>
                                                                    <w:right w:val="none" w:sz="0" w:space="0" w:color="auto"/>
                                                                  </w:divBdr>
                                                                </w:div>
                                                                <w:div w:id="1591155728">
                                                                  <w:marLeft w:val="0"/>
                                                                  <w:marRight w:val="0"/>
                                                                  <w:marTop w:val="0"/>
                                                                  <w:marBottom w:val="0"/>
                                                                  <w:divBdr>
                                                                    <w:top w:val="none" w:sz="0" w:space="0" w:color="auto"/>
                                                                    <w:left w:val="none" w:sz="0" w:space="0" w:color="auto"/>
                                                                    <w:bottom w:val="none" w:sz="0" w:space="0" w:color="auto"/>
                                                                    <w:right w:val="none" w:sz="0" w:space="0" w:color="auto"/>
                                                                  </w:divBdr>
                                                                </w:div>
                                                                <w:div w:id="779569570">
                                                                  <w:marLeft w:val="0"/>
                                                                  <w:marRight w:val="0"/>
                                                                  <w:marTop w:val="0"/>
                                                                  <w:marBottom w:val="0"/>
                                                                  <w:divBdr>
                                                                    <w:top w:val="none" w:sz="0" w:space="0" w:color="auto"/>
                                                                    <w:left w:val="none" w:sz="0" w:space="0" w:color="auto"/>
                                                                    <w:bottom w:val="none" w:sz="0" w:space="0" w:color="auto"/>
                                                                    <w:right w:val="none" w:sz="0" w:space="0" w:color="auto"/>
                                                                  </w:divBdr>
                                                                </w:div>
                                                                <w:div w:id="1960795626">
                                                                  <w:marLeft w:val="0"/>
                                                                  <w:marRight w:val="0"/>
                                                                  <w:marTop w:val="0"/>
                                                                  <w:marBottom w:val="0"/>
                                                                  <w:divBdr>
                                                                    <w:top w:val="none" w:sz="0" w:space="0" w:color="auto"/>
                                                                    <w:left w:val="none" w:sz="0" w:space="0" w:color="auto"/>
                                                                    <w:bottom w:val="none" w:sz="0" w:space="0" w:color="auto"/>
                                                                    <w:right w:val="none" w:sz="0" w:space="0" w:color="auto"/>
                                                                  </w:divBdr>
                                                                </w:div>
                                                                <w:div w:id="1880702435">
                                                                  <w:marLeft w:val="0"/>
                                                                  <w:marRight w:val="0"/>
                                                                  <w:marTop w:val="0"/>
                                                                  <w:marBottom w:val="0"/>
                                                                  <w:divBdr>
                                                                    <w:top w:val="none" w:sz="0" w:space="0" w:color="auto"/>
                                                                    <w:left w:val="none" w:sz="0" w:space="0" w:color="auto"/>
                                                                    <w:bottom w:val="none" w:sz="0" w:space="0" w:color="auto"/>
                                                                    <w:right w:val="none" w:sz="0" w:space="0" w:color="auto"/>
                                                                  </w:divBdr>
                                                                </w:div>
                                                                <w:div w:id="1086851182">
                                                                  <w:marLeft w:val="0"/>
                                                                  <w:marRight w:val="0"/>
                                                                  <w:marTop w:val="0"/>
                                                                  <w:marBottom w:val="0"/>
                                                                  <w:divBdr>
                                                                    <w:top w:val="none" w:sz="0" w:space="0" w:color="auto"/>
                                                                    <w:left w:val="none" w:sz="0" w:space="0" w:color="auto"/>
                                                                    <w:bottom w:val="none" w:sz="0" w:space="0" w:color="auto"/>
                                                                    <w:right w:val="none" w:sz="0" w:space="0" w:color="auto"/>
                                                                  </w:divBdr>
                                                                </w:div>
                                                                <w:div w:id="1945258864">
                                                                  <w:marLeft w:val="0"/>
                                                                  <w:marRight w:val="0"/>
                                                                  <w:marTop w:val="0"/>
                                                                  <w:marBottom w:val="0"/>
                                                                  <w:divBdr>
                                                                    <w:top w:val="none" w:sz="0" w:space="0" w:color="auto"/>
                                                                    <w:left w:val="none" w:sz="0" w:space="0" w:color="auto"/>
                                                                    <w:bottom w:val="none" w:sz="0" w:space="0" w:color="auto"/>
                                                                    <w:right w:val="none" w:sz="0" w:space="0" w:color="auto"/>
                                                                  </w:divBdr>
                                                                </w:div>
                                                                <w:div w:id="854150628">
                                                                  <w:marLeft w:val="0"/>
                                                                  <w:marRight w:val="0"/>
                                                                  <w:marTop w:val="0"/>
                                                                  <w:marBottom w:val="0"/>
                                                                  <w:divBdr>
                                                                    <w:top w:val="none" w:sz="0" w:space="0" w:color="auto"/>
                                                                    <w:left w:val="none" w:sz="0" w:space="0" w:color="auto"/>
                                                                    <w:bottom w:val="none" w:sz="0" w:space="0" w:color="auto"/>
                                                                    <w:right w:val="none" w:sz="0" w:space="0" w:color="auto"/>
                                                                  </w:divBdr>
                                                                </w:div>
                                                                <w:div w:id="1140994403">
                                                                  <w:marLeft w:val="0"/>
                                                                  <w:marRight w:val="0"/>
                                                                  <w:marTop w:val="0"/>
                                                                  <w:marBottom w:val="0"/>
                                                                  <w:divBdr>
                                                                    <w:top w:val="none" w:sz="0" w:space="0" w:color="auto"/>
                                                                    <w:left w:val="none" w:sz="0" w:space="0" w:color="auto"/>
                                                                    <w:bottom w:val="none" w:sz="0" w:space="0" w:color="auto"/>
                                                                    <w:right w:val="none" w:sz="0" w:space="0" w:color="auto"/>
                                                                  </w:divBdr>
                                                                </w:div>
                                                                <w:div w:id="820850828">
                                                                  <w:marLeft w:val="0"/>
                                                                  <w:marRight w:val="0"/>
                                                                  <w:marTop w:val="0"/>
                                                                  <w:marBottom w:val="0"/>
                                                                  <w:divBdr>
                                                                    <w:top w:val="none" w:sz="0" w:space="0" w:color="auto"/>
                                                                    <w:left w:val="none" w:sz="0" w:space="0" w:color="auto"/>
                                                                    <w:bottom w:val="none" w:sz="0" w:space="0" w:color="auto"/>
                                                                    <w:right w:val="none" w:sz="0" w:space="0" w:color="auto"/>
                                                                  </w:divBdr>
                                                                </w:div>
                                                                <w:div w:id="48068543">
                                                                  <w:marLeft w:val="0"/>
                                                                  <w:marRight w:val="0"/>
                                                                  <w:marTop w:val="0"/>
                                                                  <w:marBottom w:val="0"/>
                                                                  <w:divBdr>
                                                                    <w:top w:val="none" w:sz="0" w:space="0" w:color="auto"/>
                                                                    <w:left w:val="none" w:sz="0" w:space="0" w:color="auto"/>
                                                                    <w:bottom w:val="none" w:sz="0" w:space="0" w:color="auto"/>
                                                                    <w:right w:val="none" w:sz="0" w:space="0" w:color="auto"/>
                                                                  </w:divBdr>
                                                                </w:div>
                                                                <w:div w:id="106434358">
                                                                  <w:marLeft w:val="0"/>
                                                                  <w:marRight w:val="0"/>
                                                                  <w:marTop w:val="0"/>
                                                                  <w:marBottom w:val="0"/>
                                                                  <w:divBdr>
                                                                    <w:top w:val="none" w:sz="0" w:space="0" w:color="auto"/>
                                                                    <w:left w:val="none" w:sz="0" w:space="0" w:color="auto"/>
                                                                    <w:bottom w:val="none" w:sz="0" w:space="0" w:color="auto"/>
                                                                    <w:right w:val="none" w:sz="0" w:space="0" w:color="auto"/>
                                                                  </w:divBdr>
                                                                </w:div>
                                                                <w:div w:id="694115301">
                                                                  <w:marLeft w:val="0"/>
                                                                  <w:marRight w:val="0"/>
                                                                  <w:marTop w:val="0"/>
                                                                  <w:marBottom w:val="0"/>
                                                                  <w:divBdr>
                                                                    <w:top w:val="none" w:sz="0" w:space="0" w:color="auto"/>
                                                                    <w:left w:val="none" w:sz="0" w:space="0" w:color="auto"/>
                                                                    <w:bottom w:val="none" w:sz="0" w:space="0" w:color="auto"/>
                                                                    <w:right w:val="none" w:sz="0" w:space="0" w:color="auto"/>
                                                                  </w:divBdr>
                                                                </w:div>
                                                                <w:div w:id="135532252">
                                                                  <w:marLeft w:val="0"/>
                                                                  <w:marRight w:val="0"/>
                                                                  <w:marTop w:val="0"/>
                                                                  <w:marBottom w:val="0"/>
                                                                  <w:divBdr>
                                                                    <w:top w:val="none" w:sz="0" w:space="0" w:color="auto"/>
                                                                    <w:left w:val="none" w:sz="0" w:space="0" w:color="auto"/>
                                                                    <w:bottom w:val="none" w:sz="0" w:space="0" w:color="auto"/>
                                                                    <w:right w:val="none" w:sz="0" w:space="0" w:color="auto"/>
                                                                  </w:divBdr>
                                                                </w:div>
                                                                <w:div w:id="399713915">
                                                                  <w:marLeft w:val="0"/>
                                                                  <w:marRight w:val="0"/>
                                                                  <w:marTop w:val="0"/>
                                                                  <w:marBottom w:val="0"/>
                                                                  <w:divBdr>
                                                                    <w:top w:val="none" w:sz="0" w:space="0" w:color="auto"/>
                                                                    <w:left w:val="none" w:sz="0" w:space="0" w:color="auto"/>
                                                                    <w:bottom w:val="none" w:sz="0" w:space="0" w:color="auto"/>
                                                                    <w:right w:val="none" w:sz="0" w:space="0" w:color="auto"/>
                                                                  </w:divBdr>
                                                                </w:div>
                                                                <w:div w:id="1348019574">
                                                                  <w:marLeft w:val="0"/>
                                                                  <w:marRight w:val="0"/>
                                                                  <w:marTop w:val="0"/>
                                                                  <w:marBottom w:val="0"/>
                                                                  <w:divBdr>
                                                                    <w:top w:val="none" w:sz="0" w:space="0" w:color="auto"/>
                                                                    <w:left w:val="none" w:sz="0" w:space="0" w:color="auto"/>
                                                                    <w:bottom w:val="none" w:sz="0" w:space="0" w:color="auto"/>
                                                                    <w:right w:val="none" w:sz="0" w:space="0" w:color="auto"/>
                                                                  </w:divBdr>
                                                                </w:div>
                                                                <w:div w:id="648559549">
                                                                  <w:marLeft w:val="0"/>
                                                                  <w:marRight w:val="0"/>
                                                                  <w:marTop w:val="0"/>
                                                                  <w:marBottom w:val="0"/>
                                                                  <w:divBdr>
                                                                    <w:top w:val="none" w:sz="0" w:space="0" w:color="auto"/>
                                                                    <w:left w:val="none" w:sz="0" w:space="0" w:color="auto"/>
                                                                    <w:bottom w:val="none" w:sz="0" w:space="0" w:color="auto"/>
                                                                    <w:right w:val="none" w:sz="0" w:space="0" w:color="auto"/>
                                                                  </w:divBdr>
                                                                </w:div>
                                                                <w:div w:id="1575552731">
                                                                  <w:marLeft w:val="0"/>
                                                                  <w:marRight w:val="0"/>
                                                                  <w:marTop w:val="0"/>
                                                                  <w:marBottom w:val="0"/>
                                                                  <w:divBdr>
                                                                    <w:top w:val="none" w:sz="0" w:space="0" w:color="auto"/>
                                                                    <w:left w:val="none" w:sz="0" w:space="0" w:color="auto"/>
                                                                    <w:bottom w:val="none" w:sz="0" w:space="0" w:color="auto"/>
                                                                    <w:right w:val="none" w:sz="0" w:space="0" w:color="auto"/>
                                                                  </w:divBdr>
                                                                </w:div>
                                                                <w:div w:id="15694484">
                                                                  <w:marLeft w:val="0"/>
                                                                  <w:marRight w:val="0"/>
                                                                  <w:marTop w:val="0"/>
                                                                  <w:marBottom w:val="0"/>
                                                                  <w:divBdr>
                                                                    <w:top w:val="none" w:sz="0" w:space="0" w:color="auto"/>
                                                                    <w:left w:val="none" w:sz="0" w:space="0" w:color="auto"/>
                                                                    <w:bottom w:val="none" w:sz="0" w:space="0" w:color="auto"/>
                                                                    <w:right w:val="none" w:sz="0" w:space="0" w:color="auto"/>
                                                                  </w:divBdr>
                                                                </w:div>
                                                                <w:div w:id="960570514">
                                                                  <w:marLeft w:val="0"/>
                                                                  <w:marRight w:val="0"/>
                                                                  <w:marTop w:val="0"/>
                                                                  <w:marBottom w:val="0"/>
                                                                  <w:divBdr>
                                                                    <w:top w:val="none" w:sz="0" w:space="0" w:color="auto"/>
                                                                    <w:left w:val="none" w:sz="0" w:space="0" w:color="auto"/>
                                                                    <w:bottom w:val="none" w:sz="0" w:space="0" w:color="auto"/>
                                                                    <w:right w:val="none" w:sz="0" w:space="0" w:color="auto"/>
                                                                  </w:divBdr>
                                                                </w:div>
                                                                <w:div w:id="1964917953">
                                                                  <w:marLeft w:val="0"/>
                                                                  <w:marRight w:val="0"/>
                                                                  <w:marTop w:val="0"/>
                                                                  <w:marBottom w:val="0"/>
                                                                  <w:divBdr>
                                                                    <w:top w:val="none" w:sz="0" w:space="0" w:color="auto"/>
                                                                    <w:left w:val="none" w:sz="0" w:space="0" w:color="auto"/>
                                                                    <w:bottom w:val="none" w:sz="0" w:space="0" w:color="auto"/>
                                                                    <w:right w:val="none" w:sz="0" w:space="0" w:color="auto"/>
                                                                  </w:divBdr>
                                                                </w:div>
                                                                <w:div w:id="899092621">
                                                                  <w:marLeft w:val="0"/>
                                                                  <w:marRight w:val="0"/>
                                                                  <w:marTop w:val="0"/>
                                                                  <w:marBottom w:val="0"/>
                                                                  <w:divBdr>
                                                                    <w:top w:val="none" w:sz="0" w:space="0" w:color="auto"/>
                                                                    <w:left w:val="none" w:sz="0" w:space="0" w:color="auto"/>
                                                                    <w:bottom w:val="none" w:sz="0" w:space="0" w:color="auto"/>
                                                                    <w:right w:val="none" w:sz="0" w:space="0" w:color="auto"/>
                                                                  </w:divBdr>
                                                                </w:div>
                                                                <w:div w:id="2015037028">
                                                                  <w:marLeft w:val="0"/>
                                                                  <w:marRight w:val="0"/>
                                                                  <w:marTop w:val="0"/>
                                                                  <w:marBottom w:val="0"/>
                                                                  <w:divBdr>
                                                                    <w:top w:val="none" w:sz="0" w:space="0" w:color="auto"/>
                                                                    <w:left w:val="none" w:sz="0" w:space="0" w:color="auto"/>
                                                                    <w:bottom w:val="none" w:sz="0" w:space="0" w:color="auto"/>
                                                                    <w:right w:val="none" w:sz="0" w:space="0" w:color="auto"/>
                                                                  </w:divBdr>
                                                                </w:div>
                                                                <w:div w:id="654604677">
                                                                  <w:marLeft w:val="0"/>
                                                                  <w:marRight w:val="0"/>
                                                                  <w:marTop w:val="0"/>
                                                                  <w:marBottom w:val="0"/>
                                                                  <w:divBdr>
                                                                    <w:top w:val="none" w:sz="0" w:space="0" w:color="auto"/>
                                                                    <w:left w:val="none" w:sz="0" w:space="0" w:color="auto"/>
                                                                    <w:bottom w:val="none" w:sz="0" w:space="0" w:color="auto"/>
                                                                    <w:right w:val="none" w:sz="0" w:space="0" w:color="auto"/>
                                                                  </w:divBdr>
                                                                </w:div>
                                                                <w:div w:id="361252449">
                                                                  <w:marLeft w:val="0"/>
                                                                  <w:marRight w:val="0"/>
                                                                  <w:marTop w:val="0"/>
                                                                  <w:marBottom w:val="0"/>
                                                                  <w:divBdr>
                                                                    <w:top w:val="none" w:sz="0" w:space="0" w:color="auto"/>
                                                                    <w:left w:val="none" w:sz="0" w:space="0" w:color="auto"/>
                                                                    <w:bottom w:val="none" w:sz="0" w:space="0" w:color="auto"/>
                                                                    <w:right w:val="none" w:sz="0" w:space="0" w:color="auto"/>
                                                                  </w:divBdr>
                                                                </w:div>
                                                                <w:div w:id="544831430">
                                                                  <w:marLeft w:val="0"/>
                                                                  <w:marRight w:val="0"/>
                                                                  <w:marTop w:val="0"/>
                                                                  <w:marBottom w:val="0"/>
                                                                  <w:divBdr>
                                                                    <w:top w:val="none" w:sz="0" w:space="0" w:color="auto"/>
                                                                    <w:left w:val="none" w:sz="0" w:space="0" w:color="auto"/>
                                                                    <w:bottom w:val="none" w:sz="0" w:space="0" w:color="auto"/>
                                                                    <w:right w:val="none" w:sz="0" w:space="0" w:color="auto"/>
                                                                  </w:divBdr>
                                                                </w:div>
                                                                <w:div w:id="158470786">
                                                                  <w:marLeft w:val="0"/>
                                                                  <w:marRight w:val="0"/>
                                                                  <w:marTop w:val="0"/>
                                                                  <w:marBottom w:val="0"/>
                                                                  <w:divBdr>
                                                                    <w:top w:val="none" w:sz="0" w:space="0" w:color="auto"/>
                                                                    <w:left w:val="none" w:sz="0" w:space="0" w:color="auto"/>
                                                                    <w:bottom w:val="none" w:sz="0" w:space="0" w:color="auto"/>
                                                                    <w:right w:val="none" w:sz="0" w:space="0" w:color="auto"/>
                                                                  </w:divBdr>
                                                                </w:div>
                                                                <w:div w:id="254949030">
                                                                  <w:marLeft w:val="0"/>
                                                                  <w:marRight w:val="0"/>
                                                                  <w:marTop w:val="0"/>
                                                                  <w:marBottom w:val="0"/>
                                                                  <w:divBdr>
                                                                    <w:top w:val="none" w:sz="0" w:space="0" w:color="auto"/>
                                                                    <w:left w:val="none" w:sz="0" w:space="0" w:color="auto"/>
                                                                    <w:bottom w:val="none" w:sz="0" w:space="0" w:color="auto"/>
                                                                    <w:right w:val="none" w:sz="0" w:space="0" w:color="auto"/>
                                                                  </w:divBdr>
                                                                </w:div>
                                                                <w:div w:id="171998408">
                                                                  <w:marLeft w:val="0"/>
                                                                  <w:marRight w:val="0"/>
                                                                  <w:marTop w:val="0"/>
                                                                  <w:marBottom w:val="0"/>
                                                                  <w:divBdr>
                                                                    <w:top w:val="none" w:sz="0" w:space="0" w:color="auto"/>
                                                                    <w:left w:val="none" w:sz="0" w:space="0" w:color="auto"/>
                                                                    <w:bottom w:val="none" w:sz="0" w:space="0" w:color="auto"/>
                                                                    <w:right w:val="none" w:sz="0" w:space="0" w:color="auto"/>
                                                                  </w:divBdr>
                                                                </w:div>
                                                                <w:div w:id="590165377">
                                                                  <w:marLeft w:val="0"/>
                                                                  <w:marRight w:val="0"/>
                                                                  <w:marTop w:val="0"/>
                                                                  <w:marBottom w:val="0"/>
                                                                  <w:divBdr>
                                                                    <w:top w:val="none" w:sz="0" w:space="0" w:color="auto"/>
                                                                    <w:left w:val="none" w:sz="0" w:space="0" w:color="auto"/>
                                                                    <w:bottom w:val="none" w:sz="0" w:space="0" w:color="auto"/>
                                                                    <w:right w:val="none" w:sz="0" w:space="0" w:color="auto"/>
                                                                  </w:divBdr>
                                                                </w:div>
                                                                <w:div w:id="746732484">
                                                                  <w:marLeft w:val="0"/>
                                                                  <w:marRight w:val="0"/>
                                                                  <w:marTop w:val="0"/>
                                                                  <w:marBottom w:val="0"/>
                                                                  <w:divBdr>
                                                                    <w:top w:val="none" w:sz="0" w:space="0" w:color="auto"/>
                                                                    <w:left w:val="none" w:sz="0" w:space="0" w:color="auto"/>
                                                                    <w:bottom w:val="none" w:sz="0" w:space="0" w:color="auto"/>
                                                                    <w:right w:val="none" w:sz="0" w:space="0" w:color="auto"/>
                                                                  </w:divBdr>
                                                                </w:div>
                                                                <w:div w:id="1633248496">
                                                                  <w:marLeft w:val="0"/>
                                                                  <w:marRight w:val="0"/>
                                                                  <w:marTop w:val="0"/>
                                                                  <w:marBottom w:val="0"/>
                                                                  <w:divBdr>
                                                                    <w:top w:val="none" w:sz="0" w:space="0" w:color="auto"/>
                                                                    <w:left w:val="none" w:sz="0" w:space="0" w:color="auto"/>
                                                                    <w:bottom w:val="none" w:sz="0" w:space="0" w:color="auto"/>
                                                                    <w:right w:val="none" w:sz="0" w:space="0" w:color="auto"/>
                                                                  </w:divBdr>
                                                                </w:div>
                                                                <w:div w:id="2003465607">
                                                                  <w:marLeft w:val="0"/>
                                                                  <w:marRight w:val="0"/>
                                                                  <w:marTop w:val="0"/>
                                                                  <w:marBottom w:val="0"/>
                                                                  <w:divBdr>
                                                                    <w:top w:val="none" w:sz="0" w:space="0" w:color="auto"/>
                                                                    <w:left w:val="none" w:sz="0" w:space="0" w:color="auto"/>
                                                                    <w:bottom w:val="none" w:sz="0" w:space="0" w:color="auto"/>
                                                                    <w:right w:val="none" w:sz="0" w:space="0" w:color="auto"/>
                                                                  </w:divBdr>
                                                                </w:div>
                                                                <w:div w:id="1649942376">
                                                                  <w:marLeft w:val="0"/>
                                                                  <w:marRight w:val="0"/>
                                                                  <w:marTop w:val="0"/>
                                                                  <w:marBottom w:val="0"/>
                                                                  <w:divBdr>
                                                                    <w:top w:val="none" w:sz="0" w:space="0" w:color="auto"/>
                                                                    <w:left w:val="none" w:sz="0" w:space="0" w:color="auto"/>
                                                                    <w:bottom w:val="none" w:sz="0" w:space="0" w:color="auto"/>
                                                                    <w:right w:val="none" w:sz="0" w:space="0" w:color="auto"/>
                                                                  </w:divBdr>
                                                                </w:div>
                                                                <w:div w:id="1537768802">
                                                                  <w:marLeft w:val="0"/>
                                                                  <w:marRight w:val="0"/>
                                                                  <w:marTop w:val="0"/>
                                                                  <w:marBottom w:val="0"/>
                                                                  <w:divBdr>
                                                                    <w:top w:val="none" w:sz="0" w:space="0" w:color="auto"/>
                                                                    <w:left w:val="none" w:sz="0" w:space="0" w:color="auto"/>
                                                                    <w:bottom w:val="none" w:sz="0" w:space="0" w:color="auto"/>
                                                                    <w:right w:val="none" w:sz="0" w:space="0" w:color="auto"/>
                                                                  </w:divBdr>
                                                                </w:div>
                                                                <w:div w:id="1155951399">
                                                                  <w:marLeft w:val="0"/>
                                                                  <w:marRight w:val="0"/>
                                                                  <w:marTop w:val="0"/>
                                                                  <w:marBottom w:val="0"/>
                                                                  <w:divBdr>
                                                                    <w:top w:val="none" w:sz="0" w:space="0" w:color="auto"/>
                                                                    <w:left w:val="none" w:sz="0" w:space="0" w:color="auto"/>
                                                                    <w:bottom w:val="none" w:sz="0" w:space="0" w:color="auto"/>
                                                                    <w:right w:val="none" w:sz="0" w:space="0" w:color="auto"/>
                                                                  </w:divBdr>
                                                                </w:div>
                                                                <w:div w:id="1910118253">
                                                                  <w:marLeft w:val="0"/>
                                                                  <w:marRight w:val="0"/>
                                                                  <w:marTop w:val="0"/>
                                                                  <w:marBottom w:val="0"/>
                                                                  <w:divBdr>
                                                                    <w:top w:val="none" w:sz="0" w:space="0" w:color="auto"/>
                                                                    <w:left w:val="none" w:sz="0" w:space="0" w:color="auto"/>
                                                                    <w:bottom w:val="none" w:sz="0" w:space="0" w:color="auto"/>
                                                                    <w:right w:val="none" w:sz="0" w:space="0" w:color="auto"/>
                                                                  </w:divBdr>
                                                                </w:div>
                                                                <w:div w:id="1308322363">
                                                                  <w:marLeft w:val="0"/>
                                                                  <w:marRight w:val="0"/>
                                                                  <w:marTop w:val="0"/>
                                                                  <w:marBottom w:val="0"/>
                                                                  <w:divBdr>
                                                                    <w:top w:val="none" w:sz="0" w:space="0" w:color="auto"/>
                                                                    <w:left w:val="none" w:sz="0" w:space="0" w:color="auto"/>
                                                                    <w:bottom w:val="none" w:sz="0" w:space="0" w:color="auto"/>
                                                                    <w:right w:val="none" w:sz="0" w:space="0" w:color="auto"/>
                                                                  </w:divBdr>
                                                                </w:div>
                                                                <w:div w:id="211842838">
                                                                  <w:marLeft w:val="0"/>
                                                                  <w:marRight w:val="0"/>
                                                                  <w:marTop w:val="0"/>
                                                                  <w:marBottom w:val="0"/>
                                                                  <w:divBdr>
                                                                    <w:top w:val="none" w:sz="0" w:space="0" w:color="auto"/>
                                                                    <w:left w:val="none" w:sz="0" w:space="0" w:color="auto"/>
                                                                    <w:bottom w:val="none" w:sz="0" w:space="0" w:color="auto"/>
                                                                    <w:right w:val="none" w:sz="0" w:space="0" w:color="auto"/>
                                                                  </w:divBdr>
                                                                </w:div>
                                                                <w:div w:id="858082227">
                                                                  <w:marLeft w:val="0"/>
                                                                  <w:marRight w:val="0"/>
                                                                  <w:marTop w:val="0"/>
                                                                  <w:marBottom w:val="0"/>
                                                                  <w:divBdr>
                                                                    <w:top w:val="none" w:sz="0" w:space="0" w:color="auto"/>
                                                                    <w:left w:val="none" w:sz="0" w:space="0" w:color="auto"/>
                                                                    <w:bottom w:val="none" w:sz="0" w:space="0" w:color="auto"/>
                                                                    <w:right w:val="none" w:sz="0" w:space="0" w:color="auto"/>
                                                                  </w:divBdr>
                                                                </w:div>
                                                                <w:div w:id="979307474">
                                                                  <w:marLeft w:val="0"/>
                                                                  <w:marRight w:val="0"/>
                                                                  <w:marTop w:val="0"/>
                                                                  <w:marBottom w:val="0"/>
                                                                  <w:divBdr>
                                                                    <w:top w:val="none" w:sz="0" w:space="0" w:color="auto"/>
                                                                    <w:left w:val="none" w:sz="0" w:space="0" w:color="auto"/>
                                                                    <w:bottom w:val="none" w:sz="0" w:space="0" w:color="auto"/>
                                                                    <w:right w:val="none" w:sz="0" w:space="0" w:color="auto"/>
                                                                  </w:divBdr>
                                                                </w:div>
                                                                <w:div w:id="1898131147">
                                                                  <w:marLeft w:val="0"/>
                                                                  <w:marRight w:val="0"/>
                                                                  <w:marTop w:val="0"/>
                                                                  <w:marBottom w:val="0"/>
                                                                  <w:divBdr>
                                                                    <w:top w:val="none" w:sz="0" w:space="0" w:color="auto"/>
                                                                    <w:left w:val="none" w:sz="0" w:space="0" w:color="auto"/>
                                                                    <w:bottom w:val="none" w:sz="0" w:space="0" w:color="auto"/>
                                                                    <w:right w:val="none" w:sz="0" w:space="0" w:color="auto"/>
                                                                  </w:divBdr>
                                                                </w:div>
                                                                <w:div w:id="831722866">
                                                                  <w:marLeft w:val="0"/>
                                                                  <w:marRight w:val="0"/>
                                                                  <w:marTop w:val="0"/>
                                                                  <w:marBottom w:val="0"/>
                                                                  <w:divBdr>
                                                                    <w:top w:val="none" w:sz="0" w:space="0" w:color="auto"/>
                                                                    <w:left w:val="none" w:sz="0" w:space="0" w:color="auto"/>
                                                                    <w:bottom w:val="none" w:sz="0" w:space="0" w:color="auto"/>
                                                                    <w:right w:val="none" w:sz="0" w:space="0" w:color="auto"/>
                                                                  </w:divBdr>
                                                                </w:div>
                                                                <w:div w:id="1166047015">
                                                                  <w:marLeft w:val="0"/>
                                                                  <w:marRight w:val="0"/>
                                                                  <w:marTop w:val="0"/>
                                                                  <w:marBottom w:val="0"/>
                                                                  <w:divBdr>
                                                                    <w:top w:val="none" w:sz="0" w:space="0" w:color="auto"/>
                                                                    <w:left w:val="none" w:sz="0" w:space="0" w:color="auto"/>
                                                                    <w:bottom w:val="none" w:sz="0" w:space="0" w:color="auto"/>
                                                                    <w:right w:val="none" w:sz="0" w:space="0" w:color="auto"/>
                                                                  </w:divBdr>
                                                                </w:div>
                                                                <w:div w:id="1290011459">
                                                                  <w:marLeft w:val="0"/>
                                                                  <w:marRight w:val="0"/>
                                                                  <w:marTop w:val="0"/>
                                                                  <w:marBottom w:val="0"/>
                                                                  <w:divBdr>
                                                                    <w:top w:val="none" w:sz="0" w:space="0" w:color="auto"/>
                                                                    <w:left w:val="none" w:sz="0" w:space="0" w:color="auto"/>
                                                                    <w:bottom w:val="none" w:sz="0" w:space="0" w:color="auto"/>
                                                                    <w:right w:val="none" w:sz="0" w:space="0" w:color="auto"/>
                                                                  </w:divBdr>
                                                                </w:div>
                                                                <w:div w:id="431438815">
                                                                  <w:marLeft w:val="0"/>
                                                                  <w:marRight w:val="0"/>
                                                                  <w:marTop w:val="0"/>
                                                                  <w:marBottom w:val="0"/>
                                                                  <w:divBdr>
                                                                    <w:top w:val="none" w:sz="0" w:space="0" w:color="auto"/>
                                                                    <w:left w:val="none" w:sz="0" w:space="0" w:color="auto"/>
                                                                    <w:bottom w:val="none" w:sz="0" w:space="0" w:color="auto"/>
                                                                    <w:right w:val="none" w:sz="0" w:space="0" w:color="auto"/>
                                                                  </w:divBdr>
                                                                </w:div>
                                                                <w:div w:id="1634604105">
                                                                  <w:marLeft w:val="0"/>
                                                                  <w:marRight w:val="0"/>
                                                                  <w:marTop w:val="0"/>
                                                                  <w:marBottom w:val="0"/>
                                                                  <w:divBdr>
                                                                    <w:top w:val="none" w:sz="0" w:space="0" w:color="auto"/>
                                                                    <w:left w:val="none" w:sz="0" w:space="0" w:color="auto"/>
                                                                    <w:bottom w:val="none" w:sz="0" w:space="0" w:color="auto"/>
                                                                    <w:right w:val="none" w:sz="0" w:space="0" w:color="auto"/>
                                                                  </w:divBdr>
                                                                </w:div>
                                                                <w:div w:id="1060523307">
                                                                  <w:marLeft w:val="0"/>
                                                                  <w:marRight w:val="0"/>
                                                                  <w:marTop w:val="0"/>
                                                                  <w:marBottom w:val="0"/>
                                                                  <w:divBdr>
                                                                    <w:top w:val="none" w:sz="0" w:space="0" w:color="auto"/>
                                                                    <w:left w:val="none" w:sz="0" w:space="0" w:color="auto"/>
                                                                    <w:bottom w:val="none" w:sz="0" w:space="0" w:color="auto"/>
                                                                    <w:right w:val="none" w:sz="0" w:space="0" w:color="auto"/>
                                                                  </w:divBdr>
                                                                </w:div>
                                                                <w:div w:id="310253783">
                                                                  <w:marLeft w:val="0"/>
                                                                  <w:marRight w:val="0"/>
                                                                  <w:marTop w:val="0"/>
                                                                  <w:marBottom w:val="0"/>
                                                                  <w:divBdr>
                                                                    <w:top w:val="none" w:sz="0" w:space="0" w:color="auto"/>
                                                                    <w:left w:val="none" w:sz="0" w:space="0" w:color="auto"/>
                                                                    <w:bottom w:val="none" w:sz="0" w:space="0" w:color="auto"/>
                                                                    <w:right w:val="none" w:sz="0" w:space="0" w:color="auto"/>
                                                                  </w:divBdr>
                                                                </w:div>
                                                                <w:div w:id="2067988732">
                                                                  <w:marLeft w:val="0"/>
                                                                  <w:marRight w:val="0"/>
                                                                  <w:marTop w:val="0"/>
                                                                  <w:marBottom w:val="0"/>
                                                                  <w:divBdr>
                                                                    <w:top w:val="none" w:sz="0" w:space="0" w:color="auto"/>
                                                                    <w:left w:val="none" w:sz="0" w:space="0" w:color="auto"/>
                                                                    <w:bottom w:val="none" w:sz="0" w:space="0" w:color="auto"/>
                                                                    <w:right w:val="none" w:sz="0" w:space="0" w:color="auto"/>
                                                                  </w:divBdr>
                                                                </w:div>
                                                                <w:div w:id="1542941909">
                                                                  <w:marLeft w:val="0"/>
                                                                  <w:marRight w:val="0"/>
                                                                  <w:marTop w:val="0"/>
                                                                  <w:marBottom w:val="0"/>
                                                                  <w:divBdr>
                                                                    <w:top w:val="none" w:sz="0" w:space="0" w:color="auto"/>
                                                                    <w:left w:val="none" w:sz="0" w:space="0" w:color="auto"/>
                                                                    <w:bottom w:val="none" w:sz="0" w:space="0" w:color="auto"/>
                                                                    <w:right w:val="none" w:sz="0" w:space="0" w:color="auto"/>
                                                                  </w:divBdr>
                                                                </w:div>
                                                                <w:div w:id="1176918655">
                                                                  <w:marLeft w:val="0"/>
                                                                  <w:marRight w:val="0"/>
                                                                  <w:marTop w:val="0"/>
                                                                  <w:marBottom w:val="0"/>
                                                                  <w:divBdr>
                                                                    <w:top w:val="none" w:sz="0" w:space="0" w:color="auto"/>
                                                                    <w:left w:val="none" w:sz="0" w:space="0" w:color="auto"/>
                                                                    <w:bottom w:val="none" w:sz="0" w:space="0" w:color="auto"/>
                                                                    <w:right w:val="none" w:sz="0" w:space="0" w:color="auto"/>
                                                                  </w:divBdr>
                                                                </w:div>
                                                                <w:div w:id="1858617186">
                                                                  <w:marLeft w:val="0"/>
                                                                  <w:marRight w:val="0"/>
                                                                  <w:marTop w:val="0"/>
                                                                  <w:marBottom w:val="0"/>
                                                                  <w:divBdr>
                                                                    <w:top w:val="none" w:sz="0" w:space="0" w:color="auto"/>
                                                                    <w:left w:val="none" w:sz="0" w:space="0" w:color="auto"/>
                                                                    <w:bottom w:val="none" w:sz="0" w:space="0" w:color="auto"/>
                                                                    <w:right w:val="none" w:sz="0" w:space="0" w:color="auto"/>
                                                                  </w:divBdr>
                                                                </w:div>
                                                                <w:div w:id="509564533">
                                                                  <w:marLeft w:val="0"/>
                                                                  <w:marRight w:val="0"/>
                                                                  <w:marTop w:val="0"/>
                                                                  <w:marBottom w:val="0"/>
                                                                  <w:divBdr>
                                                                    <w:top w:val="none" w:sz="0" w:space="0" w:color="auto"/>
                                                                    <w:left w:val="none" w:sz="0" w:space="0" w:color="auto"/>
                                                                    <w:bottom w:val="none" w:sz="0" w:space="0" w:color="auto"/>
                                                                    <w:right w:val="none" w:sz="0" w:space="0" w:color="auto"/>
                                                                  </w:divBdr>
                                                                </w:div>
                                                                <w:div w:id="1853184110">
                                                                  <w:marLeft w:val="0"/>
                                                                  <w:marRight w:val="0"/>
                                                                  <w:marTop w:val="0"/>
                                                                  <w:marBottom w:val="0"/>
                                                                  <w:divBdr>
                                                                    <w:top w:val="none" w:sz="0" w:space="0" w:color="auto"/>
                                                                    <w:left w:val="none" w:sz="0" w:space="0" w:color="auto"/>
                                                                    <w:bottom w:val="none" w:sz="0" w:space="0" w:color="auto"/>
                                                                    <w:right w:val="none" w:sz="0" w:space="0" w:color="auto"/>
                                                                  </w:divBdr>
                                                                </w:div>
                                                                <w:div w:id="458764190">
                                                                  <w:marLeft w:val="0"/>
                                                                  <w:marRight w:val="0"/>
                                                                  <w:marTop w:val="0"/>
                                                                  <w:marBottom w:val="0"/>
                                                                  <w:divBdr>
                                                                    <w:top w:val="none" w:sz="0" w:space="0" w:color="auto"/>
                                                                    <w:left w:val="none" w:sz="0" w:space="0" w:color="auto"/>
                                                                    <w:bottom w:val="none" w:sz="0" w:space="0" w:color="auto"/>
                                                                    <w:right w:val="none" w:sz="0" w:space="0" w:color="auto"/>
                                                                  </w:divBdr>
                                                                </w:div>
                                                                <w:div w:id="1324428348">
                                                                  <w:marLeft w:val="0"/>
                                                                  <w:marRight w:val="0"/>
                                                                  <w:marTop w:val="0"/>
                                                                  <w:marBottom w:val="0"/>
                                                                  <w:divBdr>
                                                                    <w:top w:val="none" w:sz="0" w:space="0" w:color="auto"/>
                                                                    <w:left w:val="none" w:sz="0" w:space="0" w:color="auto"/>
                                                                    <w:bottom w:val="none" w:sz="0" w:space="0" w:color="auto"/>
                                                                    <w:right w:val="none" w:sz="0" w:space="0" w:color="auto"/>
                                                                  </w:divBdr>
                                                                </w:div>
                                                                <w:div w:id="135294746">
                                                                  <w:marLeft w:val="0"/>
                                                                  <w:marRight w:val="0"/>
                                                                  <w:marTop w:val="0"/>
                                                                  <w:marBottom w:val="0"/>
                                                                  <w:divBdr>
                                                                    <w:top w:val="none" w:sz="0" w:space="0" w:color="auto"/>
                                                                    <w:left w:val="none" w:sz="0" w:space="0" w:color="auto"/>
                                                                    <w:bottom w:val="none" w:sz="0" w:space="0" w:color="auto"/>
                                                                    <w:right w:val="none" w:sz="0" w:space="0" w:color="auto"/>
                                                                  </w:divBdr>
                                                                </w:div>
                                                                <w:div w:id="1410348709">
                                                                  <w:marLeft w:val="0"/>
                                                                  <w:marRight w:val="0"/>
                                                                  <w:marTop w:val="0"/>
                                                                  <w:marBottom w:val="0"/>
                                                                  <w:divBdr>
                                                                    <w:top w:val="none" w:sz="0" w:space="0" w:color="auto"/>
                                                                    <w:left w:val="none" w:sz="0" w:space="0" w:color="auto"/>
                                                                    <w:bottom w:val="none" w:sz="0" w:space="0" w:color="auto"/>
                                                                    <w:right w:val="none" w:sz="0" w:space="0" w:color="auto"/>
                                                                  </w:divBdr>
                                                                </w:div>
                                                                <w:div w:id="9649167">
                                                                  <w:marLeft w:val="0"/>
                                                                  <w:marRight w:val="0"/>
                                                                  <w:marTop w:val="0"/>
                                                                  <w:marBottom w:val="0"/>
                                                                  <w:divBdr>
                                                                    <w:top w:val="none" w:sz="0" w:space="0" w:color="auto"/>
                                                                    <w:left w:val="none" w:sz="0" w:space="0" w:color="auto"/>
                                                                    <w:bottom w:val="none" w:sz="0" w:space="0" w:color="auto"/>
                                                                    <w:right w:val="none" w:sz="0" w:space="0" w:color="auto"/>
                                                                  </w:divBdr>
                                                                </w:div>
                                                                <w:div w:id="356396173">
                                                                  <w:marLeft w:val="0"/>
                                                                  <w:marRight w:val="0"/>
                                                                  <w:marTop w:val="0"/>
                                                                  <w:marBottom w:val="0"/>
                                                                  <w:divBdr>
                                                                    <w:top w:val="none" w:sz="0" w:space="0" w:color="auto"/>
                                                                    <w:left w:val="none" w:sz="0" w:space="0" w:color="auto"/>
                                                                    <w:bottom w:val="none" w:sz="0" w:space="0" w:color="auto"/>
                                                                    <w:right w:val="none" w:sz="0" w:space="0" w:color="auto"/>
                                                                  </w:divBdr>
                                                                </w:div>
                                                                <w:div w:id="636104150">
                                                                  <w:marLeft w:val="0"/>
                                                                  <w:marRight w:val="0"/>
                                                                  <w:marTop w:val="0"/>
                                                                  <w:marBottom w:val="0"/>
                                                                  <w:divBdr>
                                                                    <w:top w:val="none" w:sz="0" w:space="0" w:color="auto"/>
                                                                    <w:left w:val="none" w:sz="0" w:space="0" w:color="auto"/>
                                                                    <w:bottom w:val="none" w:sz="0" w:space="0" w:color="auto"/>
                                                                    <w:right w:val="none" w:sz="0" w:space="0" w:color="auto"/>
                                                                  </w:divBdr>
                                                                </w:div>
                                                                <w:div w:id="281232457">
                                                                  <w:marLeft w:val="0"/>
                                                                  <w:marRight w:val="0"/>
                                                                  <w:marTop w:val="0"/>
                                                                  <w:marBottom w:val="0"/>
                                                                  <w:divBdr>
                                                                    <w:top w:val="none" w:sz="0" w:space="0" w:color="auto"/>
                                                                    <w:left w:val="none" w:sz="0" w:space="0" w:color="auto"/>
                                                                    <w:bottom w:val="none" w:sz="0" w:space="0" w:color="auto"/>
                                                                    <w:right w:val="none" w:sz="0" w:space="0" w:color="auto"/>
                                                                  </w:divBdr>
                                                                </w:div>
                                                                <w:div w:id="783698353">
                                                                  <w:marLeft w:val="0"/>
                                                                  <w:marRight w:val="0"/>
                                                                  <w:marTop w:val="0"/>
                                                                  <w:marBottom w:val="0"/>
                                                                  <w:divBdr>
                                                                    <w:top w:val="none" w:sz="0" w:space="0" w:color="auto"/>
                                                                    <w:left w:val="none" w:sz="0" w:space="0" w:color="auto"/>
                                                                    <w:bottom w:val="none" w:sz="0" w:space="0" w:color="auto"/>
                                                                    <w:right w:val="none" w:sz="0" w:space="0" w:color="auto"/>
                                                                  </w:divBdr>
                                                                </w:div>
                                                                <w:div w:id="955870905">
                                                                  <w:marLeft w:val="0"/>
                                                                  <w:marRight w:val="0"/>
                                                                  <w:marTop w:val="0"/>
                                                                  <w:marBottom w:val="0"/>
                                                                  <w:divBdr>
                                                                    <w:top w:val="none" w:sz="0" w:space="0" w:color="auto"/>
                                                                    <w:left w:val="none" w:sz="0" w:space="0" w:color="auto"/>
                                                                    <w:bottom w:val="none" w:sz="0" w:space="0" w:color="auto"/>
                                                                    <w:right w:val="none" w:sz="0" w:space="0" w:color="auto"/>
                                                                  </w:divBdr>
                                                                </w:div>
                                                                <w:div w:id="1470323424">
                                                                  <w:marLeft w:val="0"/>
                                                                  <w:marRight w:val="0"/>
                                                                  <w:marTop w:val="0"/>
                                                                  <w:marBottom w:val="0"/>
                                                                  <w:divBdr>
                                                                    <w:top w:val="none" w:sz="0" w:space="0" w:color="auto"/>
                                                                    <w:left w:val="none" w:sz="0" w:space="0" w:color="auto"/>
                                                                    <w:bottom w:val="none" w:sz="0" w:space="0" w:color="auto"/>
                                                                    <w:right w:val="none" w:sz="0" w:space="0" w:color="auto"/>
                                                                  </w:divBdr>
                                                                </w:div>
                                                                <w:div w:id="1473019275">
                                                                  <w:marLeft w:val="0"/>
                                                                  <w:marRight w:val="0"/>
                                                                  <w:marTop w:val="0"/>
                                                                  <w:marBottom w:val="0"/>
                                                                  <w:divBdr>
                                                                    <w:top w:val="none" w:sz="0" w:space="0" w:color="auto"/>
                                                                    <w:left w:val="none" w:sz="0" w:space="0" w:color="auto"/>
                                                                    <w:bottom w:val="none" w:sz="0" w:space="0" w:color="auto"/>
                                                                    <w:right w:val="none" w:sz="0" w:space="0" w:color="auto"/>
                                                                  </w:divBdr>
                                                                </w:div>
                                                                <w:div w:id="1871724725">
                                                                  <w:marLeft w:val="0"/>
                                                                  <w:marRight w:val="0"/>
                                                                  <w:marTop w:val="0"/>
                                                                  <w:marBottom w:val="0"/>
                                                                  <w:divBdr>
                                                                    <w:top w:val="none" w:sz="0" w:space="0" w:color="auto"/>
                                                                    <w:left w:val="none" w:sz="0" w:space="0" w:color="auto"/>
                                                                    <w:bottom w:val="none" w:sz="0" w:space="0" w:color="auto"/>
                                                                    <w:right w:val="none" w:sz="0" w:space="0" w:color="auto"/>
                                                                  </w:divBdr>
                                                                </w:div>
                                                                <w:div w:id="150407749">
                                                                  <w:marLeft w:val="0"/>
                                                                  <w:marRight w:val="0"/>
                                                                  <w:marTop w:val="0"/>
                                                                  <w:marBottom w:val="0"/>
                                                                  <w:divBdr>
                                                                    <w:top w:val="none" w:sz="0" w:space="0" w:color="auto"/>
                                                                    <w:left w:val="none" w:sz="0" w:space="0" w:color="auto"/>
                                                                    <w:bottom w:val="none" w:sz="0" w:space="0" w:color="auto"/>
                                                                    <w:right w:val="none" w:sz="0" w:space="0" w:color="auto"/>
                                                                  </w:divBdr>
                                                                </w:div>
                                                                <w:div w:id="1984851225">
                                                                  <w:marLeft w:val="0"/>
                                                                  <w:marRight w:val="0"/>
                                                                  <w:marTop w:val="0"/>
                                                                  <w:marBottom w:val="0"/>
                                                                  <w:divBdr>
                                                                    <w:top w:val="none" w:sz="0" w:space="0" w:color="auto"/>
                                                                    <w:left w:val="none" w:sz="0" w:space="0" w:color="auto"/>
                                                                    <w:bottom w:val="none" w:sz="0" w:space="0" w:color="auto"/>
                                                                    <w:right w:val="none" w:sz="0" w:space="0" w:color="auto"/>
                                                                  </w:divBdr>
                                                                </w:div>
                                                                <w:div w:id="178400083">
                                                                  <w:marLeft w:val="0"/>
                                                                  <w:marRight w:val="0"/>
                                                                  <w:marTop w:val="0"/>
                                                                  <w:marBottom w:val="0"/>
                                                                  <w:divBdr>
                                                                    <w:top w:val="none" w:sz="0" w:space="0" w:color="auto"/>
                                                                    <w:left w:val="none" w:sz="0" w:space="0" w:color="auto"/>
                                                                    <w:bottom w:val="none" w:sz="0" w:space="0" w:color="auto"/>
                                                                    <w:right w:val="none" w:sz="0" w:space="0" w:color="auto"/>
                                                                  </w:divBdr>
                                                                </w:div>
                                                                <w:div w:id="869996399">
                                                                  <w:marLeft w:val="0"/>
                                                                  <w:marRight w:val="0"/>
                                                                  <w:marTop w:val="0"/>
                                                                  <w:marBottom w:val="0"/>
                                                                  <w:divBdr>
                                                                    <w:top w:val="none" w:sz="0" w:space="0" w:color="auto"/>
                                                                    <w:left w:val="none" w:sz="0" w:space="0" w:color="auto"/>
                                                                    <w:bottom w:val="none" w:sz="0" w:space="0" w:color="auto"/>
                                                                    <w:right w:val="none" w:sz="0" w:space="0" w:color="auto"/>
                                                                  </w:divBdr>
                                                                </w:div>
                                                                <w:div w:id="2036224639">
                                                                  <w:marLeft w:val="0"/>
                                                                  <w:marRight w:val="0"/>
                                                                  <w:marTop w:val="0"/>
                                                                  <w:marBottom w:val="0"/>
                                                                  <w:divBdr>
                                                                    <w:top w:val="none" w:sz="0" w:space="0" w:color="auto"/>
                                                                    <w:left w:val="none" w:sz="0" w:space="0" w:color="auto"/>
                                                                    <w:bottom w:val="none" w:sz="0" w:space="0" w:color="auto"/>
                                                                    <w:right w:val="none" w:sz="0" w:space="0" w:color="auto"/>
                                                                  </w:divBdr>
                                                                </w:div>
                                                                <w:div w:id="2118669250">
                                                                  <w:marLeft w:val="0"/>
                                                                  <w:marRight w:val="0"/>
                                                                  <w:marTop w:val="0"/>
                                                                  <w:marBottom w:val="0"/>
                                                                  <w:divBdr>
                                                                    <w:top w:val="none" w:sz="0" w:space="0" w:color="auto"/>
                                                                    <w:left w:val="none" w:sz="0" w:space="0" w:color="auto"/>
                                                                    <w:bottom w:val="none" w:sz="0" w:space="0" w:color="auto"/>
                                                                    <w:right w:val="none" w:sz="0" w:space="0" w:color="auto"/>
                                                                  </w:divBdr>
                                                                </w:div>
                                                                <w:div w:id="1632326381">
                                                                  <w:marLeft w:val="0"/>
                                                                  <w:marRight w:val="0"/>
                                                                  <w:marTop w:val="0"/>
                                                                  <w:marBottom w:val="0"/>
                                                                  <w:divBdr>
                                                                    <w:top w:val="none" w:sz="0" w:space="0" w:color="auto"/>
                                                                    <w:left w:val="none" w:sz="0" w:space="0" w:color="auto"/>
                                                                    <w:bottom w:val="none" w:sz="0" w:space="0" w:color="auto"/>
                                                                    <w:right w:val="none" w:sz="0" w:space="0" w:color="auto"/>
                                                                  </w:divBdr>
                                                                </w:div>
                                                                <w:div w:id="1949004394">
                                                                  <w:marLeft w:val="0"/>
                                                                  <w:marRight w:val="0"/>
                                                                  <w:marTop w:val="0"/>
                                                                  <w:marBottom w:val="0"/>
                                                                  <w:divBdr>
                                                                    <w:top w:val="none" w:sz="0" w:space="0" w:color="auto"/>
                                                                    <w:left w:val="none" w:sz="0" w:space="0" w:color="auto"/>
                                                                    <w:bottom w:val="none" w:sz="0" w:space="0" w:color="auto"/>
                                                                    <w:right w:val="none" w:sz="0" w:space="0" w:color="auto"/>
                                                                  </w:divBdr>
                                                                </w:div>
                                                                <w:div w:id="1976913454">
                                                                  <w:marLeft w:val="0"/>
                                                                  <w:marRight w:val="0"/>
                                                                  <w:marTop w:val="0"/>
                                                                  <w:marBottom w:val="0"/>
                                                                  <w:divBdr>
                                                                    <w:top w:val="none" w:sz="0" w:space="0" w:color="auto"/>
                                                                    <w:left w:val="none" w:sz="0" w:space="0" w:color="auto"/>
                                                                    <w:bottom w:val="none" w:sz="0" w:space="0" w:color="auto"/>
                                                                    <w:right w:val="none" w:sz="0" w:space="0" w:color="auto"/>
                                                                  </w:divBdr>
                                                                </w:div>
                                                                <w:div w:id="1530948862">
                                                                  <w:marLeft w:val="0"/>
                                                                  <w:marRight w:val="0"/>
                                                                  <w:marTop w:val="0"/>
                                                                  <w:marBottom w:val="0"/>
                                                                  <w:divBdr>
                                                                    <w:top w:val="none" w:sz="0" w:space="0" w:color="auto"/>
                                                                    <w:left w:val="none" w:sz="0" w:space="0" w:color="auto"/>
                                                                    <w:bottom w:val="none" w:sz="0" w:space="0" w:color="auto"/>
                                                                    <w:right w:val="none" w:sz="0" w:space="0" w:color="auto"/>
                                                                  </w:divBdr>
                                                                </w:div>
                                                                <w:div w:id="1813058515">
                                                                  <w:marLeft w:val="0"/>
                                                                  <w:marRight w:val="0"/>
                                                                  <w:marTop w:val="0"/>
                                                                  <w:marBottom w:val="0"/>
                                                                  <w:divBdr>
                                                                    <w:top w:val="none" w:sz="0" w:space="0" w:color="auto"/>
                                                                    <w:left w:val="none" w:sz="0" w:space="0" w:color="auto"/>
                                                                    <w:bottom w:val="none" w:sz="0" w:space="0" w:color="auto"/>
                                                                    <w:right w:val="none" w:sz="0" w:space="0" w:color="auto"/>
                                                                  </w:divBdr>
                                                                </w:div>
                                                                <w:div w:id="110053263">
                                                                  <w:marLeft w:val="0"/>
                                                                  <w:marRight w:val="0"/>
                                                                  <w:marTop w:val="0"/>
                                                                  <w:marBottom w:val="0"/>
                                                                  <w:divBdr>
                                                                    <w:top w:val="none" w:sz="0" w:space="0" w:color="auto"/>
                                                                    <w:left w:val="none" w:sz="0" w:space="0" w:color="auto"/>
                                                                    <w:bottom w:val="none" w:sz="0" w:space="0" w:color="auto"/>
                                                                    <w:right w:val="none" w:sz="0" w:space="0" w:color="auto"/>
                                                                  </w:divBdr>
                                                                </w:div>
                                                                <w:div w:id="1540825370">
                                                                  <w:marLeft w:val="0"/>
                                                                  <w:marRight w:val="0"/>
                                                                  <w:marTop w:val="0"/>
                                                                  <w:marBottom w:val="0"/>
                                                                  <w:divBdr>
                                                                    <w:top w:val="none" w:sz="0" w:space="0" w:color="auto"/>
                                                                    <w:left w:val="none" w:sz="0" w:space="0" w:color="auto"/>
                                                                    <w:bottom w:val="none" w:sz="0" w:space="0" w:color="auto"/>
                                                                    <w:right w:val="none" w:sz="0" w:space="0" w:color="auto"/>
                                                                  </w:divBdr>
                                                                </w:div>
                                                                <w:div w:id="1917738437">
                                                                  <w:marLeft w:val="0"/>
                                                                  <w:marRight w:val="0"/>
                                                                  <w:marTop w:val="0"/>
                                                                  <w:marBottom w:val="0"/>
                                                                  <w:divBdr>
                                                                    <w:top w:val="none" w:sz="0" w:space="0" w:color="auto"/>
                                                                    <w:left w:val="none" w:sz="0" w:space="0" w:color="auto"/>
                                                                    <w:bottom w:val="none" w:sz="0" w:space="0" w:color="auto"/>
                                                                    <w:right w:val="none" w:sz="0" w:space="0" w:color="auto"/>
                                                                  </w:divBdr>
                                                                </w:div>
                                                                <w:div w:id="2108191764">
                                                                  <w:marLeft w:val="0"/>
                                                                  <w:marRight w:val="0"/>
                                                                  <w:marTop w:val="0"/>
                                                                  <w:marBottom w:val="0"/>
                                                                  <w:divBdr>
                                                                    <w:top w:val="none" w:sz="0" w:space="0" w:color="auto"/>
                                                                    <w:left w:val="none" w:sz="0" w:space="0" w:color="auto"/>
                                                                    <w:bottom w:val="none" w:sz="0" w:space="0" w:color="auto"/>
                                                                    <w:right w:val="none" w:sz="0" w:space="0" w:color="auto"/>
                                                                  </w:divBdr>
                                                                </w:div>
                                                                <w:div w:id="1523394682">
                                                                  <w:marLeft w:val="0"/>
                                                                  <w:marRight w:val="0"/>
                                                                  <w:marTop w:val="0"/>
                                                                  <w:marBottom w:val="0"/>
                                                                  <w:divBdr>
                                                                    <w:top w:val="none" w:sz="0" w:space="0" w:color="auto"/>
                                                                    <w:left w:val="none" w:sz="0" w:space="0" w:color="auto"/>
                                                                    <w:bottom w:val="none" w:sz="0" w:space="0" w:color="auto"/>
                                                                    <w:right w:val="none" w:sz="0" w:space="0" w:color="auto"/>
                                                                  </w:divBdr>
                                                                </w:div>
                                                                <w:div w:id="1854538459">
                                                                  <w:marLeft w:val="0"/>
                                                                  <w:marRight w:val="0"/>
                                                                  <w:marTop w:val="0"/>
                                                                  <w:marBottom w:val="0"/>
                                                                  <w:divBdr>
                                                                    <w:top w:val="none" w:sz="0" w:space="0" w:color="auto"/>
                                                                    <w:left w:val="none" w:sz="0" w:space="0" w:color="auto"/>
                                                                    <w:bottom w:val="none" w:sz="0" w:space="0" w:color="auto"/>
                                                                    <w:right w:val="none" w:sz="0" w:space="0" w:color="auto"/>
                                                                  </w:divBdr>
                                                                </w:div>
                                                                <w:div w:id="590508476">
                                                                  <w:marLeft w:val="0"/>
                                                                  <w:marRight w:val="0"/>
                                                                  <w:marTop w:val="0"/>
                                                                  <w:marBottom w:val="0"/>
                                                                  <w:divBdr>
                                                                    <w:top w:val="none" w:sz="0" w:space="0" w:color="auto"/>
                                                                    <w:left w:val="none" w:sz="0" w:space="0" w:color="auto"/>
                                                                    <w:bottom w:val="none" w:sz="0" w:space="0" w:color="auto"/>
                                                                    <w:right w:val="none" w:sz="0" w:space="0" w:color="auto"/>
                                                                  </w:divBdr>
                                                                </w:div>
                                                                <w:div w:id="1656185194">
                                                                  <w:marLeft w:val="0"/>
                                                                  <w:marRight w:val="0"/>
                                                                  <w:marTop w:val="0"/>
                                                                  <w:marBottom w:val="0"/>
                                                                  <w:divBdr>
                                                                    <w:top w:val="none" w:sz="0" w:space="0" w:color="auto"/>
                                                                    <w:left w:val="none" w:sz="0" w:space="0" w:color="auto"/>
                                                                    <w:bottom w:val="none" w:sz="0" w:space="0" w:color="auto"/>
                                                                    <w:right w:val="none" w:sz="0" w:space="0" w:color="auto"/>
                                                                  </w:divBdr>
                                                                </w:div>
                                                                <w:div w:id="1402950033">
                                                                  <w:marLeft w:val="0"/>
                                                                  <w:marRight w:val="0"/>
                                                                  <w:marTop w:val="0"/>
                                                                  <w:marBottom w:val="0"/>
                                                                  <w:divBdr>
                                                                    <w:top w:val="none" w:sz="0" w:space="0" w:color="auto"/>
                                                                    <w:left w:val="none" w:sz="0" w:space="0" w:color="auto"/>
                                                                    <w:bottom w:val="none" w:sz="0" w:space="0" w:color="auto"/>
                                                                    <w:right w:val="none" w:sz="0" w:space="0" w:color="auto"/>
                                                                  </w:divBdr>
                                                                </w:div>
                                                                <w:div w:id="1482112226">
                                                                  <w:marLeft w:val="0"/>
                                                                  <w:marRight w:val="0"/>
                                                                  <w:marTop w:val="0"/>
                                                                  <w:marBottom w:val="0"/>
                                                                  <w:divBdr>
                                                                    <w:top w:val="none" w:sz="0" w:space="0" w:color="auto"/>
                                                                    <w:left w:val="none" w:sz="0" w:space="0" w:color="auto"/>
                                                                    <w:bottom w:val="none" w:sz="0" w:space="0" w:color="auto"/>
                                                                    <w:right w:val="none" w:sz="0" w:space="0" w:color="auto"/>
                                                                  </w:divBdr>
                                                                </w:div>
                                                                <w:div w:id="906501899">
                                                                  <w:marLeft w:val="0"/>
                                                                  <w:marRight w:val="0"/>
                                                                  <w:marTop w:val="0"/>
                                                                  <w:marBottom w:val="0"/>
                                                                  <w:divBdr>
                                                                    <w:top w:val="none" w:sz="0" w:space="0" w:color="auto"/>
                                                                    <w:left w:val="none" w:sz="0" w:space="0" w:color="auto"/>
                                                                    <w:bottom w:val="none" w:sz="0" w:space="0" w:color="auto"/>
                                                                    <w:right w:val="none" w:sz="0" w:space="0" w:color="auto"/>
                                                                  </w:divBdr>
                                                                </w:div>
                                                                <w:div w:id="2065566228">
                                                                  <w:marLeft w:val="0"/>
                                                                  <w:marRight w:val="0"/>
                                                                  <w:marTop w:val="0"/>
                                                                  <w:marBottom w:val="0"/>
                                                                  <w:divBdr>
                                                                    <w:top w:val="none" w:sz="0" w:space="0" w:color="auto"/>
                                                                    <w:left w:val="none" w:sz="0" w:space="0" w:color="auto"/>
                                                                    <w:bottom w:val="none" w:sz="0" w:space="0" w:color="auto"/>
                                                                    <w:right w:val="none" w:sz="0" w:space="0" w:color="auto"/>
                                                                  </w:divBdr>
                                                                </w:div>
                                                                <w:div w:id="486166829">
                                                                  <w:marLeft w:val="0"/>
                                                                  <w:marRight w:val="0"/>
                                                                  <w:marTop w:val="0"/>
                                                                  <w:marBottom w:val="0"/>
                                                                  <w:divBdr>
                                                                    <w:top w:val="none" w:sz="0" w:space="0" w:color="auto"/>
                                                                    <w:left w:val="none" w:sz="0" w:space="0" w:color="auto"/>
                                                                    <w:bottom w:val="none" w:sz="0" w:space="0" w:color="auto"/>
                                                                    <w:right w:val="none" w:sz="0" w:space="0" w:color="auto"/>
                                                                  </w:divBdr>
                                                                </w:div>
                                                                <w:div w:id="1119761848">
                                                                  <w:marLeft w:val="0"/>
                                                                  <w:marRight w:val="0"/>
                                                                  <w:marTop w:val="0"/>
                                                                  <w:marBottom w:val="0"/>
                                                                  <w:divBdr>
                                                                    <w:top w:val="none" w:sz="0" w:space="0" w:color="auto"/>
                                                                    <w:left w:val="none" w:sz="0" w:space="0" w:color="auto"/>
                                                                    <w:bottom w:val="none" w:sz="0" w:space="0" w:color="auto"/>
                                                                    <w:right w:val="none" w:sz="0" w:space="0" w:color="auto"/>
                                                                  </w:divBdr>
                                                                </w:div>
                                                                <w:div w:id="1610041705">
                                                                  <w:marLeft w:val="0"/>
                                                                  <w:marRight w:val="0"/>
                                                                  <w:marTop w:val="0"/>
                                                                  <w:marBottom w:val="0"/>
                                                                  <w:divBdr>
                                                                    <w:top w:val="none" w:sz="0" w:space="0" w:color="auto"/>
                                                                    <w:left w:val="none" w:sz="0" w:space="0" w:color="auto"/>
                                                                    <w:bottom w:val="none" w:sz="0" w:space="0" w:color="auto"/>
                                                                    <w:right w:val="none" w:sz="0" w:space="0" w:color="auto"/>
                                                                  </w:divBdr>
                                                                </w:div>
                                                                <w:div w:id="1279096662">
                                                                  <w:marLeft w:val="0"/>
                                                                  <w:marRight w:val="0"/>
                                                                  <w:marTop w:val="0"/>
                                                                  <w:marBottom w:val="0"/>
                                                                  <w:divBdr>
                                                                    <w:top w:val="none" w:sz="0" w:space="0" w:color="auto"/>
                                                                    <w:left w:val="none" w:sz="0" w:space="0" w:color="auto"/>
                                                                    <w:bottom w:val="none" w:sz="0" w:space="0" w:color="auto"/>
                                                                    <w:right w:val="none" w:sz="0" w:space="0" w:color="auto"/>
                                                                  </w:divBdr>
                                                                </w:div>
                                                                <w:div w:id="1468475686">
                                                                  <w:marLeft w:val="0"/>
                                                                  <w:marRight w:val="0"/>
                                                                  <w:marTop w:val="0"/>
                                                                  <w:marBottom w:val="0"/>
                                                                  <w:divBdr>
                                                                    <w:top w:val="none" w:sz="0" w:space="0" w:color="auto"/>
                                                                    <w:left w:val="none" w:sz="0" w:space="0" w:color="auto"/>
                                                                    <w:bottom w:val="none" w:sz="0" w:space="0" w:color="auto"/>
                                                                    <w:right w:val="none" w:sz="0" w:space="0" w:color="auto"/>
                                                                  </w:divBdr>
                                                                </w:div>
                                                                <w:div w:id="442265322">
                                                                  <w:marLeft w:val="0"/>
                                                                  <w:marRight w:val="0"/>
                                                                  <w:marTop w:val="0"/>
                                                                  <w:marBottom w:val="0"/>
                                                                  <w:divBdr>
                                                                    <w:top w:val="none" w:sz="0" w:space="0" w:color="auto"/>
                                                                    <w:left w:val="none" w:sz="0" w:space="0" w:color="auto"/>
                                                                    <w:bottom w:val="none" w:sz="0" w:space="0" w:color="auto"/>
                                                                    <w:right w:val="none" w:sz="0" w:space="0" w:color="auto"/>
                                                                  </w:divBdr>
                                                                </w:div>
                                                                <w:div w:id="571429779">
                                                                  <w:marLeft w:val="0"/>
                                                                  <w:marRight w:val="0"/>
                                                                  <w:marTop w:val="0"/>
                                                                  <w:marBottom w:val="0"/>
                                                                  <w:divBdr>
                                                                    <w:top w:val="none" w:sz="0" w:space="0" w:color="auto"/>
                                                                    <w:left w:val="none" w:sz="0" w:space="0" w:color="auto"/>
                                                                    <w:bottom w:val="none" w:sz="0" w:space="0" w:color="auto"/>
                                                                    <w:right w:val="none" w:sz="0" w:space="0" w:color="auto"/>
                                                                  </w:divBdr>
                                                                </w:div>
                                                                <w:div w:id="1611887291">
                                                                  <w:marLeft w:val="0"/>
                                                                  <w:marRight w:val="0"/>
                                                                  <w:marTop w:val="0"/>
                                                                  <w:marBottom w:val="0"/>
                                                                  <w:divBdr>
                                                                    <w:top w:val="none" w:sz="0" w:space="0" w:color="auto"/>
                                                                    <w:left w:val="none" w:sz="0" w:space="0" w:color="auto"/>
                                                                    <w:bottom w:val="none" w:sz="0" w:space="0" w:color="auto"/>
                                                                    <w:right w:val="none" w:sz="0" w:space="0" w:color="auto"/>
                                                                  </w:divBdr>
                                                                </w:div>
                                                                <w:div w:id="257833278">
                                                                  <w:marLeft w:val="0"/>
                                                                  <w:marRight w:val="0"/>
                                                                  <w:marTop w:val="0"/>
                                                                  <w:marBottom w:val="0"/>
                                                                  <w:divBdr>
                                                                    <w:top w:val="none" w:sz="0" w:space="0" w:color="auto"/>
                                                                    <w:left w:val="none" w:sz="0" w:space="0" w:color="auto"/>
                                                                    <w:bottom w:val="none" w:sz="0" w:space="0" w:color="auto"/>
                                                                    <w:right w:val="none" w:sz="0" w:space="0" w:color="auto"/>
                                                                  </w:divBdr>
                                                                </w:div>
                                                                <w:div w:id="429354122">
                                                                  <w:marLeft w:val="0"/>
                                                                  <w:marRight w:val="0"/>
                                                                  <w:marTop w:val="0"/>
                                                                  <w:marBottom w:val="0"/>
                                                                  <w:divBdr>
                                                                    <w:top w:val="none" w:sz="0" w:space="0" w:color="auto"/>
                                                                    <w:left w:val="none" w:sz="0" w:space="0" w:color="auto"/>
                                                                    <w:bottom w:val="none" w:sz="0" w:space="0" w:color="auto"/>
                                                                    <w:right w:val="none" w:sz="0" w:space="0" w:color="auto"/>
                                                                  </w:divBdr>
                                                                </w:div>
                                                                <w:div w:id="51855820">
                                                                  <w:marLeft w:val="0"/>
                                                                  <w:marRight w:val="0"/>
                                                                  <w:marTop w:val="0"/>
                                                                  <w:marBottom w:val="0"/>
                                                                  <w:divBdr>
                                                                    <w:top w:val="none" w:sz="0" w:space="0" w:color="auto"/>
                                                                    <w:left w:val="none" w:sz="0" w:space="0" w:color="auto"/>
                                                                    <w:bottom w:val="none" w:sz="0" w:space="0" w:color="auto"/>
                                                                    <w:right w:val="none" w:sz="0" w:space="0" w:color="auto"/>
                                                                  </w:divBdr>
                                                                </w:div>
                                                                <w:div w:id="1114864105">
                                                                  <w:marLeft w:val="0"/>
                                                                  <w:marRight w:val="0"/>
                                                                  <w:marTop w:val="0"/>
                                                                  <w:marBottom w:val="0"/>
                                                                  <w:divBdr>
                                                                    <w:top w:val="none" w:sz="0" w:space="0" w:color="auto"/>
                                                                    <w:left w:val="none" w:sz="0" w:space="0" w:color="auto"/>
                                                                    <w:bottom w:val="none" w:sz="0" w:space="0" w:color="auto"/>
                                                                    <w:right w:val="none" w:sz="0" w:space="0" w:color="auto"/>
                                                                  </w:divBdr>
                                                                </w:div>
                                                                <w:div w:id="2119055616">
                                                                  <w:marLeft w:val="0"/>
                                                                  <w:marRight w:val="0"/>
                                                                  <w:marTop w:val="0"/>
                                                                  <w:marBottom w:val="0"/>
                                                                  <w:divBdr>
                                                                    <w:top w:val="none" w:sz="0" w:space="0" w:color="auto"/>
                                                                    <w:left w:val="none" w:sz="0" w:space="0" w:color="auto"/>
                                                                    <w:bottom w:val="none" w:sz="0" w:space="0" w:color="auto"/>
                                                                    <w:right w:val="none" w:sz="0" w:space="0" w:color="auto"/>
                                                                  </w:divBdr>
                                                                </w:div>
                                                                <w:div w:id="1350252409">
                                                                  <w:marLeft w:val="0"/>
                                                                  <w:marRight w:val="0"/>
                                                                  <w:marTop w:val="0"/>
                                                                  <w:marBottom w:val="0"/>
                                                                  <w:divBdr>
                                                                    <w:top w:val="none" w:sz="0" w:space="0" w:color="auto"/>
                                                                    <w:left w:val="none" w:sz="0" w:space="0" w:color="auto"/>
                                                                    <w:bottom w:val="none" w:sz="0" w:space="0" w:color="auto"/>
                                                                    <w:right w:val="none" w:sz="0" w:space="0" w:color="auto"/>
                                                                  </w:divBdr>
                                                                </w:div>
                                                                <w:div w:id="1206916991">
                                                                  <w:marLeft w:val="0"/>
                                                                  <w:marRight w:val="0"/>
                                                                  <w:marTop w:val="0"/>
                                                                  <w:marBottom w:val="0"/>
                                                                  <w:divBdr>
                                                                    <w:top w:val="none" w:sz="0" w:space="0" w:color="auto"/>
                                                                    <w:left w:val="none" w:sz="0" w:space="0" w:color="auto"/>
                                                                    <w:bottom w:val="none" w:sz="0" w:space="0" w:color="auto"/>
                                                                    <w:right w:val="none" w:sz="0" w:space="0" w:color="auto"/>
                                                                  </w:divBdr>
                                                                </w:div>
                                                                <w:div w:id="55127222">
                                                                  <w:marLeft w:val="0"/>
                                                                  <w:marRight w:val="0"/>
                                                                  <w:marTop w:val="0"/>
                                                                  <w:marBottom w:val="0"/>
                                                                  <w:divBdr>
                                                                    <w:top w:val="none" w:sz="0" w:space="0" w:color="auto"/>
                                                                    <w:left w:val="none" w:sz="0" w:space="0" w:color="auto"/>
                                                                    <w:bottom w:val="none" w:sz="0" w:space="0" w:color="auto"/>
                                                                    <w:right w:val="none" w:sz="0" w:space="0" w:color="auto"/>
                                                                  </w:divBdr>
                                                                </w:div>
                                                                <w:div w:id="1712806604">
                                                                  <w:marLeft w:val="0"/>
                                                                  <w:marRight w:val="0"/>
                                                                  <w:marTop w:val="0"/>
                                                                  <w:marBottom w:val="0"/>
                                                                  <w:divBdr>
                                                                    <w:top w:val="none" w:sz="0" w:space="0" w:color="auto"/>
                                                                    <w:left w:val="none" w:sz="0" w:space="0" w:color="auto"/>
                                                                    <w:bottom w:val="none" w:sz="0" w:space="0" w:color="auto"/>
                                                                    <w:right w:val="none" w:sz="0" w:space="0" w:color="auto"/>
                                                                  </w:divBdr>
                                                                </w:div>
                                                                <w:div w:id="1549797397">
                                                                  <w:marLeft w:val="0"/>
                                                                  <w:marRight w:val="0"/>
                                                                  <w:marTop w:val="0"/>
                                                                  <w:marBottom w:val="0"/>
                                                                  <w:divBdr>
                                                                    <w:top w:val="none" w:sz="0" w:space="0" w:color="auto"/>
                                                                    <w:left w:val="none" w:sz="0" w:space="0" w:color="auto"/>
                                                                    <w:bottom w:val="none" w:sz="0" w:space="0" w:color="auto"/>
                                                                    <w:right w:val="none" w:sz="0" w:space="0" w:color="auto"/>
                                                                  </w:divBdr>
                                                                </w:div>
                                                                <w:div w:id="692614756">
                                                                  <w:marLeft w:val="0"/>
                                                                  <w:marRight w:val="0"/>
                                                                  <w:marTop w:val="0"/>
                                                                  <w:marBottom w:val="0"/>
                                                                  <w:divBdr>
                                                                    <w:top w:val="none" w:sz="0" w:space="0" w:color="auto"/>
                                                                    <w:left w:val="none" w:sz="0" w:space="0" w:color="auto"/>
                                                                    <w:bottom w:val="none" w:sz="0" w:space="0" w:color="auto"/>
                                                                    <w:right w:val="none" w:sz="0" w:space="0" w:color="auto"/>
                                                                  </w:divBdr>
                                                                </w:div>
                                                                <w:div w:id="270166652">
                                                                  <w:marLeft w:val="0"/>
                                                                  <w:marRight w:val="0"/>
                                                                  <w:marTop w:val="0"/>
                                                                  <w:marBottom w:val="0"/>
                                                                  <w:divBdr>
                                                                    <w:top w:val="none" w:sz="0" w:space="0" w:color="auto"/>
                                                                    <w:left w:val="none" w:sz="0" w:space="0" w:color="auto"/>
                                                                    <w:bottom w:val="none" w:sz="0" w:space="0" w:color="auto"/>
                                                                    <w:right w:val="none" w:sz="0" w:space="0" w:color="auto"/>
                                                                  </w:divBdr>
                                                                </w:div>
                                                                <w:div w:id="1184902912">
                                                                  <w:marLeft w:val="0"/>
                                                                  <w:marRight w:val="0"/>
                                                                  <w:marTop w:val="0"/>
                                                                  <w:marBottom w:val="0"/>
                                                                  <w:divBdr>
                                                                    <w:top w:val="none" w:sz="0" w:space="0" w:color="auto"/>
                                                                    <w:left w:val="none" w:sz="0" w:space="0" w:color="auto"/>
                                                                    <w:bottom w:val="none" w:sz="0" w:space="0" w:color="auto"/>
                                                                    <w:right w:val="none" w:sz="0" w:space="0" w:color="auto"/>
                                                                  </w:divBdr>
                                                                </w:div>
                                                                <w:div w:id="554314528">
                                                                  <w:marLeft w:val="0"/>
                                                                  <w:marRight w:val="0"/>
                                                                  <w:marTop w:val="0"/>
                                                                  <w:marBottom w:val="0"/>
                                                                  <w:divBdr>
                                                                    <w:top w:val="none" w:sz="0" w:space="0" w:color="auto"/>
                                                                    <w:left w:val="none" w:sz="0" w:space="0" w:color="auto"/>
                                                                    <w:bottom w:val="none" w:sz="0" w:space="0" w:color="auto"/>
                                                                    <w:right w:val="none" w:sz="0" w:space="0" w:color="auto"/>
                                                                  </w:divBdr>
                                                                </w:div>
                                                                <w:div w:id="33161747">
                                                                  <w:marLeft w:val="0"/>
                                                                  <w:marRight w:val="0"/>
                                                                  <w:marTop w:val="0"/>
                                                                  <w:marBottom w:val="0"/>
                                                                  <w:divBdr>
                                                                    <w:top w:val="none" w:sz="0" w:space="0" w:color="auto"/>
                                                                    <w:left w:val="none" w:sz="0" w:space="0" w:color="auto"/>
                                                                    <w:bottom w:val="none" w:sz="0" w:space="0" w:color="auto"/>
                                                                    <w:right w:val="none" w:sz="0" w:space="0" w:color="auto"/>
                                                                  </w:divBdr>
                                                                </w:div>
                                                                <w:div w:id="701127375">
                                                                  <w:marLeft w:val="0"/>
                                                                  <w:marRight w:val="0"/>
                                                                  <w:marTop w:val="0"/>
                                                                  <w:marBottom w:val="0"/>
                                                                  <w:divBdr>
                                                                    <w:top w:val="none" w:sz="0" w:space="0" w:color="auto"/>
                                                                    <w:left w:val="none" w:sz="0" w:space="0" w:color="auto"/>
                                                                    <w:bottom w:val="none" w:sz="0" w:space="0" w:color="auto"/>
                                                                    <w:right w:val="none" w:sz="0" w:space="0" w:color="auto"/>
                                                                  </w:divBdr>
                                                                </w:div>
                                                                <w:div w:id="1397314498">
                                                                  <w:marLeft w:val="0"/>
                                                                  <w:marRight w:val="0"/>
                                                                  <w:marTop w:val="0"/>
                                                                  <w:marBottom w:val="0"/>
                                                                  <w:divBdr>
                                                                    <w:top w:val="none" w:sz="0" w:space="0" w:color="auto"/>
                                                                    <w:left w:val="none" w:sz="0" w:space="0" w:color="auto"/>
                                                                    <w:bottom w:val="none" w:sz="0" w:space="0" w:color="auto"/>
                                                                    <w:right w:val="none" w:sz="0" w:space="0" w:color="auto"/>
                                                                  </w:divBdr>
                                                                </w:div>
                                                                <w:div w:id="1244989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128138">
                                                          <w:marLeft w:val="0"/>
                                                          <w:marRight w:val="0"/>
                                                          <w:marTop w:val="0"/>
                                                          <w:marBottom w:val="0"/>
                                                          <w:divBdr>
                                                            <w:top w:val="none" w:sz="0" w:space="0" w:color="auto"/>
                                                            <w:left w:val="none" w:sz="0" w:space="0" w:color="auto"/>
                                                            <w:bottom w:val="none" w:sz="0" w:space="0" w:color="auto"/>
                                                            <w:right w:val="none" w:sz="0" w:space="0" w:color="auto"/>
                                                          </w:divBdr>
                                                          <w:divsChild>
                                                            <w:div w:id="51369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52474799">
      <w:bodyDiv w:val="1"/>
      <w:marLeft w:val="0"/>
      <w:marRight w:val="0"/>
      <w:marTop w:val="0"/>
      <w:marBottom w:val="0"/>
      <w:divBdr>
        <w:top w:val="none" w:sz="0" w:space="0" w:color="auto"/>
        <w:left w:val="none" w:sz="0" w:space="0" w:color="auto"/>
        <w:bottom w:val="none" w:sz="0" w:space="0" w:color="auto"/>
        <w:right w:val="none" w:sz="0" w:space="0" w:color="auto"/>
      </w:divBdr>
      <w:divsChild>
        <w:div w:id="308630119">
          <w:marLeft w:val="0"/>
          <w:marRight w:val="0"/>
          <w:marTop w:val="0"/>
          <w:marBottom w:val="0"/>
          <w:divBdr>
            <w:top w:val="none" w:sz="0" w:space="0" w:color="auto"/>
            <w:left w:val="none" w:sz="0" w:space="0" w:color="auto"/>
            <w:bottom w:val="none" w:sz="0" w:space="0" w:color="auto"/>
            <w:right w:val="none" w:sz="0" w:space="0" w:color="auto"/>
          </w:divBdr>
          <w:divsChild>
            <w:div w:id="586962854">
              <w:marLeft w:val="0"/>
              <w:marRight w:val="0"/>
              <w:marTop w:val="0"/>
              <w:marBottom w:val="0"/>
              <w:divBdr>
                <w:top w:val="none" w:sz="0" w:space="0" w:color="auto"/>
                <w:left w:val="none" w:sz="0" w:space="0" w:color="auto"/>
                <w:bottom w:val="none" w:sz="0" w:space="0" w:color="auto"/>
                <w:right w:val="none" w:sz="0" w:space="0" w:color="auto"/>
              </w:divBdr>
            </w:div>
            <w:div w:id="1075208116">
              <w:marLeft w:val="0"/>
              <w:marRight w:val="0"/>
              <w:marTop w:val="0"/>
              <w:marBottom w:val="0"/>
              <w:divBdr>
                <w:top w:val="none" w:sz="0" w:space="0" w:color="auto"/>
                <w:left w:val="none" w:sz="0" w:space="0" w:color="auto"/>
                <w:bottom w:val="none" w:sz="0" w:space="0" w:color="auto"/>
                <w:right w:val="none" w:sz="0" w:space="0" w:color="auto"/>
              </w:divBdr>
              <w:divsChild>
                <w:div w:id="741684753">
                  <w:marLeft w:val="0"/>
                  <w:marRight w:val="0"/>
                  <w:marTop w:val="0"/>
                  <w:marBottom w:val="0"/>
                  <w:divBdr>
                    <w:top w:val="none" w:sz="0" w:space="0" w:color="auto"/>
                    <w:left w:val="none" w:sz="0" w:space="0" w:color="auto"/>
                    <w:bottom w:val="none" w:sz="0" w:space="0" w:color="auto"/>
                    <w:right w:val="none" w:sz="0" w:space="0" w:color="auto"/>
                  </w:divBdr>
                </w:div>
                <w:div w:id="814683664">
                  <w:marLeft w:val="0"/>
                  <w:marRight w:val="0"/>
                  <w:marTop w:val="0"/>
                  <w:marBottom w:val="0"/>
                  <w:divBdr>
                    <w:top w:val="none" w:sz="0" w:space="0" w:color="auto"/>
                    <w:left w:val="none" w:sz="0" w:space="0" w:color="auto"/>
                    <w:bottom w:val="none" w:sz="0" w:space="0" w:color="auto"/>
                    <w:right w:val="none" w:sz="0" w:space="0" w:color="auto"/>
                  </w:divBdr>
                </w:div>
                <w:div w:id="1756125132">
                  <w:marLeft w:val="0"/>
                  <w:marRight w:val="0"/>
                  <w:marTop w:val="0"/>
                  <w:marBottom w:val="0"/>
                  <w:divBdr>
                    <w:top w:val="none" w:sz="0" w:space="0" w:color="auto"/>
                    <w:left w:val="none" w:sz="0" w:space="0" w:color="auto"/>
                    <w:bottom w:val="none" w:sz="0" w:space="0" w:color="auto"/>
                    <w:right w:val="none" w:sz="0" w:space="0" w:color="auto"/>
                  </w:divBdr>
                </w:div>
                <w:div w:id="1555432902">
                  <w:marLeft w:val="0"/>
                  <w:marRight w:val="0"/>
                  <w:marTop w:val="0"/>
                  <w:marBottom w:val="0"/>
                  <w:divBdr>
                    <w:top w:val="none" w:sz="0" w:space="0" w:color="auto"/>
                    <w:left w:val="none" w:sz="0" w:space="0" w:color="auto"/>
                    <w:bottom w:val="none" w:sz="0" w:space="0" w:color="auto"/>
                    <w:right w:val="none" w:sz="0" w:space="0" w:color="auto"/>
                  </w:divBdr>
                </w:div>
                <w:div w:id="389307827">
                  <w:marLeft w:val="0"/>
                  <w:marRight w:val="0"/>
                  <w:marTop w:val="0"/>
                  <w:marBottom w:val="0"/>
                  <w:divBdr>
                    <w:top w:val="none" w:sz="0" w:space="0" w:color="auto"/>
                    <w:left w:val="none" w:sz="0" w:space="0" w:color="auto"/>
                    <w:bottom w:val="none" w:sz="0" w:space="0" w:color="auto"/>
                    <w:right w:val="none" w:sz="0" w:space="0" w:color="auto"/>
                  </w:divBdr>
                </w:div>
                <w:div w:id="870654558">
                  <w:marLeft w:val="0"/>
                  <w:marRight w:val="0"/>
                  <w:marTop w:val="0"/>
                  <w:marBottom w:val="0"/>
                  <w:divBdr>
                    <w:top w:val="none" w:sz="0" w:space="0" w:color="auto"/>
                    <w:left w:val="none" w:sz="0" w:space="0" w:color="auto"/>
                    <w:bottom w:val="none" w:sz="0" w:space="0" w:color="auto"/>
                    <w:right w:val="none" w:sz="0" w:space="0" w:color="auto"/>
                  </w:divBdr>
                </w:div>
                <w:div w:id="1699118727">
                  <w:marLeft w:val="0"/>
                  <w:marRight w:val="0"/>
                  <w:marTop w:val="0"/>
                  <w:marBottom w:val="0"/>
                  <w:divBdr>
                    <w:top w:val="none" w:sz="0" w:space="0" w:color="auto"/>
                    <w:left w:val="none" w:sz="0" w:space="0" w:color="auto"/>
                    <w:bottom w:val="none" w:sz="0" w:space="0" w:color="auto"/>
                    <w:right w:val="none" w:sz="0" w:space="0" w:color="auto"/>
                  </w:divBdr>
                  <w:divsChild>
                    <w:div w:id="222562577">
                      <w:marLeft w:val="0"/>
                      <w:marRight w:val="0"/>
                      <w:marTop w:val="0"/>
                      <w:marBottom w:val="0"/>
                      <w:divBdr>
                        <w:top w:val="none" w:sz="0" w:space="0" w:color="auto"/>
                        <w:left w:val="none" w:sz="0" w:space="0" w:color="auto"/>
                        <w:bottom w:val="none" w:sz="0" w:space="0" w:color="auto"/>
                        <w:right w:val="none" w:sz="0" w:space="0" w:color="auto"/>
                      </w:divBdr>
                    </w:div>
                    <w:div w:id="416220523">
                      <w:marLeft w:val="0"/>
                      <w:marRight w:val="0"/>
                      <w:marTop w:val="0"/>
                      <w:marBottom w:val="0"/>
                      <w:divBdr>
                        <w:top w:val="none" w:sz="0" w:space="0" w:color="auto"/>
                        <w:left w:val="none" w:sz="0" w:space="0" w:color="auto"/>
                        <w:bottom w:val="none" w:sz="0" w:space="0" w:color="auto"/>
                        <w:right w:val="none" w:sz="0" w:space="0" w:color="auto"/>
                      </w:divBdr>
                      <w:divsChild>
                        <w:div w:id="1810777643">
                          <w:marLeft w:val="0"/>
                          <w:marRight w:val="0"/>
                          <w:marTop w:val="0"/>
                          <w:marBottom w:val="0"/>
                          <w:divBdr>
                            <w:top w:val="none" w:sz="0" w:space="0" w:color="auto"/>
                            <w:left w:val="none" w:sz="0" w:space="0" w:color="auto"/>
                            <w:bottom w:val="none" w:sz="0" w:space="0" w:color="auto"/>
                            <w:right w:val="none" w:sz="0" w:space="0" w:color="auto"/>
                          </w:divBdr>
                        </w:div>
                        <w:div w:id="481236027">
                          <w:marLeft w:val="0"/>
                          <w:marRight w:val="0"/>
                          <w:marTop w:val="0"/>
                          <w:marBottom w:val="0"/>
                          <w:divBdr>
                            <w:top w:val="none" w:sz="0" w:space="0" w:color="auto"/>
                            <w:left w:val="none" w:sz="0" w:space="0" w:color="auto"/>
                            <w:bottom w:val="none" w:sz="0" w:space="0" w:color="auto"/>
                            <w:right w:val="none" w:sz="0" w:space="0" w:color="auto"/>
                          </w:divBdr>
                          <w:divsChild>
                            <w:div w:id="3436542">
                              <w:marLeft w:val="0"/>
                              <w:marRight w:val="0"/>
                              <w:marTop w:val="0"/>
                              <w:marBottom w:val="0"/>
                              <w:divBdr>
                                <w:top w:val="none" w:sz="0" w:space="0" w:color="auto"/>
                                <w:left w:val="none" w:sz="0" w:space="0" w:color="auto"/>
                                <w:bottom w:val="none" w:sz="0" w:space="0" w:color="auto"/>
                                <w:right w:val="none" w:sz="0" w:space="0" w:color="auto"/>
                              </w:divBdr>
                              <w:divsChild>
                                <w:div w:id="1832332599">
                                  <w:marLeft w:val="0"/>
                                  <w:marRight w:val="0"/>
                                  <w:marTop w:val="0"/>
                                  <w:marBottom w:val="0"/>
                                  <w:divBdr>
                                    <w:top w:val="none" w:sz="0" w:space="0" w:color="auto"/>
                                    <w:left w:val="none" w:sz="0" w:space="0" w:color="auto"/>
                                    <w:bottom w:val="none" w:sz="0" w:space="0" w:color="auto"/>
                                    <w:right w:val="none" w:sz="0" w:space="0" w:color="auto"/>
                                  </w:divBdr>
                                </w:div>
                                <w:div w:id="841968147">
                                  <w:marLeft w:val="0"/>
                                  <w:marRight w:val="0"/>
                                  <w:marTop w:val="0"/>
                                  <w:marBottom w:val="0"/>
                                  <w:divBdr>
                                    <w:top w:val="none" w:sz="0" w:space="0" w:color="auto"/>
                                    <w:left w:val="none" w:sz="0" w:space="0" w:color="auto"/>
                                    <w:bottom w:val="none" w:sz="0" w:space="0" w:color="auto"/>
                                    <w:right w:val="none" w:sz="0" w:space="0" w:color="auto"/>
                                  </w:divBdr>
                                </w:div>
                                <w:div w:id="237834351">
                                  <w:marLeft w:val="0"/>
                                  <w:marRight w:val="0"/>
                                  <w:marTop w:val="0"/>
                                  <w:marBottom w:val="0"/>
                                  <w:divBdr>
                                    <w:top w:val="none" w:sz="0" w:space="0" w:color="auto"/>
                                    <w:left w:val="none" w:sz="0" w:space="0" w:color="auto"/>
                                    <w:bottom w:val="none" w:sz="0" w:space="0" w:color="auto"/>
                                    <w:right w:val="none" w:sz="0" w:space="0" w:color="auto"/>
                                  </w:divBdr>
                                </w:div>
                                <w:div w:id="2036927295">
                                  <w:marLeft w:val="0"/>
                                  <w:marRight w:val="0"/>
                                  <w:marTop w:val="0"/>
                                  <w:marBottom w:val="0"/>
                                  <w:divBdr>
                                    <w:top w:val="none" w:sz="0" w:space="0" w:color="auto"/>
                                    <w:left w:val="none" w:sz="0" w:space="0" w:color="auto"/>
                                    <w:bottom w:val="none" w:sz="0" w:space="0" w:color="auto"/>
                                    <w:right w:val="none" w:sz="0" w:space="0" w:color="auto"/>
                                  </w:divBdr>
                                </w:div>
                                <w:div w:id="1721781980">
                                  <w:marLeft w:val="0"/>
                                  <w:marRight w:val="0"/>
                                  <w:marTop w:val="0"/>
                                  <w:marBottom w:val="0"/>
                                  <w:divBdr>
                                    <w:top w:val="none" w:sz="0" w:space="0" w:color="auto"/>
                                    <w:left w:val="none" w:sz="0" w:space="0" w:color="auto"/>
                                    <w:bottom w:val="none" w:sz="0" w:space="0" w:color="auto"/>
                                    <w:right w:val="none" w:sz="0" w:space="0" w:color="auto"/>
                                  </w:divBdr>
                                  <w:divsChild>
                                    <w:div w:id="190509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9756548">
      <w:bodyDiv w:val="1"/>
      <w:marLeft w:val="0"/>
      <w:marRight w:val="0"/>
      <w:marTop w:val="0"/>
      <w:marBottom w:val="0"/>
      <w:divBdr>
        <w:top w:val="none" w:sz="0" w:space="0" w:color="auto"/>
        <w:left w:val="none" w:sz="0" w:space="0" w:color="auto"/>
        <w:bottom w:val="none" w:sz="0" w:space="0" w:color="auto"/>
        <w:right w:val="none" w:sz="0" w:space="0" w:color="auto"/>
      </w:divBdr>
      <w:divsChild>
        <w:div w:id="758212233">
          <w:marLeft w:val="0"/>
          <w:marRight w:val="0"/>
          <w:marTop w:val="0"/>
          <w:marBottom w:val="0"/>
          <w:divBdr>
            <w:top w:val="none" w:sz="0" w:space="0" w:color="auto"/>
            <w:left w:val="none" w:sz="0" w:space="0" w:color="auto"/>
            <w:bottom w:val="none" w:sz="0" w:space="0" w:color="auto"/>
            <w:right w:val="none" w:sz="0" w:space="0" w:color="auto"/>
          </w:divBdr>
          <w:divsChild>
            <w:div w:id="1448084498">
              <w:marLeft w:val="0"/>
              <w:marRight w:val="0"/>
              <w:marTop w:val="0"/>
              <w:marBottom w:val="0"/>
              <w:divBdr>
                <w:top w:val="none" w:sz="0" w:space="0" w:color="auto"/>
                <w:left w:val="none" w:sz="0" w:space="0" w:color="auto"/>
                <w:bottom w:val="none" w:sz="0" w:space="0" w:color="auto"/>
                <w:right w:val="none" w:sz="0" w:space="0" w:color="auto"/>
              </w:divBdr>
              <w:divsChild>
                <w:div w:id="117259250">
                  <w:marLeft w:val="0"/>
                  <w:marRight w:val="0"/>
                  <w:marTop w:val="0"/>
                  <w:marBottom w:val="0"/>
                  <w:divBdr>
                    <w:top w:val="none" w:sz="0" w:space="0" w:color="auto"/>
                    <w:left w:val="none" w:sz="0" w:space="0" w:color="auto"/>
                    <w:bottom w:val="none" w:sz="0" w:space="0" w:color="auto"/>
                    <w:right w:val="none" w:sz="0" w:space="0" w:color="auto"/>
                  </w:divBdr>
                  <w:divsChild>
                    <w:div w:id="790903092">
                      <w:marLeft w:val="0"/>
                      <w:marRight w:val="0"/>
                      <w:marTop w:val="0"/>
                      <w:marBottom w:val="0"/>
                      <w:divBdr>
                        <w:top w:val="none" w:sz="0" w:space="0" w:color="auto"/>
                        <w:left w:val="none" w:sz="0" w:space="0" w:color="auto"/>
                        <w:bottom w:val="none" w:sz="0" w:space="0" w:color="auto"/>
                        <w:right w:val="none" w:sz="0" w:space="0" w:color="auto"/>
                      </w:divBdr>
                      <w:divsChild>
                        <w:div w:id="2130080147">
                          <w:marLeft w:val="0"/>
                          <w:marRight w:val="0"/>
                          <w:marTop w:val="100"/>
                          <w:marBottom w:val="100"/>
                          <w:divBdr>
                            <w:top w:val="none" w:sz="0" w:space="0" w:color="auto"/>
                            <w:left w:val="none" w:sz="0" w:space="0" w:color="auto"/>
                            <w:bottom w:val="none" w:sz="0" w:space="0" w:color="auto"/>
                            <w:right w:val="none" w:sz="0" w:space="0" w:color="auto"/>
                          </w:divBdr>
                          <w:divsChild>
                            <w:div w:id="233013127">
                              <w:marLeft w:val="0"/>
                              <w:marRight w:val="0"/>
                              <w:marTop w:val="0"/>
                              <w:marBottom w:val="0"/>
                              <w:divBdr>
                                <w:top w:val="none" w:sz="0" w:space="0" w:color="auto"/>
                                <w:left w:val="none" w:sz="0" w:space="0" w:color="auto"/>
                                <w:bottom w:val="none" w:sz="0" w:space="0" w:color="auto"/>
                                <w:right w:val="none" w:sz="0" w:space="0" w:color="auto"/>
                              </w:divBdr>
                              <w:divsChild>
                                <w:div w:id="1314719094">
                                  <w:marLeft w:val="0"/>
                                  <w:marRight w:val="0"/>
                                  <w:marTop w:val="0"/>
                                  <w:marBottom w:val="0"/>
                                  <w:divBdr>
                                    <w:top w:val="none" w:sz="0" w:space="0" w:color="auto"/>
                                    <w:left w:val="none" w:sz="0" w:space="0" w:color="auto"/>
                                    <w:bottom w:val="none" w:sz="0" w:space="0" w:color="auto"/>
                                    <w:right w:val="none" w:sz="0" w:space="0" w:color="auto"/>
                                  </w:divBdr>
                                  <w:divsChild>
                                    <w:div w:id="729621218">
                                      <w:marLeft w:val="0"/>
                                      <w:marRight w:val="0"/>
                                      <w:marTop w:val="0"/>
                                      <w:marBottom w:val="0"/>
                                      <w:divBdr>
                                        <w:top w:val="none" w:sz="0" w:space="0" w:color="auto"/>
                                        <w:left w:val="none" w:sz="0" w:space="0" w:color="auto"/>
                                        <w:bottom w:val="none" w:sz="0" w:space="0" w:color="auto"/>
                                        <w:right w:val="none" w:sz="0" w:space="0" w:color="auto"/>
                                      </w:divBdr>
                                      <w:divsChild>
                                        <w:div w:id="980646645">
                                          <w:marLeft w:val="0"/>
                                          <w:marRight w:val="0"/>
                                          <w:marTop w:val="0"/>
                                          <w:marBottom w:val="0"/>
                                          <w:divBdr>
                                            <w:top w:val="none" w:sz="0" w:space="0" w:color="auto"/>
                                            <w:left w:val="none" w:sz="0" w:space="0" w:color="auto"/>
                                            <w:bottom w:val="none" w:sz="0" w:space="0" w:color="auto"/>
                                            <w:right w:val="none" w:sz="0" w:space="0" w:color="auto"/>
                                          </w:divBdr>
                                          <w:divsChild>
                                            <w:div w:id="1839954590">
                                              <w:marLeft w:val="0"/>
                                              <w:marRight w:val="0"/>
                                              <w:marTop w:val="0"/>
                                              <w:marBottom w:val="0"/>
                                              <w:divBdr>
                                                <w:top w:val="none" w:sz="0" w:space="0" w:color="auto"/>
                                                <w:left w:val="none" w:sz="0" w:space="0" w:color="auto"/>
                                                <w:bottom w:val="none" w:sz="0" w:space="0" w:color="auto"/>
                                                <w:right w:val="none" w:sz="0" w:space="0" w:color="auto"/>
                                              </w:divBdr>
                                              <w:divsChild>
                                                <w:div w:id="810025290">
                                                  <w:marLeft w:val="0"/>
                                                  <w:marRight w:val="0"/>
                                                  <w:marTop w:val="0"/>
                                                  <w:marBottom w:val="0"/>
                                                  <w:divBdr>
                                                    <w:top w:val="none" w:sz="0" w:space="0" w:color="auto"/>
                                                    <w:left w:val="none" w:sz="0" w:space="0" w:color="auto"/>
                                                    <w:bottom w:val="none" w:sz="0" w:space="0" w:color="auto"/>
                                                    <w:right w:val="none" w:sz="0" w:space="0" w:color="auto"/>
                                                  </w:divBdr>
                                                  <w:divsChild>
                                                    <w:div w:id="886798629">
                                                      <w:marLeft w:val="0"/>
                                                      <w:marRight w:val="0"/>
                                                      <w:marTop w:val="0"/>
                                                      <w:marBottom w:val="0"/>
                                                      <w:divBdr>
                                                        <w:top w:val="none" w:sz="0" w:space="0" w:color="auto"/>
                                                        <w:left w:val="none" w:sz="0" w:space="0" w:color="auto"/>
                                                        <w:bottom w:val="none" w:sz="0" w:space="0" w:color="auto"/>
                                                        <w:right w:val="none" w:sz="0" w:space="0" w:color="auto"/>
                                                      </w:divBdr>
                                                      <w:divsChild>
                                                        <w:div w:id="2135319096">
                                                          <w:marLeft w:val="0"/>
                                                          <w:marRight w:val="0"/>
                                                          <w:marTop w:val="0"/>
                                                          <w:marBottom w:val="0"/>
                                                          <w:divBdr>
                                                            <w:top w:val="none" w:sz="0" w:space="0" w:color="auto"/>
                                                            <w:left w:val="none" w:sz="0" w:space="0" w:color="auto"/>
                                                            <w:bottom w:val="none" w:sz="0" w:space="0" w:color="auto"/>
                                                            <w:right w:val="none" w:sz="0" w:space="0" w:color="auto"/>
                                                          </w:divBdr>
                                                          <w:divsChild>
                                                            <w:div w:id="773593092">
                                                              <w:marLeft w:val="0"/>
                                                              <w:marRight w:val="0"/>
                                                              <w:marTop w:val="0"/>
                                                              <w:marBottom w:val="0"/>
                                                              <w:divBdr>
                                                                <w:top w:val="none" w:sz="0" w:space="0" w:color="auto"/>
                                                                <w:left w:val="none" w:sz="0" w:space="0" w:color="auto"/>
                                                                <w:bottom w:val="none" w:sz="0" w:space="0" w:color="auto"/>
                                                                <w:right w:val="none" w:sz="0" w:space="0" w:color="auto"/>
                                                              </w:divBdr>
                                                            </w:div>
                                                            <w:div w:id="1301568252">
                                                              <w:marLeft w:val="0"/>
                                                              <w:marRight w:val="0"/>
                                                              <w:marTop w:val="0"/>
                                                              <w:marBottom w:val="0"/>
                                                              <w:divBdr>
                                                                <w:top w:val="none" w:sz="0" w:space="0" w:color="auto"/>
                                                                <w:left w:val="none" w:sz="0" w:space="0" w:color="auto"/>
                                                                <w:bottom w:val="none" w:sz="0" w:space="0" w:color="auto"/>
                                                                <w:right w:val="none" w:sz="0" w:space="0" w:color="auto"/>
                                                              </w:divBdr>
                                                            </w:div>
                                                            <w:div w:id="55863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72931958">
      <w:bodyDiv w:val="1"/>
      <w:marLeft w:val="0"/>
      <w:marRight w:val="0"/>
      <w:marTop w:val="0"/>
      <w:marBottom w:val="0"/>
      <w:divBdr>
        <w:top w:val="none" w:sz="0" w:space="0" w:color="auto"/>
        <w:left w:val="none" w:sz="0" w:space="0" w:color="auto"/>
        <w:bottom w:val="none" w:sz="0" w:space="0" w:color="auto"/>
        <w:right w:val="none" w:sz="0" w:space="0" w:color="auto"/>
      </w:divBdr>
      <w:divsChild>
        <w:div w:id="1632859063">
          <w:marLeft w:val="0"/>
          <w:marRight w:val="0"/>
          <w:marTop w:val="0"/>
          <w:marBottom w:val="0"/>
          <w:divBdr>
            <w:top w:val="none" w:sz="0" w:space="0" w:color="auto"/>
            <w:left w:val="none" w:sz="0" w:space="0" w:color="auto"/>
            <w:bottom w:val="none" w:sz="0" w:space="0" w:color="auto"/>
            <w:right w:val="none" w:sz="0" w:space="0" w:color="auto"/>
          </w:divBdr>
          <w:divsChild>
            <w:div w:id="1446193104">
              <w:marLeft w:val="0"/>
              <w:marRight w:val="0"/>
              <w:marTop w:val="0"/>
              <w:marBottom w:val="0"/>
              <w:divBdr>
                <w:top w:val="none" w:sz="0" w:space="0" w:color="auto"/>
                <w:left w:val="none" w:sz="0" w:space="0" w:color="auto"/>
                <w:bottom w:val="none" w:sz="0" w:space="0" w:color="auto"/>
                <w:right w:val="none" w:sz="0" w:space="0" w:color="auto"/>
              </w:divBdr>
              <w:divsChild>
                <w:div w:id="72791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381187">
      <w:bodyDiv w:val="1"/>
      <w:marLeft w:val="0"/>
      <w:marRight w:val="0"/>
      <w:marTop w:val="0"/>
      <w:marBottom w:val="0"/>
      <w:divBdr>
        <w:top w:val="none" w:sz="0" w:space="0" w:color="auto"/>
        <w:left w:val="none" w:sz="0" w:space="0" w:color="auto"/>
        <w:bottom w:val="none" w:sz="0" w:space="0" w:color="auto"/>
        <w:right w:val="none" w:sz="0" w:space="0" w:color="auto"/>
      </w:divBdr>
      <w:divsChild>
        <w:div w:id="2035304522">
          <w:marLeft w:val="0"/>
          <w:marRight w:val="0"/>
          <w:marTop w:val="0"/>
          <w:marBottom w:val="0"/>
          <w:divBdr>
            <w:top w:val="none" w:sz="0" w:space="0" w:color="auto"/>
            <w:left w:val="none" w:sz="0" w:space="0" w:color="auto"/>
            <w:bottom w:val="none" w:sz="0" w:space="0" w:color="auto"/>
            <w:right w:val="none" w:sz="0" w:space="0" w:color="auto"/>
          </w:divBdr>
          <w:divsChild>
            <w:div w:id="115680662">
              <w:marLeft w:val="0"/>
              <w:marRight w:val="0"/>
              <w:marTop w:val="0"/>
              <w:marBottom w:val="0"/>
              <w:divBdr>
                <w:top w:val="none" w:sz="0" w:space="0" w:color="auto"/>
                <w:left w:val="none" w:sz="0" w:space="0" w:color="auto"/>
                <w:bottom w:val="none" w:sz="0" w:space="0" w:color="auto"/>
                <w:right w:val="none" w:sz="0" w:space="0" w:color="auto"/>
              </w:divBdr>
              <w:divsChild>
                <w:div w:id="1807160251">
                  <w:marLeft w:val="0"/>
                  <w:marRight w:val="0"/>
                  <w:marTop w:val="0"/>
                  <w:marBottom w:val="0"/>
                  <w:divBdr>
                    <w:top w:val="none" w:sz="0" w:space="0" w:color="auto"/>
                    <w:left w:val="none" w:sz="0" w:space="0" w:color="auto"/>
                    <w:bottom w:val="none" w:sz="0" w:space="0" w:color="auto"/>
                    <w:right w:val="none" w:sz="0" w:space="0" w:color="auto"/>
                  </w:divBdr>
                  <w:divsChild>
                    <w:div w:id="562177440">
                      <w:marLeft w:val="0"/>
                      <w:marRight w:val="0"/>
                      <w:marTop w:val="0"/>
                      <w:marBottom w:val="0"/>
                      <w:divBdr>
                        <w:top w:val="none" w:sz="0" w:space="0" w:color="auto"/>
                        <w:left w:val="none" w:sz="0" w:space="0" w:color="auto"/>
                        <w:bottom w:val="none" w:sz="0" w:space="0" w:color="auto"/>
                        <w:right w:val="none" w:sz="0" w:space="0" w:color="auto"/>
                      </w:divBdr>
                      <w:divsChild>
                        <w:div w:id="1832868511">
                          <w:marLeft w:val="0"/>
                          <w:marRight w:val="0"/>
                          <w:marTop w:val="100"/>
                          <w:marBottom w:val="100"/>
                          <w:divBdr>
                            <w:top w:val="none" w:sz="0" w:space="0" w:color="auto"/>
                            <w:left w:val="none" w:sz="0" w:space="0" w:color="auto"/>
                            <w:bottom w:val="none" w:sz="0" w:space="0" w:color="auto"/>
                            <w:right w:val="none" w:sz="0" w:space="0" w:color="auto"/>
                          </w:divBdr>
                          <w:divsChild>
                            <w:div w:id="1257711101">
                              <w:marLeft w:val="0"/>
                              <w:marRight w:val="0"/>
                              <w:marTop w:val="0"/>
                              <w:marBottom w:val="0"/>
                              <w:divBdr>
                                <w:top w:val="none" w:sz="0" w:space="0" w:color="auto"/>
                                <w:left w:val="none" w:sz="0" w:space="0" w:color="auto"/>
                                <w:bottom w:val="none" w:sz="0" w:space="0" w:color="auto"/>
                                <w:right w:val="none" w:sz="0" w:space="0" w:color="auto"/>
                              </w:divBdr>
                              <w:divsChild>
                                <w:div w:id="485315608">
                                  <w:marLeft w:val="0"/>
                                  <w:marRight w:val="0"/>
                                  <w:marTop w:val="0"/>
                                  <w:marBottom w:val="0"/>
                                  <w:divBdr>
                                    <w:top w:val="none" w:sz="0" w:space="0" w:color="auto"/>
                                    <w:left w:val="none" w:sz="0" w:space="0" w:color="auto"/>
                                    <w:bottom w:val="none" w:sz="0" w:space="0" w:color="auto"/>
                                    <w:right w:val="none" w:sz="0" w:space="0" w:color="auto"/>
                                  </w:divBdr>
                                  <w:divsChild>
                                    <w:div w:id="1182233979">
                                      <w:marLeft w:val="0"/>
                                      <w:marRight w:val="0"/>
                                      <w:marTop w:val="0"/>
                                      <w:marBottom w:val="0"/>
                                      <w:divBdr>
                                        <w:top w:val="none" w:sz="0" w:space="0" w:color="auto"/>
                                        <w:left w:val="none" w:sz="0" w:space="0" w:color="auto"/>
                                        <w:bottom w:val="none" w:sz="0" w:space="0" w:color="auto"/>
                                        <w:right w:val="none" w:sz="0" w:space="0" w:color="auto"/>
                                      </w:divBdr>
                                      <w:divsChild>
                                        <w:div w:id="1947882934">
                                          <w:marLeft w:val="0"/>
                                          <w:marRight w:val="0"/>
                                          <w:marTop w:val="0"/>
                                          <w:marBottom w:val="0"/>
                                          <w:divBdr>
                                            <w:top w:val="none" w:sz="0" w:space="0" w:color="auto"/>
                                            <w:left w:val="none" w:sz="0" w:space="0" w:color="auto"/>
                                            <w:bottom w:val="none" w:sz="0" w:space="0" w:color="auto"/>
                                            <w:right w:val="none" w:sz="0" w:space="0" w:color="auto"/>
                                          </w:divBdr>
                                          <w:divsChild>
                                            <w:div w:id="1057705095">
                                              <w:marLeft w:val="0"/>
                                              <w:marRight w:val="0"/>
                                              <w:marTop w:val="0"/>
                                              <w:marBottom w:val="0"/>
                                              <w:divBdr>
                                                <w:top w:val="none" w:sz="0" w:space="0" w:color="auto"/>
                                                <w:left w:val="none" w:sz="0" w:space="0" w:color="auto"/>
                                                <w:bottom w:val="none" w:sz="0" w:space="0" w:color="auto"/>
                                                <w:right w:val="none" w:sz="0" w:space="0" w:color="auto"/>
                                              </w:divBdr>
                                              <w:divsChild>
                                                <w:div w:id="741637494">
                                                  <w:marLeft w:val="0"/>
                                                  <w:marRight w:val="0"/>
                                                  <w:marTop w:val="0"/>
                                                  <w:marBottom w:val="0"/>
                                                  <w:divBdr>
                                                    <w:top w:val="none" w:sz="0" w:space="0" w:color="auto"/>
                                                    <w:left w:val="none" w:sz="0" w:space="0" w:color="auto"/>
                                                    <w:bottom w:val="none" w:sz="0" w:space="0" w:color="auto"/>
                                                    <w:right w:val="none" w:sz="0" w:space="0" w:color="auto"/>
                                                  </w:divBdr>
                                                  <w:divsChild>
                                                    <w:div w:id="1502237750">
                                                      <w:marLeft w:val="0"/>
                                                      <w:marRight w:val="0"/>
                                                      <w:marTop w:val="0"/>
                                                      <w:marBottom w:val="0"/>
                                                      <w:divBdr>
                                                        <w:top w:val="none" w:sz="0" w:space="0" w:color="auto"/>
                                                        <w:left w:val="none" w:sz="0" w:space="0" w:color="auto"/>
                                                        <w:bottom w:val="none" w:sz="0" w:space="0" w:color="auto"/>
                                                        <w:right w:val="none" w:sz="0" w:space="0" w:color="auto"/>
                                                      </w:divBdr>
                                                      <w:divsChild>
                                                        <w:div w:id="471558397">
                                                          <w:marLeft w:val="0"/>
                                                          <w:marRight w:val="0"/>
                                                          <w:marTop w:val="0"/>
                                                          <w:marBottom w:val="0"/>
                                                          <w:divBdr>
                                                            <w:top w:val="none" w:sz="0" w:space="0" w:color="auto"/>
                                                            <w:left w:val="none" w:sz="0" w:space="0" w:color="auto"/>
                                                            <w:bottom w:val="none" w:sz="0" w:space="0" w:color="auto"/>
                                                            <w:right w:val="none" w:sz="0" w:space="0" w:color="auto"/>
                                                          </w:divBdr>
                                                          <w:divsChild>
                                                            <w:div w:id="816192047">
                                                              <w:marLeft w:val="0"/>
                                                              <w:marRight w:val="0"/>
                                                              <w:marTop w:val="0"/>
                                                              <w:marBottom w:val="0"/>
                                                              <w:divBdr>
                                                                <w:top w:val="none" w:sz="0" w:space="0" w:color="auto"/>
                                                                <w:left w:val="none" w:sz="0" w:space="0" w:color="auto"/>
                                                                <w:bottom w:val="none" w:sz="0" w:space="0" w:color="auto"/>
                                                                <w:right w:val="none" w:sz="0" w:space="0" w:color="auto"/>
                                                              </w:divBdr>
                                                              <w:divsChild>
                                                                <w:div w:id="71632210">
                                                                  <w:marLeft w:val="0"/>
                                                                  <w:marRight w:val="0"/>
                                                                  <w:marTop w:val="0"/>
                                                                  <w:marBottom w:val="0"/>
                                                                  <w:divBdr>
                                                                    <w:top w:val="none" w:sz="0" w:space="0" w:color="auto"/>
                                                                    <w:left w:val="none" w:sz="0" w:space="0" w:color="auto"/>
                                                                    <w:bottom w:val="none" w:sz="0" w:space="0" w:color="auto"/>
                                                                    <w:right w:val="none" w:sz="0" w:space="0" w:color="auto"/>
                                                                  </w:divBdr>
                                                                  <w:divsChild>
                                                                    <w:div w:id="646862664">
                                                                      <w:marLeft w:val="0"/>
                                                                      <w:marRight w:val="0"/>
                                                                      <w:marTop w:val="0"/>
                                                                      <w:marBottom w:val="0"/>
                                                                      <w:divBdr>
                                                                        <w:top w:val="none" w:sz="0" w:space="0" w:color="auto"/>
                                                                        <w:left w:val="none" w:sz="0" w:space="0" w:color="auto"/>
                                                                        <w:bottom w:val="none" w:sz="0" w:space="0" w:color="auto"/>
                                                                        <w:right w:val="none" w:sz="0" w:space="0" w:color="auto"/>
                                                                      </w:divBdr>
                                                                    </w:div>
                                                                    <w:div w:id="935672212">
                                                                      <w:marLeft w:val="0"/>
                                                                      <w:marRight w:val="0"/>
                                                                      <w:marTop w:val="0"/>
                                                                      <w:marBottom w:val="0"/>
                                                                      <w:divBdr>
                                                                        <w:top w:val="none" w:sz="0" w:space="0" w:color="auto"/>
                                                                        <w:left w:val="none" w:sz="0" w:space="0" w:color="auto"/>
                                                                        <w:bottom w:val="none" w:sz="0" w:space="0" w:color="auto"/>
                                                                        <w:right w:val="none" w:sz="0" w:space="0" w:color="auto"/>
                                                                      </w:divBdr>
                                                                      <w:divsChild>
                                                                        <w:div w:id="12635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7880307">
      <w:bodyDiv w:val="1"/>
      <w:marLeft w:val="0"/>
      <w:marRight w:val="0"/>
      <w:marTop w:val="0"/>
      <w:marBottom w:val="0"/>
      <w:divBdr>
        <w:top w:val="none" w:sz="0" w:space="0" w:color="auto"/>
        <w:left w:val="none" w:sz="0" w:space="0" w:color="auto"/>
        <w:bottom w:val="none" w:sz="0" w:space="0" w:color="auto"/>
        <w:right w:val="none" w:sz="0" w:space="0" w:color="auto"/>
      </w:divBdr>
      <w:divsChild>
        <w:div w:id="830222712">
          <w:marLeft w:val="0"/>
          <w:marRight w:val="0"/>
          <w:marTop w:val="0"/>
          <w:marBottom w:val="0"/>
          <w:divBdr>
            <w:top w:val="none" w:sz="0" w:space="0" w:color="auto"/>
            <w:left w:val="none" w:sz="0" w:space="0" w:color="auto"/>
            <w:bottom w:val="none" w:sz="0" w:space="0" w:color="auto"/>
            <w:right w:val="none" w:sz="0" w:space="0" w:color="auto"/>
          </w:divBdr>
          <w:divsChild>
            <w:div w:id="1706102209">
              <w:marLeft w:val="0"/>
              <w:marRight w:val="0"/>
              <w:marTop w:val="0"/>
              <w:marBottom w:val="0"/>
              <w:divBdr>
                <w:top w:val="none" w:sz="0" w:space="0" w:color="auto"/>
                <w:left w:val="none" w:sz="0" w:space="0" w:color="auto"/>
                <w:bottom w:val="none" w:sz="0" w:space="0" w:color="auto"/>
                <w:right w:val="none" w:sz="0" w:space="0" w:color="auto"/>
              </w:divBdr>
            </w:div>
            <w:div w:id="823089812">
              <w:marLeft w:val="0"/>
              <w:marRight w:val="0"/>
              <w:marTop w:val="0"/>
              <w:marBottom w:val="0"/>
              <w:divBdr>
                <w:top w:val="none" w:sz="0" w:space="0" w:color="auto"/>
                <w:left w:val="none" w:sz="0" w:space="0" w:color="auto"/>
                <w:bottom w:val="none" w:sz="0" w:space="0" w:color="auto"/>
                <w:right w:val="none" w:sz="0" w:space="0" w:color="auto"/>
              </w:divBdr>
            </w:div>
            <w:div w:id="362170865">
              <w:marLeft w:val="0"/>
              <w:marRight w:val="0"/>
              <w:marTop w:val="0"/>
              <w:marBottom w:val="0"/>
              <w:divBdr>
                <w:top w:val="none" w:sz="0" w:space="0" w:color="auto"/>
                <w:left w:val="none" w:sz="0" w:space="0" w:color="auto"/>
                <w:bottom w:val="none" w:sz="0" w:space="0" w:color="auto"/>
                <w:right w:val="none" w:sz="0" w:space="0" w:color="auto"/>
              </w:divBdr>
              <w:divsChild>
                <w:div w:id="30797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350753">
      <w:bodyDiv w:val="1"/>
      <w:marLeft w:val="0"/>
      <w:marRight w:val="0"/>
      <w:marTop w:val="0"/>
      <w:marBottom w:val="0"/>
      <w:divBdr>
        <w:top w:val="none" w:sz="0" w:space="0" w:color="auto"/>
        <w:left w:val="none" w:sz="0" w:space="0" w:color="auto"/>
        <w:bottom w:val="none" w:sz="0" w:space="0" w:color="auto"/>
        <w:right w:val="none" w:sz="0" w:space="0" w:color="auto"/>
      </w:divBdr>
      <w:divsChild>
        <w:div w:id="180902150">
          <w:marLeft w:val="0"/>
          <w:marRight w:val="0"/>
          <w:marTop w:val="0"/>
          <w:marBottom w:val="0"/>
          <w:divBdr>
            <w:top w:val="none" w:sz="0" w:space="0" w:color="auto"/>
            <w:left w:val="none" w:sz="0" w:space="0" w:color="auto"/>
            <w:bottom w:val="none" w:sz="0" w:space="0" w:color="auto"/>
            <w:right w:val="none" w:sz="0" w:space="0" w:color="auto"/>
          </w:divBdr>
          <w:divsChild>
            <w:div w:id="79798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886121">
      <w:bodyDiv w:val="1"/>
      <w:marLeft w:val="0"/>
      <w:marRight w:val="0"/>
      <w:marTop w:val="0"/>
      <w:marBottom w:val="0"/>
      <w:divBdr>
        <w:top w:val="none" w:sz="0" w:space="0" w:color="auto"/>
        <w:left w:val="none" w:sz="0" w:space="0" w:color="auto"/>
        <w:bottom w:val="none" w:sz="0" w:space="0" w:color="auto"/>
        <w:right w:val="none" w:sz="0" w:space="0" w:color="auto"/>
      </w:divBdr>
      <w:divsChild>
        <w:div w:id="761994938">
          <w:marLeft w:val="0"/>
          <w:marRight w:val="0"/>
          <w:marTop w:val="0"/>
          <w:marBottom w:val="0"/>
          <w:divBdr>
            <w:top w:val="none" w:sz="0" w:space="0" w:color="auto"/>
            <w:left w:val="none" w:sz="0" w:space="0" w:color="auto"/>
            <w:bottom w:val="none" w:sz="0" w:space="0" w:color="auto"/>
            <w:right w:val="none" w:sz="0" w:space="0" w:color="auto"/>
          </w:divBdr>
          <w:divsChild>
            <w:div w:id="1562709012">
              <w:marLeft w:val="0"/>
              <w:marRight w:val="0"/>
              <w:marTop w:val="0"/>
              <w:marBottom w:val="0"/>
              <w:divBdr>
                <w:top w:val="none" w:sz="0" w:space="0" w:color="auto"/>
                <w:left w:val="none" w:sz="0" w:space="0" w:color="auto"/>
                <w:bottom w:val="none" w:sz="0" w:space="0" w:color="auto"/>
                <w:right w:val="none" w:sz="0" w:space="0" w:color="auto"/>
              </w:divBdr>
            </w:div>
            <w:div w:id="1556769020">
              <w:marLeft w:val="0"/>
              <w:marRight w:val="0"/>
              <w:marTop w:val="0"/>
              <w:marBottom w:val="0"/>
              <w:divBdr>
                <w:top w:val="none" w:sz="0" w:space="0" w:color="auto"/>
                <w:left w:val="none" w:sz="0" w:space="0" w:color="auto"/>
                <w:bottom w:val="none" w:sz="0" w:space="0" w:color="auto"/>
                <w:right w:val="none" w:sz="0" w:space="0" w:color="auto"/>
              </w:divBdr>
              <w:divsChild>
                <w:div w:id="1984042953">
                  <w:marLeft w:val="0"/>
                  <w:marRight w:val="0"/>
                  <w:marTop w:val="0"/>
                  <w:marBottom w:val="0"/>
                  <w:divBdr>
                    <w:top w:val="none" w:sz="0" w:space="0" w:color="auto"/>
                    <w:left w:val="none" w:sz="0" w:space="0" w:color="auto"/>
                    <w:bottom w:val="none" w:sz="0" w:space="0" w:color="auto"/>
                    <w:right w:val="none" w:sz="0" w:space="0" w:color="auto"/>
                  </w:divBdr>
                </w:div>
                <w:div w:id="422843519">
                  <w:marLeft w:val="0"/>
                  <w:marRight w:val="0"/>
                  <w:marTop w:val="0"/>
                  <w:marBottom w:val="0"/>
                  <w:divBdr>
                    <w:top w:val="none" w:sz="0" w:space="0" w:color="auto"/>
                    <w:left w:val="none" w:sz="0" w:space="0" w:color="auto"/>
                    <w:bottom w:val="none" w:sz="0" w:space="0" w:color="auto"/>
                    <w:right w:val="none" w:sz="0" w:space="0" w:color="auto"/>
                  </w:divBdr>
                  <w:divsChild>
                    <w:div w:id="2008164757">
                      <w:marLeft w:val="0"/>
                      <w:marRight w:val="0"/>
                      <w:marTop w:val="0"/>
                      <w:marBottom w:val="0"/>
                      <w:divBdr>
                        <w:top w:val="none" w:sz="0" w:space="0" w:color="auto"/>
                        <w:left w:val="none" w:sz="0" w:space="0" w:color="auto"/>
                        <w:bottom w:val="none" w:sz="0" w:space="0" w:color="auto"/>
                        <w:right w:val="none" w:sz="0" w:space="0" w:color="auto"/>
                      </w:divBdr>
                    </w:div>
                    <w:div w:id="2117748234">
                      <w:marLeft w:val="0"/>
                      <w:marRight w:val="0"/>
                      <w:marTop w:val="0"/>
                      <w:marBottom w:val="0"/>
                      <w:divBdr>
                        <w:top w:val="none" w:sz="0" w:space="0" w:color="auto"/>
                        <w:left w:val="none" w:sz="0" w:space="0" w:color="auto"/>
                        <w:bottom w:val="none" w:sz="0" w:space="0" w:color="auto"/>
                        <w:right w:val="none" w:sz="0" w:space="0" w:color="auto"/>
                      </w:divBdr>
                      <w:divsChild>
                        <w:div w:id="993334909">
                          <w:marLeft w:val="0"/>
                          <w:marRight w:val="0"/>
                          <w:marTop w:val="0"/>
                          <w:marBottom w:val="0"/>
                          <w:divBdr>
                            <w:top w:val="none" w:sz="0" w:space="0" w:color="auto"/>
                            <w:left w:val="none" w:sz="0" w:space="0" w:color="auto"/>
                            <w:bottom w:val="none" w:sz="0" w:space="0" w:color="auto"/>
                            <w:right w:val="none" w:sz="0" w:space="0" w:color="auto"/>
                          </w:divBdr>
                        </w:div>
                        <w:div w:id="887957450">
                          <w:marLeft w:val="0"/>
                          <w:marRight w:val="0"/>
                          <w:marTop w:val="0"/>
                          <w:marBottom w:val="0"/>
                          <w:divBdr>
                            <w:top w:val="none" w:sz="0" w:space="0" w:color="auto"/>
                            <w:left w:val="none" w:sz="0" w:space="0" w:color="auto"/>
                            <w:bottom w:val="none" w:sz="0" w:space="0" w:color="auto"/>
                            <w:right w:val="none" w:sz="0" w:space="0" w:color="auto"/>
                          </w:divBdr>
                        </w:div>
                        <w:div w:id="304161917">
                          <w:marLeft w:val="0"/>
                          <w:marRight w:val="0"/>
                          <w:marTop w:val="0"/>
                          <w:marBottom w:val="0"/>
                          <w:divBdr>
                            <w:top w:val="none" w:sz="0" w:space="0" w:color="auto"/>
                            <w:left w:val="none" w:sz="0" w:space="0" w:color="auto"/>
                            <w:bottom w:val="none" w:sz="0" w:space="0" w:color="auto"/>
                            <w:right w:val="none" w:sz="0" w:space="0" w:color="auto"/>
                          </w:divBdr>
                        </w:div>
                        <w:div w:id="1562015986">
                          <w:marLeft w:val="0"/>
                          <w:marRight w:val="0"/>
                          <w:marTop w:val="0"/>
                          <w:marBottom w:val="0"/>
                          <w:divBdr>
                            <w:top w:val="none" w:sz="0" w:space="0" w:color="auto"/>
                            <w:left w:val="none" w:sz="0" w:space="0" w:color="auto"/>
                            <w:bottom w:val="none" w:sz="0" w:space="0" w:color="auto"/>
                            <w:right w:val="none" w:sz="0" w:space="0" w:color="auto"/>
                          </w:divBdr>
                        </w:div>
                        <w:div w:id="2080857496">
                          <w:marLeft w:val="0"/>
                          <w:marRight w:val="0"/>
                          <w:marTop w:val="0"/>
                          <w:marBottom w:val="0"/>
                          <w:divBdr>
                            <w:top w:val="none" w:sz="0" w:space="0" w:color="auto"/>
                            <w:left w:val="none" w:sz="0" w:space="0" w:color="auto"/>
                            <w:bottom w:val="none" w:sz="0" w:space="0" w:color="auto"/>
                            <w:right w:val="none" w:sz="0" w:space="0" w:color="auto"/>
                          </w:divBdr>
                        </w:div>
                        <w:div w:id="940573808">
                          <w:marLeft w:val="0"/>
                          <w:marRight w:val="0"/>
                          <w:marTop w:val="0"/>
                          <w:marBottom w:val="0"/>
                          <w:divBdr>
                            <w:top w:val="none" w:sz="0" w:space="0" w:color="auto"/>
                            <w:left w:val="none" w:sz="0" w:space="0" w:color="auto"/>
                            <w:bottom w:val="none" w:sz="0" w:space="0" w:color="auto"/>
                            <w:right w:val="none" w:sz="0" w:space="0" w:color="auto"/>
                          </w:divBdr>
                        </w:div>
                        <w:div w:id="1161656861">
                          <w:marLeft w:val="0"/>
                          <w:marRight w:val="0"/>
                          <w:marTop w:val="0"/>
                          <w:marBottom w:val="0"/>
                          <w:divBdr>
                            <w:top w:val="none" w:sz="0" w:space="0" w:color="auto"/>
                            <w:left w:val="none" w:sz="0" w:space="0" w:color="auto"/>
                            <w:bottom w:val="none" w:sz="0" w:space="0" w:color="auto"/>
                            <w:right w:val="none" w:sz="0" w:space="0" w:color="auto"/>
                          </w:divBdr>
                        </w:div>
                        <w:div w:id="1354961715">
                          <w:marLeft w:val="0"/>
                          <w:marRight w:val="0"/>
                          <w:marTop w:val="0"/>
                          <w:marBottom w:val="0"/>
                          <w:divBdr>
                            <w:top w:val="none" w:sz="0" w:space="0" w:color="auto"/>
                            <w:left w:val="none" w:sz="0" w:space="0" w:color="auto"/>
                            <w:bottom w:val="none" w:sz="0" w:space="0" w:color="auto"/>
                            <w:right w:val="none" w:sz="0" w:space="0" w:color="auto"/>
                          </w:divBdr>
                        </w:div>
                        <w:div w:id="268897930">
                          <w:marLeft w:val="0"/>
                          <w:marRight w:val="0"/>
                          <w:marTop w:val="0"/>
                          <w:marBottom w:val="0"/>
                          <w:divBdr>
                            <w:top w:val="none" w:sz="0" w:space="0" w:color="auto"/>
                            <w:left w:val="none" w:sz="0" w:space="0" w:color="auto"/>
                            <w:bottom w:val="none" w:sz="0" w:space="0" w:color="auto"/>
                            <w:right w:val="none" w:sz="0" w:space="0" w:color="auto"/>
                          </w:divBdr>
                        </w:div>
                        <w:div w:id="1517385906">
                          <w:marLeft w:val="0"/>
                          <w:marRight w:val="0"/>
                          <w:marTop w:val="0"/>
                          <w:marBottom w:val="0"/>
                          <w:divBdr>
                            <w:top w:val="none" w:sz="0" w:space="0" w:color="auto"/>
                            <w:left w:val="none" w:sz="0" w:space="0" w:color="auto"/>
                            <w:bottom w:val="none" w:sz="0" w:space="0" w:color="auto"/>
                            <w:right w:val="none" w:sz="0" w:space="0" w:color="auto"/>
                          </w:divBdr>
                        </w:div>
                        <w:div w:id="1682976737">
                          <w:marLeft w:val="0"/>
                          <w:marRight w:val="0"/>
                          <w:marTop w:val="0"/>
                          <w:marBottom w:val="0"/>
                          <w:divBdr>
                            <w:top w:val="none" w:sz="0" w:space="0" w:color="auto"/>
                            <w:left w:val="none" w:sz="0" w:space="0" w:color="auto"/>
                            <w:bottom w:val="none" w:sz="0" w:space="0" w:color="auto"/>
                            <w:right w:val="none" w:sz="0" w:space="0" w:color="auto"/>
                          </w:divBdr>
                        </w:div>
                        <w:div w:id="1510215621">
                          <w:marLeft w:val="0"/>
                          <w:marRight w:val="0"/>
                          <w:marTop w:val="0"/>
                          <w:marBottom w:val="0"/>
                          <w:divBdr>
                            <w:top w:val="none" w:sz="0" w:space="0" w:color="auto"/>
                            <w:left w:val="none" w:sz="0" w:space="0" w:color="auto"/>
                            <w:bottom w:val="none" w:sz="0" w:space="0" w:color="auto"/>
                            <w:right w:val="none" w:sz="0" w:space="0" w:color="auto"/>
                          </w:divBdr>
                        </w:div>
                        <w:div w:id="349182400">
                          <w:marLeft w:val="0"/>
                          <w:marRight w:val="0"/>
                          <w:marTop w:val="0"/>
                          <w:marBottom w:val="0"/>
                          <w:divBdr>
                            <w:top w:val="none" w:sz="0" w:space="0" w:color="auto"/>
                            <w:left w:val="none" w:sz="0" w:space="0" w:color="auto"/>
                            <w:bottom w:val="none" w:sz="0" w:space="0" w:color="auto"/>
                            <w:right w:val="none" w:sz="0" w:space="0" w:color="auto"/>
                          </w:divBdr>
                        </w:div>
                        <w:div w:id="1752577934">
                          <w:marLeft w:val="0"/>
                          <w:marRight w:val="0"/>
                          <w:marTop w:val="0"/>
                          <w:marBottom w:val="0"/>
                          <w:divBdr>
                            <w:top w:val="none" w:sz="0" w:space="0" w:color="auto"/>
                            <w:left w:val="none" w:sz="0" w:space="0" w:color="auto"/>
                            <w:bottom w:val="none" w:sz="0" w:space="0" w:color="auto"/>
                            <w:right w:val="none" w:sz="0" w:space="0" w:color="auto"/>
                          </w:divBdr>
                        </w:div>
                        <w:div w:id="1454203181">
                          <w:marLeft w:val="0"/>
                          <w:marRight w:val="0"/>
                          <w:marTop w:val="0"/>
                          <w:marBottom w:val="0"/>
                          <w:divBdr>
                            <w:top w:val="none" w:sz="0" w:space="0" w:color="auto"/>
                            <w:left w:val="none" w:sz="0" w:space="0" w:color="auto"/>
                            <w:bottom w:val="none" w:sz="0" w:space="0" w:color="auto"/>
                            <w:right w:val="none" w:sz="0" w:space="0" w:color="auto"/>
                          </w:divBdr>
                        </w:div>
                        <w:div w:id="687410308">
                          <w:marLeft w:val="0"/>
                          <w:marRight w:val="0"/>
                          <w:marTop w:val="0"/>
                          <w:marBottom w:val="0"/>
                          <w:divBdr>
                            <w:top w:val="none" w:sz="0" w:space="0" w:color="auto"/>
                            <w:left w:val="none" w:sz="0" w:space="0" w:color="auto"/>
                            <w:bottom w:val="none" w:sz="0" w:space="0" w:color="auto"/>
                            <w:right w:val="none" w:sz="0" w:space="0" w:color="auto"/>
                          </w:divBdr>
                        </w:div>
                        <w:div w:id="738480855">
                          <w:marLeft w:val="0"/>
                          <w:marRight w:val="0"/>
                          <w:marTop w:val="0"/>
                          <w:marBottom w:val="0"/>
                          <w:divBdr>
                            <w:top w:val="none" w:sz="0" w:space="0" w:color="auto"/>
                            <w:left w:val="none" w:sz="0" w:space="0" w:color="auto"/>
                            <w:bottom w:val="none" w:sz="0" w:space="0" w:color="auto"/>
                            <w:right w:val="none" w:sz="0" w:space="0" w:color="auto"/>
                          </w:divBdr>
                        </w:div>
                        <w:div w:id="493187344">
                          <w:marLeft w:val="0"/>
                          <w:marRight w:val="0"/>
                          <w:marTop w:val="0"/>
                          <w:marBottom w:val="0"/>
                          <w:divBdr>
                            <w:top w:val="none" w:sz="0" w:space="0" w:color="auto"/>
                            <w:left w:val="none" w:sz="0" w:space="0" w:color="auto"/>
                            <w:bottom w:val="none" w:sz="0" w:space="0" w:color="auto"/>
                            <w:right w:val="none" w:sz="0" w:space="0" w:color="auto"/>
                          </w:divBdr>
                        </w:div>
                        <w:div w:id="263540296">
                          <w:marLeft w:val="0"/>
                          <w:marRight w:val="0"/>
                          <w:marTop w:val="0"/>
                          <w:marBottom w:val="0"/>
                          <w:divBdr>
                            <w:top w:val="none" w:sz="0" w:space="0" w:color="auto"/>
                            <w:left w:val="none" w:sz="0" w:space="0" w:color="auto"/>
                            <w:bottom w:val="none" w:sz="0" w:space="0" w:color="auto"/>
                            <w:right w:val="none" w:sz="0" w:space="0" w:color="auto"/>
                          </w:divBdr>
                        </w:div>
                        <w:div w:id="901283730">
                          <w:marLeft w:val="0"/>
                          <w:marRight w:val="0"/>
                          <w:marTop w:val="0"/>
                          <w:marBottom w:val="0"/>
                          <w:divBdr>
                            <w:top w:val="none" w:sz="0" w:space="0" w:color="auto"/>
                            <w:left w:val="none" w:sz="0" w:space="0" w:color="auto"/>
                            <w:bottom w:val="none" w:sz="0" w:space="0" w:color="auto"/>
                            <w:right w:val="none" w:sz="0" w:space="0" w:color="auto"/>
                          </w:divBdr>
                        </w:div>
                        <w:div w:id="528684416">
                          <w:marLeft w:val="0"/>
                          <w:marRight w:val="0"/>
                          <w:marTop w:val="0"/>
                          <w:marBottom w:val="0"/>
                          <w:divBdr>
                            <w:top w:val="none" w:sz="0" w:space="0" w:color="auto"/>
                            <w:left w:val="none" w:sz="0" w:space="0" w:color="auto"/>
                            <w:bottom w:val="none" w:sz="0" w:space="0" w:color="auto"/>
                            <w:right w:val="none" w:sz="0" w:space="0" w:color="auto"/>
                          </w:divBdr>
                        </w:div>
                        <w:div w:id="1849909124">
                          <w:marLeft w:val="0"/>
                          <w:marRight w:val="0"/>
                          <w:marTop w:val="0"/>
                          <w:marBottom w:val="0"/>
                          <w:divBdr>
                            <w:top w:val="none" w:sz="0" w:space="0" w:color="auto"/>
                            <w:left w:val="none" w:sz="0" w:space="0" w:color="auto"/>
                            <w:bottom w:val="none" w:sz="0" w:space="0" w:color="auto"/>
                            <w:right w:val="none" w:sz="0" w:space="0" w:color="auto"/>
                          </w:divBdr>
                        </w:div>
                        <w:div w:id="2018457360">
                          <w:marLeft w:val="0"/>
                          <w:marRight w:val="0"/>
                          <w:marTop w:val="0"/>
                          <w:marBottom w:val="0"/>
                          <w:divBdr>
                            <w:top w:val="none" w:sz="0" w:space="0" w:color="auto"/>
                            <w:left w:val="none" w:sz="0" w:space="0" w:color="auto"/>
                            <w:bottom w:val="none" w:sz="0" w:space="0" w:color="auto"/>
                            <w:right w:val="none" w:sz="0" w:space="0" w:color="auto"/>
                          </w:divBdr>
                        </w:div>
                        <w:div w:id="1955863944">
                          <w:marLeft w:val="0"/>
                          <w:marRight w:val="0"/>
                          <w:marTop w:val="0"/>
                          <w:marBottom w:val="0"/>
                          <w:divBdr>
                            <w:top w:val="none" w:sz="0" w:space="0" w:color="auto"/>
                            <w:left w:val="none" w:sz="0" w:space="0" w:color="auto"/>
                            <w:bottom w:val="none" w:sz="0" w:space="0" w:color="auto"/>
                            <w:right w:val="none" w:sz="0" w:space="0" w:color="auto"/>
                          </w:divBdr>
                        </w:div>
                        <w:div w:id="1854416763">
                          <w:marLeft w:val="0"/>
                          <w:marRight w:val="0"/>
                          <w:marTop w:val="0"/>
                          <w:marBottom w:val="0"/>
                          <w:divBdr>
                            <w:top w:val="none" w:sz="0" w:space="0" w:color="auto"/>
                            <w:left w:val="none" w:sz="0" w:space="0" w:color="auto"/>
                            <w:bottom w:val="none" w:sz="0" w:space="0" w:color="auto"/>
                            <w:right w:val="none" w:sz="0" w:space="0" w:color="auto"/>
                          </w:divBdr>
                        </w:div>
                        <w:div w:id="623313435">
                          <w:marLeft w:val="0"/>
                          <w:marRight w:val="0"/>
                          <w:marTop w:val="0"/>
                          <w:marBottom w:val="0"/>
                          <w:divBdr>
                            <w:top w:val="none" w:sz="0" w:space="0" w:color="auto"/>
                            <w:left w:val="none" w:sz="0" w:space="0" w:color="auto"/>
                            <w:bottom w:val="none" w:sz="0" w:space="0" w:color="auto"/>
                            <w:right w:val="none" w:sz="0" w:space="0" w:color="auto"/>
                          </w:divBdr>
                        </w:div>
                        <w:div w:id="1151095542">
                          <w:marLeft w:val="0"/>
                          <w:marRight w:val="0"/>
                          <w:marTop w:val="0"/>
                          <w:marBottom w:val="0"/>
                          <w:divBdr>
                            <w:top w:val="none" w:sz="0" w:space="0" w:color="auto"/>
                            <w:left w:val="none" w:sz="0" w:space="0" w:color="auto"/>
                            <w:bottom w:val="none" w:sz="0" w:space="0" w:color="auto"/>
                            <w:right w:val="none" w:sz="0" w:space="0" w:color="auto"/>
                          </w:divBdr>
                        </w:div>
                        <w:div w:id="1227230752">
                          <w:marLeft w:val="0"/>
                          <w:marRight w:val="0"/>
                          <w:marTop w:val="0"/>
                          <w:marBottom w:val="0"/>
                          <w:divBdr>
                            <w:top w:val="none" w:sz="0" w:space="0" w:color="auto"/>
                            <w:left w:val="none" w:sz="0" w:space="0" w:color="auto"/>
                            <w:bottom w:val="none" w:sz="0" w:space="0" w:color="auto"/>
                            <w:right w:val="none" w:sz="0" w:space="0" w:color="auto"/>
                          </w:divBdr>
                        </w:div>
                        <w:div w:id="1535920686">
                          <w:marLeft w:val="0"/>
                          <w:marRight w:val="0"/>
                          <w:marTop w:val="0"/>
                          <w:marBottom w:val="0"/>
                          <w:divBdr>
                            <w:top w:val="none" w:sz="0" w:space="0" w:color="auto"/>
                            <w:left w:val="none" w:sz="0" w:space="0" w:color="auto"/>
                            <w:bottom w:val="none" w:sz="0" w:space="0" w:color="auto"/>
                            <w:right w:val="none" w:sz="0" w:space="0" w:color="auto"/>
                          </w:divBdr>
                        </w:div>
                        <w:div w:id="1625573780">
                          <w:marLeft w:val="0"/>
                          <w:marRight w:val="0"/>
                          <w:marTop w:val="0"/>
                          <w:marBottom w:val="0"/>
                          <w:divBdr>
                            <w:top w:val="none" w:sz="0" w:space="0" w:color="auto"/>
                            <w:left w:val="none" w:sz="0" w:space="0" w:color="auto"/>
                            <w:bottom w:val="none" w:sz="0" w:space="0" w:color="auto"/>
                            <w:right w:val="none" w:sz="0" w:space="0" w:color="auto"/>
                          </w:divBdr>
                        </w:div>
                        <w:div w:id="1645700094">
                          <w:marLeft w:val="0"/>
                          <w:marRight w:val="0"/>
                          <w:marTop w:val="0"/>
                          <w:marBottom w:val="0"/>
                          <w:divBdr>
                            <w:top w:val="none" w:sz="0" w:space="0" w:color="auto"/>
                            <w:left w:val="none" w:sz="0" w:space="0" w:color="auto"/>
                            <w:bottom w:val="none" w:sz="0" w:space="0" w:color="auto"/>
                            <w:right w:val="none" w:sz="0" w:space="0" w:color="auto"/>
                          </w:divBdr>
                        </w:div>
                        <w:div w:id="798694220">
                          <w:marLeft w:val="0"/>
                          <w:marRight w:val="0"/>
                          <w:marTop w:val="0"/>
                          <w:marBottom w:val="0"/>
                          <w:divBdr>
                            <w:top w:val="none" w:sz="0" w:space="0" w:color="auto"/>
                            <w:left w:val="none" w:sz="0" w:space="0" w:color="auto"/>
                            <w:bottom w:val="none" w:sz="0" w:space="0" w:color="auto"/>
                            <w:right w:val="none" w:sz="0" w:space="0" w:color="auto"/>
                          </w:divBdr>
                        </w:div>
                        <w:div w:id="1342851196">
                          <w:marLeft w:val="0"/>
                          <w:marRight w:val="0"/>
                          <w:marTop w:val="0"/>
                          <w:marBottom w:val="0"/>
                          <w:divBdr>
                            <w:top w:val="none" w:sz="0" w:space="0" w:color="auto"/>
                            <w:left w:val="none" w:sz="0" w:space="0" w:color="auto"/>
                            <w:bottom w:val="none" w:sz="0" w:space="0" w:color="auto"/>
                            <w:right w:val="none" w:sz="0" w:space="0" w:color="auto"/>
                          </w:divBdr>
                        </w:div>
                        <w:div w:id="1488279527">
                          <w:marLeft w:val="0"/>
                          <w:marRight w:val="0"/>
                          <w:marTop w:val="0"/>
                          <w:marBottom w:val="0"/>
                          <w:divBdr>
                            <w:top w:val="none" w:sz="0" w:space="0" w:color="auto"/>
                            <w:left w:val="none" w:sz="0" w:space="0" w:color="auto"/>
                            <w:bottom w:val="none" w:sz="0" w:space="0" w:color="auto"/>
                            <w:right w:val="none" w:sz="0" w:space="0" w:color="auto"/>
                          </w:divBdr>
                        </w:div>
                        <w:div w:id="1610503778">
                          <w:marLeft w:val="0"/>
                          <w:marRight w:val="0"/>
                          <w:marTop w:val="0"/>
                          <w:marBottom w:val="0"/>
                          <w:divBdr>
                            <w:top w:val="none" w:sz="0" w:space="0" w:color="auto"/>
                            <w:left w:val="none" w:sz="0" w:space="0" w:color="auto"/>
                            <w:bottom w:val="none" w:sz="0" w:space="0" w:color="auto"/>
                            <w:right w:val="none" w:sz="0" w:space="0" w:color="auto"/>
                          </w:divBdr>
                        </w:div>
                        <w:div w:id="513231347">
                          <w:marLeft w:val="0"/>
                          <w:marRight w:val="0"/>
                          <w:marTop w:val="0"/>
                          <w:marBottom w:val="0"/>
                          <w:divBdr>
                            <w:top w:val="none" w:sz="0" w:space="0" w:color="auto"/>
                            <w:left w:val="none" w:sz="0" w:space="0" w:color="auto"/>
                            <w:bottom w:val="none" w:sz="0" w:space="0" w:color="auto"/>
                            <w:right w:val="none" w:sz="0" w:space="0" w:color="auto"/>
                          </w:divBdr>
                        </w:div>
                        <w:div w:id="10223721">
                          <w:marLeft w:val="0"/>
                          <w:marRight w:val="0"/>
                          <w:marTop w:val="0"/>
                          <w:marBottom w:val="0"/>
                          <w:divBdr>
                            <w:top w:val="none" w:sz="0" w:space="0" w:color="auto"/>
                            <w:left w:val="none" w:sz="0" w:space="0" w:color="auto"/>
                            <w:bottom w:val="none" w:sz="0" w:space="0" w:color="auto"/>
                            <w:right w:val="none" w:sz="0" w:space="0" w:color="auto"/>
                          </w:divBdr>
                        </w:div>
                        <w:div w:id="1175418400">
                          <w:marLeft w:val="0"/>
                          <w:marRight w:val="0"/>
                          <w:marTop w:val="0"/>
                          <w:marBottom w:val="0"/>
                          <w:divBdr>
                            <w:top w:val="none" w:sz="0" w:space="0" w:color="auto"/>
                            <w:left w:val="none" w:sz="0" w:space="0" w:color="auto"/>
                            <w:bottom w:val="none" w:sz="0" w:space="0" w:color="auto"/>
                            <w:right w:val="none" w:sz="0" w:space="0" w:color="auto"/>
                          </w:divBdr>
                        </w:div>
                        <w:div w:id="1262563731">
                          <w:marLeft w:val="0"/>
                          <w:marRight w:val="0"/>
                          <w:marTop w:val="0"/>
                          <w:marBottom w:val="0"/>
                          <w:divBdr>
                            <w:top w:val="none" w:sz="0" w:space="0" w:color="auto"/>
                            <w:left w:val="none" w:sz="0" w:space="0" w:color="auto"/>
                            <w:bottom w:val="none" w:sz="0" w:space="0" w:color="auto"/>
                            <w:right w:val="none" w:sz="0" w:space="0" w:color="auto"/>
                          </w:divBdr>
                        </w:div>
                        <w:div w:id="2108768714">
                          <w:marLeft w:val="0"/>
                          <w:marRight w:val="0"/>
                          <w:marTop w:val="0"/>
                          <w:marBottom w:val="0"/>
                          <w:divBdr>
                            <w:top w:val="none" w:sz="0" w:space="0" w:color="auto"/>
                            <w:left w:val="none" w:sz="0" w:space="0" w:color="auto"/>
                            <w:bottom w:val="none" w:sz="0" w:space="0" w:color="auto"/>
                            <w:right w:val="none" w:sz="0" w:space="0" w:color="auto"/>
                          </w:divBdr>
                        </w:div>
                        <w:div w:id="272782936">
                          <w:marLeft w:val="0"/>
                          <w:marRight w:val="0"/>
                          <w:marTop w:val="0"/>
                          <w:marBottom w:val="0"/>
                          <w:divBdr>
                            <w:top w:val="none" w:sz="0" w:space="0" w:color="auto"/>
                            <w:left w:val="none" w:sz="0" w:space="0" w:color="auto"/>
                            <w:bottom w:val="none" w:sz="0" w:space="0" w:color="auto"/>
                            <w:right w:val="none" w:sz="0" w:space="0" w:color="auto"/>
                          </w:divBdr>
                        </w:div>
                        <w:div w:id="127018084">
                          <w:marLeft w:val="0"/>
                          <w:marRight w:val="0"/>
                          <w:marTop w:val="0"/>
                          <w:marBottom w:val="0"/>
                          <w:divBdr>
                            <w:top w:val="none" w:sz="0" w:space="0" w:color="auto"/>
                            <w:left w:val="none" w:sz="0" w:space="0" w:color="auto"/>
                            <w:bottom w:val="none" w:sz="0" w:space="0" w:color="auto"/>
                            <w:right w:val="none" w:sz="0" w:space="0" w:color="auto"/>
                          </w:divBdr>
                        </w:div>
                        <w:div w:id="495347103">
                          <w:marLeft w:val="0"/>
                          <w:marRight w:val="0"/>
                          <w:marTop w:val="0"/>
                          <w:marBottom w:val="0"/>
                          <w:divBdr>
                            <w:top w:val="none" w:sz="0" w:space="0" w:color="auto"/>
                            <w:left w:val="none" w:sz="0" w:space="0" w:color="auto"/>
                            <w:bottom w:val="none" w:sz="0" w:space="0" w:color="auto"/>
                            <w:right w:val="none" w:sz="0" w:space="0" w:color="auto"/>
                          </w:divBdr>
                        </w:div>
                        <w:div w:id="1839038386">
                          <w:marLeft w:val="0"/>
                          <w:marRight w:val="0"/>
                          <w:marTop w:val="0"/>
                          <w:marBottom w:val="0"/>
                          <w:divBdr>
                            <w:top w:val="none" w:sz="0" w:space="0" w:color="auto"/>
                            <w:left w:val="none" w:sz="0" w:space="0" w:color="auto"/>
                            <w:bottom w:val="none" w:sz="0" w:space="0" w:color="auto"/>
                            <w:right w:val="none" w:sz="0" w:space="0" w:color="auto"/>
                          </w:divBdr>
                          <w:divsChild>
                            <w:div w:id="822356676">
                              <w:marLeft w:val="0"/>
                              <w:marRight w:val="0"/>
                              <w:marTop w:val="0"/>
                              <w:marBottom w:val="0"/>
                              <w:divBdr>
                                <w:top w:val="none" w:sz="0" w:space="0" w:color="auto"/>
                                <w:left w:val="none" w:sz="0" w:space="0" w:color="auto"/>
                                <w:bottom w:val="none" w:sz="0" w:space="0" w:color="auto"/>
                                <w:right w:val="none" w:sz="0" w:space="0" w:color="auto"/>
                              </w:divBdr>
                            </w:div>
                            <w:div w:id="2040625704">
                              <w:marLeft w:val="0"/>
                              <w:marRight w:val="0"/>
                              <w:marTop w:val="0"/>
                              <w:marBottom w:val="0"/>
                              <w:divBdr>
                                <w:top w:val="none" w:sz="0" w:space="0" w:color="auto"/>
                                <w:left w:val="none" w:sz="0" w:space="0" w:color="auto"/>
                                <w:bottom w:val="none" w:sz="0" w:space="0" w:color="auto"/>
                                <w:right w:val="none" w:sz="0" w:space="0" w:color="auto"/>
                              </w:divBdr>
                              <w:divsChild>
                                <w:div w:id="993532015">
                                  <w:marLeft w:val="0"/>
                                  <w:marRight w:val="0"/>
                                  <w:marTop w:val="0"/>
                                  <w:marBottom w:val="0"/>
                                  <w:divBdr>
                                    <w:top w:val="none" w:sz="0" w:space="0" w:color="auto"/>
                                    <w:left w:val="none" w:sz="0" w:space="0" w:color="auto"/>
                                    <w:bottom w:val="none" w:sz="0" w:space="0" w:color="auto"/>
                                    <w:right w:val="none" w:sz="0" w:space="0" w:color="auto"/>
                                  </w:divBdr>
                                </w:div>
                                <w:div w:id="155747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6010514">
      <w:bodyDiv w:val="1"/>
      <w:marLeft w:val="0"/>
      <w:marRight w:val="0"/>
      <w:marTop w:val="0"/>
      <w:marBottom w:val="0"/>
      <w:divBdr>
        <w:top w:val="none" w:sz="0" w:space="0" w:color="auto"/>
        <w:left w:val="none" w:sz="0" w:space="0" w:color="auto"/>
        <w:bottom w:val="none" w:sz="0" w:space="0" w:color="auto"/>
        <w:right w:val="none" w:sz="0" w:space="0" w:color="auto"/>
      </w:divBdr>
      <w:divsChild>
        <w:div w:id="1772554766">
          <w:marLeft w:val="0"/>
          <w:marRight w:val="0"/>
          <w:marTop w:val="0"/>
          <w:marBottom w:val="0"/>
          <w:divBdr>
            <w:top w:val="none" w:sz="0" w:space="0" w:color="auto"/>
            <w:left w:val="none" w:sz="0" w:space="0" w:color="auto"/>
            <w:bottom w:val="none" w:sz="0" w:space="0" w:color="auto"/>
            <w:right w:val="none" w:sz="0" w:space="0" w:color="auto"/>
          </w:divBdr>
          <w:divsChild>
            <w:div w:id="525364571">
              <w:marLeft w:val="0"/>
              <w:marRight w:val="0"/>
              <w:marTop w:val="0"/>
              <w:marBottom w:val="0"/>
              <w:divBdr>
                <w:top w:val="none" w:sz="0" w:space="0" w:color="auto"/>
                <w:left w:val="none" w:sz="0" w:space="0" w:color="auto"/>
                <w:bottom w:val="none" w:sz="0" w:space="0" w:color="auto"/>
                <w:right w:val="none" w:sz="0" w:space="0" w:color="auto"/>
              </w:divBdr>
              <w:divsChild>
                <w:div w:id="1681853999">
                  <w:marLeft w:val="0"/>
                  <w:marRight w:val="0"/>
                  <w:marTop w:val="0"/>
                  <w:marBottom w:val="0"/>
                  <w:divBdr>
                    <w:top w:val="none" w:sz="0" w:space="0" w:color="auto"/>
                    <w:left w:val="none" w:sz="0" w:space="0" w:color="auto"/>
                    <w:bottom w:val="none" w:sz="0" w:space="0" w:color="auto"/>
                    <w:right w:val="none" w:sz="0" w:space="0" w:color="auto"/>
                  </w:divBdr>
                  <w:divsChild>
                    <w:div w:id="2120950896">
                      <w:marLeft w:val="0"/>
                      <w:marRight w:val="0"/>
                      <w:marTop w:val="0"/>
                      <w:marBottom w:val="0"/>
                      <w:divBdr>
                        <w:top w:val="none" w:sz="0" w:space="0" w:color="auto"/>
                        <w:left w:val="none" w:sz="0" w:space="0" w:color="auto"/>
                        <w:bottom w:val="none" w:sz="0" w:space="0" w:color="auto"/>
                        <w:right w:val="none" w:sz="0" w:space="0" w:color="auto"/>
                      </w:divBdr>
                      <w:divsChild>
                        <w:div w:id="2014646526">
                          <w:marLeft w:val="0"/>
                          <w:marRight w:val="0"/>
                          <w:marTop w:val="100"/>
                          <w:marBottom w:val="100"/>
                          <w:divBdr>
                            <w:top w:val="none" w:sz="0" w:space="0" w:color="auto"/>
                            <w:left w:val="none" w:sz="0" w:space="0" w:color="auto"/>
                            <w:bottom w:val="none" w:sz="0" w:space="0" w:color="auto"/>
                            <w:right w:val="none" w:sz="0" w:space="0" w:color="auto"/>
                          </w:divBdr>
                          <w:divsChild>
                            <w:div w:id="316765172">
                              <w:marLeft w:val="0"/>
                              <w:marRight w:val="0"/>
                              <w:marTop w:val="0"/>
                              <w:marBottom w:val="0"/>
                              <w:divBdr>
                                <w:top w:val="none" w:sz="0" w:space="0" w:color="auto"/>
                                <w:left w:val="none" w:sz="0" w:space="0" w:color="auto"/>
                                <w:bottom w:val="none" w:sz="0" w:space="0" w:color="auto"/>
                                <w:right w:val="none" w:sz="0" w:space="0" w:color="auto"/>
                              </w:divBdr>
                              <w:divsChild>
                                <w:div w:id="1685470643">
                                  <w:marLeft w:val="0"/>
                                  <w:marRight w:val="0"/>
                                  <w:marTop w:val="0"/>
                                  <w:marBottom w:val="0"/>
                                  <w:divBdr>
                                    <w:top w:val="none" w:sz="0" w:space="0" w:color="auto"/>
                                    <w:left w:val="none" w:sz="0" w:space="0" w:color="auto"/>
                                    <w:bottom w:val="none" w:sz="0" w:space="0" w:color="auto"/>
                                    <w:right w:val="none" w:sz="0" w:space="0" w:color="auto"/>
                                  </w:divBdr>
                                  <w:divsChild>
                                    <w:div w:id="2015260372">
                                      <w:marLeft w:val="0"/>
                                      <w:marRight w:val="0"/>
                                      <w:marTop w:val="0"/>
                                      <w:marBottom w:val="0"/>
                                      <w:divBdr>
                                        <w:top w:val="none" w:sz="0" w:space="0" w:color="auto"/>
                                        <w:left w:val="none" w:sz="0" w:space="0" w:color="auto"/>
                                        <w:bottom w:val="none" w:sz="0" w:space="0" w:color="auto"/>
                                        <w:right w:val="none" w:sz="0" w:space="0" w:color="auto"/>
                                      </w:divBdr>
                                      <w:divsChild>
                                        <w:div w:id="1687125704">
                                          <w:marLeft w:val="0"/>
                                          <w:marRight w:val="0"/>
                                          <w:marTop w:val="0"/>
                                          <w:marBottom w:val="0"/>
                                          <w:divBdr>
                                            <w:top w:val="none" w:sz="0" w:space="0" w:color="auto"/>
                                            <w:left w:val="none" w:sz="0" w:space="0" w:color="auto"/>
                                            <w:bottom w:val="none" w:sz="0" w:space="0" w:color="auto"/>
                                            <w:right w:val="none" w:sz="0" w:space="0" w:color="auto"/>
                                          </w:divBdr>
                                          <w:divsChild>
                                            <w:div w:id="286011962">
                                              <w:marLeft w:val="0"/>
                                              <w:marRight w:val="0"/>
                                              <w:marTop w:val="0"/>
                                              <w:marBottom w:val="0"/>
                                              <w:divBdr>
                                                <w:top w:val="none" w:sz="0" w:space="0" w:color="auto"/>
                                                <w:left w:val="none" w:sz="0" w:space="0" w:color="auto"/>
                                                <w:bottom w:val="none" w:sz="0" w:space="0" w:color="auto"/>
                                                <w:right w:val="none" w:sz="0" w:space="0" w:color="auto"/>
                                              </w:divBdr>
                                              <w:divsChild>
                                                <w:div w:id="247427601">
                                                  <w:marLeft w:val="0"/>
                                                  <w:marRight w:val="0"/>
                                                  <w:marTop w:val="0"/>
                                                  <w:marBottom w:val="0"/>
                                                  <w:divBdr>
                                                    <w:top w:val="none" w:sz="0" w:space="0" w:color="auto"/>
                                                    <w:left w:val="none" w:sz="0" w:space="0" w:color="auto"/>
                                                    <w:bottom w:val="none" w:sz="0" w:space="0" w:color="auto"/>
                                                    <w:right w:val="none" w:sz="0" w:space="0" w:color="auto"/>
                                                  </w:divBdr>
                                                  <w:divsChild>
                                                    <w:div w:id="1022127706">
                                                      <w:marLeft w:val="0"/>
                                                      <w:marRight w:val="0"/>
                                                      <w:marTop w:val="0"/>
                                                      <w:marBottom w:val="0"/>
                                                      <w:divBdr>
                                                        <w:top w:val="none" w:sz="0" w:space="0" w:color="auto"/>
                                                        <w:left w:val="none" w:sz="0" w:space="0" w:color="auto"/>
                                                        <w:bottom w:val="none" w:sz="0" w:space="0" w:color="auto"/>
                                                        <w:right w:val="none" w:sz="0" w:space="0" w:color="auto"/>
                                                      </w:divBdr>
                                                      <w:divsChild>
                                                        <w:div w:id="1933662432">
                                                          <w:marLeft w:val="0"/>
                                                          <w:marRight w:val="0"/>
                                                          <w:marTop w:val="0"/>
                                                          <w:marBottom w:val="0"/>
                                                          <w:divBdr>
                                                            <w:top w:val="none" w:sz="0" w:space="0" w:color="auto"/>
                                                            <w:left w:val="none" w:sz="0" w:space="0" w:color="auto"/>
                                                            <w:bottom w:val="none" w:sz="0" w:space="0" w:color="auto"/>
                                                            <w:right w:val="none" w:sz="0" w:space="0" w:color="auto"/>
                                                          </w:divBdr>
                                                          <w:divsChild>
                                                            <w:div w:id="312873968">
                                                              <w:marLeft w:val="0"/>
                                                              <w:marRight w:val="0"/>
                                                              <w:marTop w:val="0"/>
                                                              <w:marBottom w:val="0"/>
                                                              <w:divBdr>
                                                                <w:top w:val="none" w:sz="0" w:space="0" w:color="auto"/>
                                                                <w:left w:val="none" w:sz="0" w:space="0" w:color="auto"/>
                                                                <w:bottom w:val="none" w:sz="0" w:space="0" w:color="auto"/>
                                                                <w:right w:val="none" w:sz="0" w:space="0" w:color="auto"/>
                                                              </w:divBdr>
                                                              <w:divsChild>
                                                                <w:div w:id="528643073">
                                                                  <w:marLeft w:val="0"/>
                                                                  <w:marRight w:val="0"/>
                                                                  <w:marTop w:val="0"/>
                                                                  <w:marBottom w:val="0"/>
                                                                  <w:divBdr>
                                                                    <w:top w:val="none" w:sz="0" w:space="0" w:color="auto"/>
                                                                    <w:left w:val="none" w:sz="0" w:space="0" w:color="auto"/>
                                                                    <w:bottom w:val="none" w:sz="0" w:space="0" w:color="auto"/>
                                                                    <w:right w:val="none" w:sz="0" w:space="0" w:color="auto"/>
                                                                  </w:divBdr>
                                                                </w:div>
                                                                <w:div w:id="274212954">
                                                                  <w:marLeft w:val="0"/>
                                                                  <w:marRight w:val="0"/>
                                                                  <w:marTop w:val="0"/>
                                                                  <w:marBottom w:val="0"/>
                                                                  <w:divBdr>
                                                                    <w:top w:val="none" w:sz="0" w:space="0" w:color="auto"/>
                                                                    <w:left w:val="none" w:sz="0" w:space="0" w:color="auto"/>
                                                                    <w:bottom w:val="none" w:sz="0" w:space="0" w:color="auto"/>
                                                                    <w:right w:val="none" w:sz="0" w:space="0" w:color="auto"/>
                                                                  </w:divBdr>
                                                                  <w:divsChild>
                                                                    <w:div w:id="1972250324">
                                                                      <w:marLeft w:val="0"/>
                                                                      <w:marRight w:val="0"/>
                                                                      <w:marTop w:val="0"/>
                                                                      <w:marBottom w:val="0"/>
                                                                      <w:divBdr>
                                                                        <w:top w:val="none" w:sz="0" w:space="0" w:color="auto"/>
                                                                        <w:left w:val="none" w:sz="0" w:space="0" w:color="auto"/>
                                                                        <w:bottom w:val="none" w:sz="0" w:space="0" w:color="auto"/>
                                                                        <w:right w:val="none" w:sz="0" w:space="0" w:color="auto"/>
                                                                      </w:divBdr>
                                                                    </w:div>
                                                                    <w:div w:id="1180005508">
                                                                      <w:marLeft w:val="0"/>
                                                                      <w:marRight w:val="0"/>
                                                                      <w:marTop w:val="0"/>
                                                                      <w:marBottom w:val="0"/>
                                                                      <w:divBdr>
                                                                        <w:top w:val="none" w:sz="0" w:space="0" w:color="auto"/>
                                                                        <w:left w:val="none" w:sz="0" w:space="0" w:color="auto"/>
                                                                        <w:bottom w:val="none" w:sz="0" w:space="0" w:color="auto"/>
                                                                        <w:right w:val="none" w:sz="0" w:space="0" w:color="auto"/>
                                                                      </w:divBdr>
                                                                      <w:divsChild>
                                                                        <w:div w:id="790586714">
                                                                          <w:marLeft w:val="0"/>
                                                                          <w:marRight w:val="0"/>
                                                                          <w:marTop w:val="0"/>
                                                                          <w:marBottom w:val="0"/>
                                                                          <w:divBdr>
                                                                            <w:top w:val="none" w:sz="0" w:space="0" w:color="auto"/>
                                                                            <w:left w:val="none" w:sz="0" w:space="0" w:color="auto"/>
                                                                            <w:bottom w:val="none" w:sz="0" w:space="0" w:color="auto"/>
                                                                            <w:right w:val="none" w:sz="0" w:space="0" w:color="auto"/>
                                                                          </w:divBdr>
                                                                        </w:div>
                                                                        <w:div w:id="124140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8823845">
      <w:bodyDiv w:val="1"/>
      <w:marLeft w:val="0"/>
      <w:marRight w:val="0"/>
      <w:marTop w:val="0"/>
      <w:marBottom w:val="0"/>
      <w:divBdr>
        <w:top w:val="none" w:sz="0" w:space="0" w:color="auto"/>
        <w:left w:val="none" w:sz="0" w:space="0" w:color="auto"/>
        <w:bottom w:val="none" w:sz="0" w:space="0" w:color="auto"/>
        <w:right w:val="none" w:sz="0" w:space="0" w:color="auto"/>
      </w:divBdr>
      <w:divsChild>
        <w:div w:id="958684112">
          <w:marLeft w:val="0"/>
          <w:marRight w:val="0"/>
          <w:marTop w:val="0"/>
          <w:marBottom w:val="0"/>
          <w:divBdr>
            <w:top w:val="none" w:sz="0" w:space="0" w:color="auto"/>
            <w:left w:val="none" w:sz="0" w:space="0" w:color="auto"/>
            <w:bottom w:val="none" w:sz="0" w:space="0" w:color="auto"/>
            <w:right w:val="none" w:sz="0" w:space="0" w:color="auto"/>
          </w:divBdr>
          <w:divsChild>
            <w:div w:id="2020503278">
              <w:marLeft w:val="0"/>
              <w:marRight w:val="0"/>
              <w:marTop w:val="0"/>
              <w:marBottom w:val="0"/>
              <w:divBdr>
                <w:top w:val="none" w:sz="0" w:space="0" w:color="auto"/>
                <w:left w:val="none" w:sz="0" w:space="0" w:color="auto"/>
                <w:bottom w:val="none" w:sz="0" w:space="0" w:color="auto"/>
                <w:right w:val="none" w:sz="0" w:space="0" w:color="auto"/>
              </w:divBdr>
              <w:divsChild>
                <w:div w:id="233859963">
                  <w:marLeft w:val="0"/>
                  <w:marRight w:val="0"/>
                  <w:marTop w:val="0"/>
                  <w:marBottom w:val="0"/>
                  <w:divBdr>
                    <w:top w:val="none" w:sz="0" w:space="0" w:color="auto"/>
                    <w:left w:val="none" w:sz="0" w:space="0" w:color="auto"/>
                    <w:bottom w:val="none" w:sz="0" w:space="0" w:color="auto"/>
                    <w:right w:val="none" w:sz="0" w:space="0" w:color="auto"/>
                  </w:divBdr>
                  <w:divsChild>
                    <w:div w:id="718168998">
                      <w:marLeft w:val="0"/>
                      <w:marRight w:val="0"/>
                      <w:marTop w:val="0"/>
                      <w:marBottom w:val="0"/>
                      <w:divBdr>
                        <w:top w:val="none" w:sz="0" w:space="0" w:color="auto"/>
                        <w:left w:val="none" w:sz="0" w:space="0" w:color="auto"/>
                        <w:bottom w:val="none" w:sz="0" w:space="0" w:color="auto"/>
                        <w:right w:val="none" w:sz="0" w:space="0" w:color="auto"/>
                      </w:divBdr>
                      <w:divsChild>
                        <w:div w:id="2093891910">
                          <w:marLeft w:val="0"/>
                          <w:marRight w:val="0"/>
                          <w:marTop w:val="100"/>
                          <w:marBottom w:val="100"/>
                          <w:divBdr>
                            <w:top w:val="none" w:sz="0" w:space="0" w:color="auto"/>
                            <w:left w:val="none" w:sz="0" w:space="0" w:color="auto"/>
                            <w:bottom w:val="none" w:sz="0" w:space="0" w:color="auto"/>
                            <w:right w:val="none" w:sz="0" w:space="0" w:color="auto"/>
                          </w:divBdr>
                          <w:divsChild>
                            <w:div w:id="330379964">
                              <w:marLeft w:val="0"/>
                              <w:marRight w:val="0"/>
                              <w:marTop w:val="0"/>
                              <w:marBottom w:val="0"/>
                              <w:divBdr>
                                <w:top w:val="none" w:sz="0" w:space="0" w:color="auto"/>
                                <w:left w:val="none" w:sz="0" w:space="0" w:color="auto"/>
                                <w:bottom w:val="none" w:sz="0" w:space="0" w:color="auto"/>
                                <w:right w:val="none" w:sz="0" w:space="0" w:color="auto"/>
                              </w:divBdr>
                              <w:divsChild>
                                <w:div w:id="348876985">
                                  <w:marLeft w:val="0"/>
                                  <w:marRight w:val="0"/>
                                  <w:marTop w:val="0"/>
                                  <w:marBottom w:val="0"/>
                                  <w:divBdr>
                                    <w:top w:val="none" w:sz="0" w:space="0" w:color="auto"/>
                                    <w:left w:val="none" w:sz="0" w:space="0" w:color="auto"/>
                                    <w:bottom w:val="none" w:sz="0" w:space="0" w:color="auto"/>
                                    <w:right w:val="none" w:sz="0" w:space="0" w:color="auto"/>
                                  </w:divBdr>
                                  <w:divsChild>
                                    <w:div w:id="601690474">
                                      <w:marLeft w:val="0"/>
                                      <w:marRight w:val="0"/>
                                      <w:marTop w:val="0"/>
                                      <w:marBottom w:val="0"/>
                                      <w:divBdr>
                                        <w:top w:val="none" w:sz="0" w:space="0" w:color="auto"/>
                                        <w:left w:val="none" w:sz="0" w:space="0" w:color="auto"/>
                                        <w:bottom w:val="none" w:sz="0" w:space="0" w:color="auto"/>
                                        <w:right w:val="none" w:sz="0" w:space="0" w:color="auto"/>
                                      </w:divBdr>
                                      <w:divsChild>
                                        <w:div w:id="1525635189">
                                          <w:marLeft w:val="0"/>
                                          <w:marRight w:val="0"/>
                                          <w:marTop w:val="0"/>
                                          <w:marBottom w:val="0"/>
                                          <w:divBdr>
                                            <w:top w:val="none" w:sz="0" w:space="0" w:color="auto"/>
                                            <w:left w:val="none" w:sz="0" w:space="0" w:color="auto"/>
                                            <w:bottom w:val="none" w:sz="0" w:space="0" w:color="auto"/>
                                            <w:right w:val="none" w:sz="0" w:space="0" w:color="auto"/>
                                          </w:divBdr>
                                          <w:divsChild>
                                            <w:div w:id="1397045938">
                                              <w:marLeft w:val="0"/>
                                              <w:marRight w:val="0"/>
                                              <w:marTop w:val="0"/>
                                              <w:marBottom w:val="0"/>
                                              <w:divBdr>
                                                <w:top w:val="none" w:sz="0" w:space="0" w:color="auto"/>
                                                <w:left w:val="none" w:sz="0" w:space="0" w:color="auto"/>
                                                <w:bottom w:val="none" w:sz="0" w:space="0" w:color="auto"/>
                                                <w:right w:val="none" w:sz="0" w:space="0" w:color="auto"/>
                                              </w:divBdr>
                                              <w:divsChild>
                                                <w:div w:id="820122227">
                                                  <w:marLeft w:val="0"/>
                                                  <w:marRight w:val="0"/>
                                                  <w:marTop w:val="0"/>
                                                  <w:marBottom w:val="0"/>
                                                  <w:divBdr>
                                                    <w:top w:val="none" w:sz="0" w:space="0" w:color="auto"/>
                                                    <w:left w:val="none" w:sz="0" w:space="0" w:color="auto"/>
                                                    <w:bottom w:val="none" w:sz="0" w:space="0" w:color="auto"/>
                                                    <w:right w:val="none" w:sz="0" w:space="0" w:color="auto"/>
                                                  </w:divBdr>
                                                  <w:divsChild>
                                                    <w:div w:id="1769039897">
                                                      <w:marLeft w:val="0"/>
                                                      <w:marRight w:val="0"/>
                                                      <w:marTop w:val="0"/>
                                                      <w:marBottom w:val="0"/>
                                                      <w:divBdr>
                                                        <w:top w:val="none" w:sz="0" w:space="0" w:color="auto"/>
                                                        <w:left w:val="none" w:sz="0" w:space="0" w:color="auto"/>
                                                        <w:bottom w:val="none" w:sz="0" w:space="0" w:color="auto"/>
                                                        <w:right w:val="none" w:sz="0" w:space="0" w:color="auto"/>
                                                      </w:divBdr>
                                                      <w:divsChild>
                                                        <w:div w:id="559638545">
                                                          <w:marLeft w:val="0"/>
                                                          <w:marRight w:val="0"/>
                                                          <w:marTop w:val="0"/>
                                                          <w:marBottom w:val="0"/>
                                                          <w:divBdr>
                                                            <w:top w:val="none" w:sz="0" w:space="0" w:color="auto"/>
                                                            <w:left w:val="none" w:sz="0" w:space="0" w:color="auto"/>
                                                            <w:bottom w:val="none" w:sz="0" w:space="0" w:color="auto"/>
                                                            <w:right w:val="none" w:sz="0" w:space="0" w:color="auto"/>
                                                          </w:divBdr>
                                                        </w:div>
                                                        <w:div w:id="1818060900">
                                                          <w:marLeft w:val="0"/>
                                                          <w:marRight w:val="0"/>
                                                          <w:marTop w:val="0"/>
                                                          <w:marBottom w:val="0"/>
                                                          <w:divBdr>
                                                            <w:top w:val="none" w:sz="0" w:space="0" w:color="auto"/>
                                                            <w:left w:val="none" w:sz="0" w:space="0" w:color="auto"/>
                                                            <w:bottom w:val="none" w:sz="0" w:space="0" w:color="auto"/>
                                                            <w:right w:val="none" w:sz="0" w:space="0" w:color="auto"/>
                                                          </w:divBdr>
                                                          <w:divsChild>
                                                            <w:div w:id="2097362972">
                                                              <w:marLeft w:val="0"/>
                                                              <w:marRight w:val="0"/>
                                                              <w:marTop w:val="0"/>
                                                              <w:marBottom w:val="0"/>
                                                              <w:divBdr>
                                                                <w:top w:val="none" w:sz="0" w:space="0" w:color="auto"/>
                                                                <w:left w:val="none" w:sz="0" w:space="0" w:color="auto"/>
                                                                <w:bottom w:val="none" w:sz="0" w:space="0" w:color="auto"/>
                                                                <w:right w:val="none" w:sz="0" w:space="0" w:color="auto"/>
                                                              </w:divBdr>
                                                            </w:div>
                                                            <w:div w:id="1001271539">
                                                              <w:marLeft w:val="0"/>
                                                              <w:marRight w:val="0"/>
                                                              <w:marTop w:val="0"/>
                                                              <w:marBottom w:val="0"/>
                                                              <w:divBdr>
                                                                <w:top w:val="none" w:sz="0" w:space="0" w:color="auto"/>
                                                                <w:left w:val="none" w:sz="0" w:space="0" w:color="auto"/>
                                                                <w:bottom w:val="none" w:sz="0" w:space="0" w:color="auto"/>
                                                                <w:right w:val="none" w:sz="0" w:space="0" w:color="auto"/>
                                                              </w:divBdr>
                                                              <w:divsChild>
                                                                <w:div w:id="561644284">
                                                                  <w:marLeft w:val="0"/>
                                                                  <w:marRight w:val="0"/>
                                                                  <w:marTop w:val="0"/>
                                                                  <w:marBottom w:val="0"/>
                                                                  <w:divBdr>
                                                                    <w:top w:val="none" w:sz="0" w:space="0" w:color="auto"/>
                                                                    <w:left w:val="none" w:sz="0" w:space="0" w:color="auto"/>
                                                                    <w:bottom w:val="none" w:sz="0" w:space="0" w:color="auto"/>
                                                                    <w:right w:val="none" w:sz="0" w:space="0" w:color="auto"/>
                                                                  </w:divBdr>
                                                                </w:div>
                                                                <w:div w:id="671760493">
                                                                  <w:marLeft w:val="0"/>
                                                                  <w:marRight w:val="0"/>
                                                                  <w:marTop w:val="0"/>
                                                                  <w:marBottom w:val="0"/>
                                                                  <w:divBdr>
                                                                    <w:top w:val="none" w:sz="0" w:space="0" w:color="auto"/>
                                                                    <w:left w:val="none" w:sz="0" w:space="0" w:color="auto"/>
                                                                    <w:bottom w:val="none" w:sz="0" w:space="0" w:color="auto"/>
                                                                    <w:right w:val="none" w:sz="0" w:space="0" w:color="auto"/>
                                                                  </w:divBdr>
                                                                  <w:divsChild>
                                                                    <w:div w:id="2100056776">
                                                                      <w:marLeft w:val="0"/>
                                                                      <w:marRight w:val="0"/>
                                                                      <w:marTop w:val="0"/>
                                                                      <w:marBottom w:val="0"/>
                                                                      <w:divBdr>
                                                                        <w:top w:val="none" w:sz="0" w:space="0" w:color="auto"/>
                                                                        <w:left w:val="none" w:sz="0" w:space="0" w:color="auto"/>
                                                                        <w:bottom w:val="none" w:sz="0" w:space="0" w:color="auto"/>
                                                                        <w:right w:val="none" w:sz="0" w:space="0" w:color="auto"/>
                                                                      </w:divBdr>
                                                                    </w:div>
                                                                    <w:div w:id="1055542292">
                                                                      <w:marLeft w:val="0"/>
                                                                      <w:marRight w:val="0"/>
                                                                      <w:marTop w:val="0"/>
                                                                      <w:marBottom w:val="0"/>
                                                                      <w:divBdr>
                                                                        <w:top w:val="none" w:sz="0" w:space="0" w:color="auto"/>
                                                                        <w:left w:val="none" w:sz="0" w:space="0" w:color="auto"/>
                                                                        <w:bottom w:val="none" w:sz="0" w:space="0" w:color="auto"/>
                                                                        <w:right w:val="none" w:sz="0" w:space="0" w:color="auto"/>
                                                                      </w:divBdr>
                                                                      <w:divsChild>
                                                                        <w:div w:id="164477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4603192">
      <w:bodyDiv w:val="1"/>
      <w:marLeft w:val="0"/>
      <w:marRight w:val="0"/>
      <w:marTop w:val="0"/>
      <w:marBottom w:val="0"/>
      <w:divBdr>
        <w:top w:val="none" w:sz="0" w:space="0" w:color="auto"/>
        <w:left w:val="none" w:sz="0" w:space="0" w:color="auto"/>
        <w:bottom w:val="none" w:sz="0" w:space="0" w:color="auto"/>
        <w:right w:val="none" w:sz="0" w:space="0" w:color="auto"/>
      </w:divBdr>
      <w:divsChild>
        <w:div w:id="1850481815">
          <w:marLeft w:val="0"/>
          <w:marRight w:val="0"/>
          <w:marTop w:val="0"/>
          <w:marBottom w:val="0"/>
          <w:divBdr>
            <w:top w:val="none" w:sz="0" w:space="0" w:color="auto"/>
            <w:left w:val="none" w:sz="0" w:space="0" w:color="auto"/>
            <w:bottom w:val="none" w:sz="0" w:space="0" w:color="auto"/>
            <w:right w:val="none" w:sz="0" w:space="0" w:color="auto"/>
          </w:divBdr>
          <w:divsChild>
            <w:div w:id="1003094339">
              <w:marLeft w:val="0"/>
              <w:marRight w:val="0"/>
              <w:marTop w:val="0"/>
              <w:marBottom w:val="0"/>
              <w:divBdr>
                <w:top w:val="none" w:sz="0" w:space="0" w:color="auto"/>
                <w:left w:val="none" w:sz="0" w:space="0" w:color="auto"/>
                <w:bottom w:val="none" w:sz="0" w:space="0" w:color="auto"/>
                <w:right w:val="none" w:sz="0" w:space="0" w:color="auto"/>
              </w:divBdr>
            </w:div>
            <w:div w:id="1394155078">
              <w:marLeft w:val="0"/>
              <w:marRight w:val="0"/>
              <w:marTop w:val="0"/>
              <w:marBottom w:val="0"/>
              <w:divBdr>
                <w:top w:val="none" w:sz="0" w:space="0" w:color="auto"/>
                <w:left w:val="none" w:sz="0" w:space="0" w:color="auto"/>
                <w:bottom w:val="none" w:sz="0" w:space="0" w:color="auto"/>
                <w:right w:val="none" w:sz="0" w:space="0" w:color="auto"/>
              </w:divBdr>
              <w:divsChild>
                <w:div w:id="2031444427">
                  <w:marLeft w:val="0"/>
                  <w:marRight w:val="0"/>
                  <w:marTop w:val="0"/>
                  <w:marBottom w:val="0"/>
                  <w:divBdr>
                    <w:top w:val="none" w:sz="0" w:space="0" w:color="auto"/>
                    <w:left w:val="none" w:sz="0" w:space="0" w:color="auto"/>
                    <w:bottom w:val="none" w:sz="0" w:space="0" w:color="auto"/>
                    <w:right w:val="none" w:sz="0" w:space="0" w:color="auto"/>
                  </w:divBdr>
                  <w:divsChild>
                    <w:div w:id="1961569535">
                      <w:marLeft w:val="0"/>
                      <w:marRight w:val="0"/>
                      <w:marTop w:val="0"/>
                      <w:marBottom w:val="0"/>
                      <w:divBdr>
                        <w:top w:val="none" w:sz="0" w:space="0" w:color="auto"/>
                        <w:left w:val="none" w:sz="0" w:space="0" w:color="auto"/>
                        <w:bottom w:val="none" w:sz="0" w:space="0" w:color="auto"/>
                        <w:right w:val="none" w:sz="0" w:space="0" w:color="auto"/>
                      </w:divBdr>
                    </w:div>
                    <w:div w:id="141654985">
                      <w:marLeft w:val="0"/>
                      <w:marRight w:val="0"/>
                      <w:marTop w:val="0"/>
                      <w:marBottom w:val="0"/>
                      <w:divBdr>
                        <w:top w:val="none" w:sz="0" w:space="0" w:color="auto"/>
                        <w:left w:val="none" w:sz="0" w:space="0" w:color="auto"/>
                        <w:bottom w:val="none" w:sz="0" w:space="0" w:color="auto"/>
                        <w:right w:val="none" w:sz="0" w:space="0" w:color="auto"/>
                      </w:divBdr>
                      <w:divsChild>
                        <w:div w:id="1136293645">
                          <w:marLeft w:val="0"/>
                          <w:marRight w:val="0"/>
                          <w:marTop w:val="0"/>
                          <w:marBottom w:val="0"/>
                          <w:divBdr>
                            <w:top w:val="none" w:sz="0" w:space="0" w:color="auto"/>
                            <w:left w:val="none" w:sz="0" w:space="0" w:color="auto"/>
                            <w:bottom w:val="none" w:sz="0" w:space="0" w:color="auto"/>
                            <w:right w:val="none" w:sz="0" w:space="0" w:color="auto"/>
                          </w:divBdr>
                        </w:div>
                        <w:div w:id="1360473909">
                          <w:marLeft w:val="0"/>
                          <w:marRight w:val="0"/>
                          <w:marTop w:val="0"/>
                          <w:marBottom w:val="0"/>
                          <w:divBdr>
                            <w:top w:val="none" w:sz="0" w:space="0" w:color="auto"/>
                            <w:left w:val="none" w:sz="0" w:space="0" w:color="auto"/>
                            <w:bottom w:val="none" w:sz="0" w:space="0" w:color="auto"/>
                            <w:right w:val="none" w:sz="0" w:space="0" w:color="auto"/>
                          </w:divBdr>
                        </w:div>
                        <w:div w:id="746269635">
                          <w:marLeft w:val="0"/>
                          <w:marRight w:val="0"/>
                          <w:marTop w:val="0"/>
                          <w:marBottom w:val="0"/>
                          <w:divBdr>
                            <w:top w:val="none" w:sz="0" w:space="0" w:color="auto"/>
                            <w:left w:val="none" w:sz="0" w:space="0" w:color="auto"/>
                            <w:bottom w:val="none" w:sz="0" w:space="0" w:color="auto"/>
                            <w:right w:val="none" w:sz="0" w:space="0" w:color="auto"/>
                          </w:divBdr>
                        </w:div>
                        <w:div w:id="1924140431">
                          <w:marLeft w:val="0"/>
                          <w:marRight w:val="0"/>
                          <w:marTop w:val="0"/>
                          <w:marBottom w:val="0"/>
                          <w:divBdr>
                            <w:top w:val="none" w:sz="0" w:space="0" w:color="auto"/>
                            <w:left w:val="none" w:sz="0" w:space="0" w:color="auto"/>
                            <w:bottom w:val="none" w:sz="0" w:space="0" w:color="auto"/>
                            <w:right w:val="none" w:sz="0" w:space="0" w:color="auto"/>
                          </w:divBdr>
                        </w:div>
                        <w:div w:id="715468386">
                          <w:marLeft w:val="0"/>
                          <w:marRight w:val="0"/>
                          <w:marTop w:val="0"/>
                          <w:marBottom w:val="0"/>
                          <w:divBdr>
                            <w:top w:val="none" w:sz="0" w:space="0" w:color="auto"/>
                            <w:left w:val="none" w:sz="0" w:space="0" w:color="auto"/>
                            <w:bottom w:val="none" w:sz="0" w:space="0" w:color="auto"/>
                            <w:right w:val="none" w:sz="0" w:space="0" w:color="auto"/>
                          </w:divBdr>
                          <w:divsChild>
                            <w:div w:id="569537451">
                              <w:marLeft w:val="0"/>
                              <w:marRight w:val="0"/>
                              <w:marTop w:val="0"/>
                              <w:marBottom w:val="0"/>
                              <w:divBdr>
                                <w:top w:val="none" w:sz="0" w:space="0" w:color="auto"/>
                                <w:left w:val="none" w:sz="0" w:space="0" w:color="auto"/>
                                <w:bottom w:val="none" w:sz="0" w:space="0" w:color="auto"/>
                                <w:right w:val="none" w:sz="0" w:space="0" w:color="auto"/>
                              </w:divBdr>
                            </w:div>
                            <w:div w:id="1018846396">
                              <w:marLeft w:val="0"/>
                              <w:marRight w:val="0"/>
                              <w:marTop w:val="0"/>
                              <w:marBottom w:val="0"/>
                              <w:divBdr>
                                <w:top w:val="none" w:sz="0" w:space="0" w:color="auto"/>
                                <w:left w:val="none" w:sz="0" w:space="0" w:color="auto"/>
                                <w:bottom w:val="none" w:sz="0" w:space="0" w:color="auto"/>
                                <w:right w:val="none" w:sz="0" w:space="0" w:color="auto"/>
                              </w:divBdr>
                              <w:divsChild>
                                <w:div w:id="238487116">
                                  <w:marLeft w:val="0"/>
                                  <w:marRight w:val="0"/>
                                  <w:marTop w:val="0"/>
                                  <w:marBottom w:val="0"/>
                                  <w:divBdr>
                                    <w:top w:val="none" w:sz="0" w:space="0" w:color="auto"/>
                                    <w:left w:val="none" w:sz="0" w:space="0" w:color="auto"/>
                                    <w:bottom w:val="none" w:sz="0" w:space="0" w:color="auto"/>
                                    <w:right w:val="none" w:sz="0" w:space="0" w:color="auto"/>
                                  </w:divBdr>
                                </w:div>
                                <w:div w:id="2028863946">
                                  <w:marLeft w:val="0"/>
                                  <w:marRight w:val="0"/>
                                  <w:marTop w:val="0"/>
                                  <w:marBottom w:val="0"/>
                                  <w:divBdr>
                                    <w:top w:val="none" w:sz="0" w:space="0" w:color="auto"/>
                                    <w:left w:val="none" w:sz="0" w:space="0" w:color="auto"/>
                                    <w:bottom w:val="none" w:sz="0" w:space="0" w:color="auto"/>
                                    <w:right w:val="none" w:sz="0" w:space="0" w:color="auto"/>
                                  </w:divBdr>
                                  <w:divsChild>
                                    <w:div w:id="313527989">
                                      <w:marLeft w:val="0"/>
                                      <w:marRight w:val="0"/>
                                      <w:marTop w:val="0"/>
                                      <w:marBottom w:val="0"/>
                                      <w:divBdr>
                                        <w:top w:val="none" w:sz="0" w:space="0" w:color="auto"/>
                                        <w:left w:val="none" w:sz="0" w:space="0" w:color="auto"/>
                                        <w:bottom w:val="none" w:sz="0" w:space="0" w:color="auto"/>
                                        <w:right w:val="none" w:sz="0" w:space="0" w:color="auto"/>
                                      </w:divBdr>
                                    </w:div>
                                    <w:div w:id="1476139687">
                                      <w:marLeft w:val="0"/>
                                      <w:marRight w:val="0"/>
                                      <w:marTop w:val="0"/>
                                      <w:marBottom w:val="0"/>
                                      <w:divBdr>
                                        <w:top w:val="none" w:sz="0" w:space="0" w:color="auto"/>
                                        <w:left w:val="none" w:sz="0" w:space="0" w:color="auto"/>
                                        <w:bottom w:val="none" w:sz="0" w:space="0" w:color="auto"/>
                                        <w:right w:val="none" w:sz="0" w:space="0" w:color="auto"/>
                                      </w:divBdr>
                                      <w:divsChild>
                                        <w:div w:id="997533577">
                                          <w:marLeft w:val="0"/>
                                          <w:marRight w:val="0"/>
                                          <w:marTop w:val="0"/>
                                          <w:marBottom w:val="0"/>
                                          <w:divBdr>
                                            <w:top w:val="none" w:sz="0" w:space="0" w:color="auto"/>
                                            <w:left w:val="none" w:sz="0" w:space="0" w:color="auto"/>
                                            <w:bottom w:val="none" w:sz="0" w:space="0" w:color="auto"/>
                                            <w:right w:val="none" w:sz="0" w:space="0" w:color="auto"/>
                                          </w:divBdr>
                                        </w:div>
                                        <w:div w:id="1375273703">
                                          <w:marLeft w:val="0"/>
                                          <w:marRight w:val="0"/>
                                          <w:marTop w:val="0"/>
                                          <w:marBottom w:val="0"/>
                                          <w:divBdr>
                                            <w:top w:val="none" w:sz="0" w:space="0" w:color="auto"/>
                                            <w:left w:val="none" w:sz="0" w:space="0" w:color="auto"/>
                                            <w:bottom w:val="none" w:sz="0" w:space="0" w:color="auto"/>
                                            <w:right w:val="none" w:sz="0" w:space="0" w:color="auto"/>
                                          </w:divBdr>
                                        </w:div>
                                        <w:div w:id="1669819634">
                                          <w:marLeft w:val="0"/>
                                          <w:marRight w:val="0"/>
                                          <w:marTop w:val="0"/>
                                          <w:marBottom w:val="0"/>
                                          <w:divBdr>
                                            <w:top w:val="none" w:sz="0" w:space="0" w:color="auto"/>
                                            <w:left w:val="none" w:sz="0" w:space="0" w:color="auto"/>
                                            <w:bottom w:val="none" w:sz="0" w:space="0" w:color="auto"/>
                                            <w:right w:val="none" w:sz="0" w:space="0" w:color="auto"/>
                                          </w:divBdr>
                                        </w:div>
                                        <w:div w:id="1122924031">
                                          <w:marLeft w:val="0"/>
                                          <w:marRight w:val="0"/>
                                          <w:marTop w:val="0"/>
                                          <w:marBottom w:val="0"/>
                                          <w:divBdr>
                                            <w:top w:val="none" w:sz="0" w:space="0" w:color="auto"/>
                                            <w:left w:val="none" w:sz="0" w:space="0" w:color="auto"/>
                                            <w:bottom w:val="none" w:sz="0" w:space="0" w:color="auto"/>
                                            <w:right w:val="none" w:sz="0" w:space="0" w:color="auto"/>
                                          </w:divBdr>
                                          <w:divsChild>
                                            <w:div w:id="719014478">
                                              <w:marLeft w:val="0"/>
                                              <w:marRight w:val="0"/>
                                              <w:marTop w:val="0"/>
                                              <w:marBottom w:val="0"/>
                                              <w:divBdr>
                                                <w:top w:val="none" w:sz="0" w:space="0" w:color="auto"/>
                                                <w:left w:val="none" w:sz="0" w:space="0" w:color="auto"/>
                                                <w:bottom w:val="none" w:sz="0" w:space="0" w:color="auto"/>
                                                <w:right w:val="none" w:sz="0" w:space="0" w:color="auto"/>
                                              </w:divBdr>
                                            </w:div>
                                            <w:div w:id="612251009">
                                              <w:marLeft w:val="0"/>
                                              <w:marRight w:val="0"/>
                                              <w:marTop w:val="0"/>
                                              <w:marBottom w:val="0"/>
                                              <w:divBdr>
                                                <w:top w:val="none" w:sz="0" w:space="0" w:color="auto"/>
                                                <w:left w:val="none" w:sz="0" w:space="0" w:color="auto"/>
                                                <w:bottom w:val="none" w:sz="0" w:space="0" w:color="auto"/>
                                                <w:right w:val="none" w:sz="0" w:space="0" w:color="auto"/>
                                              </w:divBdr>
                                            </w:div>
                                            <w:div w:id="1760559229">
                                              <w:marLeft w:val="0"/>
                                              <w:marRight w:val="0"/>
                                              <w:marTop w:val="0"/>
                                              <w:marBottom w:val="0"/>
                                              <w:divBdr>
                                                <w:top w:val="none" w:sz="0" w:space="0" w:color="auto"/>
                                                <w:left w:val="none" w:sz="0" w:space="0" w:color="auto"/>
                                                <w:bottom w:val="none" w:sz="0" w:space="0" w:color="auto"/>
                                                <w:right w:val="none" w:sz="0" w:space="0" w:color="auto"/>
                                              </w:divBdr>
                                              <w:divsChild>
                                                <w:div w:id="774904581">
                                                  <w:marLeft w:val="0"/>
                                                  <w:marRight w:val="0"/>
                                                  <w:marTop w:val="0"/>
                                                  <w:marBottom w:val="0"/>
                                                  <w:divBdr>
                                                    <w:top w:val="none" w:sz="0" w:space="0" w:color="auto"/>
                                                    <w:left w:val="none" w:sz="0" w:space="0" w:color="auto"/>
                                                    <w:bottom w:val="none" w:sz="0" w:space="0" w:color="auto"/>
                                                    <w:right w:val="none" w:sz="0" w:space="0" w:color="auto"/>
                                                  </w:divBdr>
                                                </w:div>
                                                <w:div w:id="624501525">
                                                  <w:marLeft w:val="0"/>
                                                  <w:marRight w:val="0"/>
                                                  <w:marTop w:val="0"/>
                                                  <w:marBottom w:val="0"/>
                                                  <w:divBdr>
                                                    <w:top w:val="none" w:sz="0" w:space="0" w:color="auto"/>
                                                    <w:left w:val="none" w:sz="0" w:space="0" w:color="auto"/>
                                                    <w:bottom w:val="none" w:sz="0" w:space="0" w:color="auto"/>
                                                    <w:right w:val="none" w:sz="0" w:space="0" w:color="auto"/>
                                                  </w:divBdr>
                                                </w:div>
                                                <w:div w:id="1816409848">
                                                  <w:marLeft w:val="0"/>
                                                  <w:marRight w:val="0"/>
                                                  <w:marTop w:val="0"/>
                                                  <w:marBottom w:val="0"/>
                                                  <w:divBdr>
                                                    <w:top w:val="none" w:sz="0" w:space="0" w:color="auto"/>
                                                    <w:left w:val="none" w:sz="0" w:space="0" w:color="auto"/>
                                                    <w:bottom w:val="none" w:sz="0" w:space="0" w:color="auto"/>
                                                    <w:right w:val="none" w:sz="0" w:space="0" w:color="auto"/>
                                                  </w:divBdr>
                                                  <w:divsChild>
                                                    <w:div w:id="1777362400">
                                                      <w:marLeft w:val="0"/>
                                                      <w:marRight w:val="0"/>
                                                      <w:marTop w:val="0"/>
                                                      <w:marBottom w:val="0"/>
                                                      <w:divBdr>
                                                        <w:top w:val="none" w:sz="0" w:space="0" w:color="auto"/>
                                                        <w:left w:val="none" w:sz="0" w:space="0" w:color="auto"/>
                                                        <w:bottom w:val="none" w:sz="0" w:space="0" w:color="auto"/>
                                                        <w:right w:val="none" w:sz="0" w:space="0" w:color="auto"/>
                                                      </w:divBdr>
                                                    </w:div>
                                                    <w:div w:id="2012171699">
                                                      <w:marLeft w:val="0"/>
                                                      <w:marRight w:val="0"/>
                                                      <w:marTop w:val="0"/>
                                                      <w:marBottom w:val="0"/>
                                                      <w:divBdr>
                                                        <w:top w:val="none" w:sz="0" w:space="0" w:color="auto"/>
                                                        <w:left w:val="none" w:sz="0" w:space="0" w:color="auto"/>
                                                        <w:bottom w:val="none" w:sz="0" w:space="0" w:color="auto"/>
                                                        <w:right w:val="none" w:sz="0" w:space="0" w:color="auto"/>
                                                      </w:divBdr>
                                                    </w:div>
                                                    <w:div w:id="1610046029">
                                                      <w:marLeft w:val="0"/>
                                                      <w:marRight w:val="0"/>
                                                      <w:marTop w:val="0"/>
                                                      <w:marBottom w:val="0"/>
                                                      <w:divBdr>
                                                        <w:top w:val="none" w:sz="0" w:space="0" w:color="auto"/>
                                                        <w:left w:val="none" w:sz="0" w:space="0" w:color="auto"/>
                                                        <w:bottom w:val="none" w:sz="0" w:space="0" w:color="auto"/>
                                                        <w:right w:val="none" w:sz="0" w:space="0" w:color="auto"/>
                                                      </w:divBdr>
                                                      <w:divsChild>
                                                        <w:div w:id="1817381065">
                                                          <w:marLeft w:val="0"/>
                                                          <w:marRight w:val="0"/>
                                                          <w:marTop w:val="0"/>
                                                          <w:marBottom w:val="0"/>
                                                          <w:divBdr>
                                                            <w:top w:val="none" w:sz="0" w:space="0" w:color="auto"/>
                                                            <w:left w:val="none" w:sz="0" w:space="0" w:color="auto"/>
                                                            <w:bottom w:val="none" w:sz="0" w:space="0" w:color="auto"/>
                                                            <w:right w:val="none" w:sz="0" w:space="0" w:color="auto"/>
                                                          </w:divBdr>
                                                        </w:div>
                                                        <w:div w:id="24986995">
                                                          <w:marLeft w:val="0"/>
                                                          <w:marRight w:val="0"/>
                                                          <w:marTop w:val="0"/>
                                                          <w:marBottom w:val="0"/>
                                                          <w:divBdr>
                                                            <w:top w:val="none" w:sz="0" w:space="0" w:color="auto"/>
                                                            <w:left w:val="none" w:sz="0" w:space="0" w:color="auto"/>
                                                            <w:bottom w:val="none" w:sz="0" w:space="0" w:color="auto"/>
                                                            <w:right w:val="none" w:sz="0" w:space="0" w:color="auto"/>
                                                          </w:divBdr>
                                                        </w:div>
                                                        <w:div w:id="1258708174">
                                                          <w:marLeft w:val="0"/>
                                                          <w:marRight w:val="0"/>
                                                          <w:marTop w:val="0"/>
                                                          <w:marBottom w:val="0"/>
                                                          <w:divBdr>
                                                            <w:top w:val="none" w:sz="0" w:space="0" w:color="auto"/>
                                                            <w:left w:val="none" w:sz="0" w:space="0" w:color="auto"/>
                                                            <w:bottom w:val="none" w:sz="0" w:space="0" w:color="auto"/>
                                                            <w:right w:val="none" w:sz="0" w:space="0" w:color="auto"/>
                                                          </w:divBdr>
                                                          <w:divsChild>
                                                            <w:div w:id="1954555271">
                                                              <w:marLeft w:val="0"/>
                                                              <w:marRight w:val="0"/>
                                                              <w:marTop w:val="0"/>
                                                              <w:marBottom w:val="0"/>
                                                              <w:divBdr>
                                                                <w:top w:val="none" w:sz="0" w:space="0" w:color="auto"/>
                                                                <w:left w:val="none" w:sz="0" w:space="0" w:color="auto"/>
                                                                <w:bottom w:val="none" w:sz="0" w:space="0" w:color="auto"/>
                                                                <w:right w:val="none" w:sz="0" w:space="0" w:color="auto"/>
                                                              </w:divBdr>
                                                            </w:div>
                                                            <w:div w:id="1038581572">
                                                              <w:marLeft w:val="0"/>
                                                              <w:marRight w:val="0"/>
                                                              <w:marTop w:val="0"/>
                                                              <w:marBottom w:val="0"/>
                                                              <w:divBdr>
                                                                <w:top w:val="none" w:sz="0" w:space="0" w:color="auto"/>
                                                                <w:left w:val="none" w:sz="0" w:space="0" w:color="auto"/>
                                                                <w:bottom w:val="none" w:sz="0" w:space="0" w:color="auto"/>
                                                                <w:right w:val="none" w:sz="0" w:space="0" w:color="auto"/>
                                                              </w:divBdr>
                                                            </w:div>
                                                            <w:div w:id="2058700230">
                                                              <w:marLeft w:val="0"/>
                                                              <w:marRight w:val="0"/>
                                                              <w:marTop w:val="0"/>
                                                              <w:marBottom w:val="0"/>
                                                              <w:divBdr>
                                                                <w:top w:val="none" w:sz="0" w:space="0" w:color="auto"/>
                                                                <w:left w:val="none" w:sz="0" w:space="0" w:color="auto"/>
                                                                <w:bottom w:val="none" w:sz="0" w:space="0" w:color="auto"/>
                                                                <w:right w:val="none" w:sz="0" w:space="0" w:color="auto"/>
                                                              </w:divBdr>
                                                            </w:div>
                                                            <w:div w:id="1714115465">
                                                              <w:marLeft w:val="0"/>
                                                              <w:marRight w:val="0"/>
                                                              <w:marTop w:val="0"/>
                                                              <w:marBottom w:val="0"/>
                                                              <w:divBdr>
                                                                <w:top w:val="none" w:sz="0" w:space="0" w:color="auto"/>
                                                                <w:left w:val="none" w:sz="0" w:space="0" w:color="auto"/>
                                                                <w:bottom w:val="none" w:sz="0" w:space="0" w:color="auto"/>
                                                                <w:right w:val="none" w:sz="0" w:space="0" w:color="auto"/>
                                                              </w:divBdr>
                                                              <w:divsChild>
                                                                <w:div w:id="1478909777">
                                                                  <w:marLeft w:val="0"/>
                                                                  <w:marRight w:val="0"/>
                                                                  <w:marTop w:val="0"/>
                                                                  <w:marBottom w:val="0"/>
                                                                  <w:divBdr>
                                                                    <w:top w:val="none" w:sz="0" w:space="0" w:color="auto"/>
                                                                    <w:left w:val="none" w:sz="0" w:space="0" w:color="auto"/>
                                                                    <w:bottom w:val="none" w:sz="0" w:space="0" w:color="auto"/>
                                                                    <w:right w:val="none" w:sz="0" w:space="0" w:color="auto"/>
                                                                  </w:divBdr>
                                                                </w:div>
                                                                <w:div w:id="1551846837">
                                                                  <w:marLeft w:val="0"/>
                                                                  <w:marRight w:val="0"/>
                                                                  <w:marTop w:val="0"/>
                                                                  <w:marBottom w:val="0"/>
                                                                  <w:divBdr>
                                                                    <w:top w:val="none" w:sz="0" w:space="0" w:color="auto"/>
                                                                    <w:left w:val="none" w:sz="0" w:space="0" w:color="auto"/>
                                                                    <w:bottom w:val="none" w:sz="0" w:space="0" w:color="auto"/>
                                                                    <w:right w:val="none" w:sz="0" w:space="0" w:color="auto"/>
                                                                  </w:divBdr>
                                                                </w:div>
                                                                <w:div w:id="1269852724">
                                                                  <w:marLeft w:val="0"/>
                                                                  <w:marRight w:val="0"/>
                                                                  <w:marTop w:val="0"/>
                                                                  <w:marBottom w:val="0"/>
                                                                  <w:divBdr>
                                                                    <w:top w:val="none" w:sz="0" w:space="0" w:color="auto"/>
                                                                    <w:left w:val="none" w:sz="0" w:space="0" w:color="auto"/>
                                                                    <w:bottom w:val="none" w:sz="0" w:space="0" w:color="auto"/>
                                                                    <w:right w:val="none" w:sz="0" w:space="0" w:color="auto"/>
                                                                  </w:divBdr>
                                                                  <w:divsChild>
                                                                    <w:div w:id="1088161429">
                                                                      <w:marLeft w:val="0"/>
                                                                      <w:marRight w:val="0"/>
                                                                      <w:marTop w:val="0"/>
                                                                      <w:marBottom w:val="0"/>
                                                                      <w:divBdr>
                                                                        <w:top w:val="none" w:sz="0" w:space="0" w:color="auto"/>
                                                                        <w:left w:val="none" w:sz="0" w:space="0" w:color="auto"/>
                                                                        <w:bottom w:val="none" w:sz="0" w:space="0" w:color="auto"/>
                                                                        <w:right w:val="none" w:sz="0" w:space="0" w:color="auto"/>
                                                                      </w:divBdr>
                                                                    </w:div>
                                                                    <w:div w:id="498926751">
                                                                      <w:marLeft w:val="0"/>
                                                                      <w:marRight w:val="0"/>
                                                                      <w:marTop w:val="0"/>
                                                                      <w:marBottom w:val="0"/>
                                                                      <w:divBdr>
                                                                        <w:top w:val="none" w:sz="0" w:space="0" w:color="auto"/>
                                                                        <w:left w:val="none" w:sz="0" w:space="0" w:color="auto"/>
                                                                        <w:bottom w:val="none" w:sz="0" w:space="0" w:color="auto"/>
                                                                        <w:right w:val="none" w:sz="0" w:space="0" w:color="auto"/>
                                                                      </w:divBdr>
                                                                    </w:div>
                                                                    <w:div w:id="1326088003">
                                                                      <w:marLeft w:val="0"/>
                                                                      <w:marRight w:val="0"/>
                                                                      <w:marTop w:val="0"/>
                                                                      <w:marBottom w:val="0"/>
                                                                      <w:divBdr>
                                                                        <w:top w:val="none" w:sz="0" w:space="0" w:color="auto"/>
                                                                        <w:left w:val="none" w:sz="0" w:space="0" w:color="auto"/>
                                                                        <w:bottom w:val="none" w:sz="0" w:space="0" w:color="auto"/>
                                                                        <w:right w:val="none" w:sz="0" w:space="0" w:color="auto"/>
                                                                      </w:divBdr>
                                                                      <w:divsChild>
                                                                        <w:div w:id="1606108381">
                                                                          <w:marLeft w:val="0"/>
                                                                          <w:marRight w:val="0"/>
                                                                          <w:marTop w:val="0"/>
                                                                          <w:marBottom w:val="0"/>
                                                                          <w:divBdr>
                                                                            <w:top w:val="none" w:sz="0" w:space="0" w:color="auto"/>
                                                                            <w:left w:val="none" w:sz="0" w:space="0" w:color="auto"/>
                                                                            <w:bottom w:val="none" w:sz="0" w:space="0" w:color="auto"/>
                                                                            <w:right w:val="none" w:sz="0" w:space="0" w:color="auto"/>
                                                                          </w:divBdr>
                                                                        </w:div>
                                                                        <w:div w:id="2119981866">
                                                                          <w:marLeft w:val="0"/>
                                                                          <w:marRight w:val="0"/>
                                                                          <w:marTop w:val="0"/>
                                                                          <w:marBottom w:val="0"/>
                                                                          <w:divBdr>
                                                                            <w:top w:val="none" w:sz="0" w:space="0" w:color="auto"/>
                                                                            <w:left w:val="none" w:sz="0" w:space="0" w:color="auto"/>
                                                                            <w:bottom w:val="none" w:sz="0" w:space="0" w:color="auto"/>
                                                                            <w:right w:val="none" w:sz="0" w:space="0" w:color="auto"/>
                                                                          </w:divBdr>
                                                                        </w:div>
                                                                        <w:div w:id="726414198">
                                                                          <w:marLeft w:val="0"/>
                                                                          <w:marRight w:val="0"/>
                                                                          <w:marTop w:val="0"/>
                                                                          <w:marBottom w:val="0"/>
                                                                          <w:divBdr>
                                                                            <w:top w:val="none" w:sz="0" w:space="0" w:color="auto"/>
                                                                            <w:left w:val="none" w:sz="0" w:space="0" w:color="auto"/>
                                                                            <w:bottom w:val="none" w:sz="0" w:space="0" w:color="auto"/>
                                                                            <w:right w:val="none" w:sz="0" w:space="0" w:color="auto"/>
                                                                          </w:divBdr>
                                                                          <w:divsChild>
                                                                            <w:div w:id="1829440766">
                                                                              <w:marLeft w:val="0"/>
                                                                              <w:marRight w:val="0"/>
                                                                              <w:marTop w:val="0"/>
                                                                              <w:marBottom w:val="0"/>
                                                                              <w:divBdr>
                                                                                <w:top w:val="none" w:sz="0" w:space="0" w:color="auto"/>
                                                                                <w:left w:val="none" w:sz="0" w:space="0" w:color="auto"/>
                                                                                <w:bottom w:val="none" w:sz="0" w:space="0" w:color="auto"/>
                                                                                <w:right w:val="none" w:sz="0" w:space="0" w:color="auto"/>
                                                                              </w:divBdr>
                                                                            </w:div>
                                                                            <w:div w:id="1965847126">
                                                                              <w:marLeft w:val="0"/>
                                                                              <w:marRight w:val="0"/>
                                                                              <w:marTop w:val="0"/>
                                                                              <w:marBottom w:val="0"/>
                                                                              <w:divBdr>
                                                                                <w:top w:val="none" w:sz="0" w:space="0" w:color="auto"/>
                                                                                <w:left w:val="none" w:sz="0" w:space="0" w:color="auto"/>
                                                                                <w:bottom w:val="none" w:sz="0" w:space="0" w:color="auto"/>
                                                                                <w:right w:val="none" w:sz="0" w:space="0" w:color="auto"/>
                                                                              </w:divBdr>
                                                                            </w:div>
                                                                            <w:div w:id="1756239305">
                                                                              <w:marLeft w:val="0"/>
                                                                              <w:marRight w:val="0"/>
                                                                              <w:marTop w:val="0"/>
                                                                              <w:marBottom w:val="0"/>
                                                                              <w:divBdr>
                                                                                <w:top w:val="none" w:sz="0" w:space="0" w:color="auto"/>
                                                                                <w:left w:val="none" w:sz="0" w:space="0" w:color="auto"/>
                                                                                <w:bottom w:val="none" w:sz="0" w:space="0" w:color="auto"/>
                                                                                <w:right w:val="none" w:sz="0" w:space="0" w:color="auto"/>
                                                                              </w:divBdr>
                                                                            </w:div>
                                                                            <w:div w:id="1091128047">
                                                                              <w:marLeft w:val="0"/>
                                                                              <w:marRight w:val="0"/>
                                                                              <w:marTop w:val="0"/>
                                                                              <w:marBottom w:val="0"/>
                                                                              <w:divBdr>
                                                                                <w:top w:val="none" w:sz="0" w:space="0" w:color="auto"/>
                                                                                <w:left w:val="none" w:sz="0" w:space="0" w:color="auto"/>
                                                                                <w:bottom w:val="none" w:sz="0" w:space="0" w:color="auto"/>
                                                                                <w:right w:val="none" w:sz="0" w:space="0" w:color="auto"/>
                                                                              </w:divBdr>
                                                                            </w:div>
                                                                            <w:div w:id="1245071208">
                                                                              <w:marLeft w:val="0"/>
                                                                              <w:marRight w:val="0"/>
                                                                              <w:marTop w:val="0"/>
                                                                              <w:marBottom w:val="0"/>
                                                                              <w:divBdr>
                                                                                <w:top w:val="none" w:sz="0" w:space="0" w:color="auto"/>
                                                                                <w:left w:val="none" w:sz="0" w:space="0" w:color="auto"/>
                                                                                <w:bottom w:val="none" w:sz="0" w:space="0" w:color="auto"/>
                                                                                <w:right w:val="none" w:sz="0" w:space="0" w:color="auto"/>
                                                                              </w:divBdr>
                                                                            </w:div>
                                                                            <w:div w:id="51540327">
                                                                              <w:marLeft w:val="0"/>
                                                                              <w:marRight w:val="0"/>
                                                                              <w:marTop w:val="0"/>
                                                                              <w:marBottom w:val="0"/>
                                                                              <w:divBdr>
                                                                                <w:top w:val="none" w:sz="0" w:space="0" w:color="auto"/>
                                                                                <w:left w:val="none" w:sz="0" w:space="0" w:color="auto"/>
                                                                                <w:bottom w:val="none" w:sz="0" w:space="0" w:color="auto"/>
                                                                                <w:right w:val="none" w:sz="0" w:space="0" w:color="auto"/>
                                                                              </w:divBdr>
                                                                            </w:div>
                                                                            <w:div w:id="646083699">
                                                                              <w:marLeft w:val="0"/>
                                                                              <w:marRight w:val="0"/>
                                                                              <w:marTop w:val="0"/>
                                                                              <w:marBottom w:val="0"/>
                                                                              <w:divBdr>
                                                                                <w:top w:val="none" w:sz="0" w:space="0" w:color="auto"/>
                                                                                <w:left w:val="none" w:sz="0" w:space="0" w:color="auto"/>
                                                                                <w:bottom w:val="none" w:sz="0" w:space="0" w:color="auto"/>
                                                                                <w:right w:val="none" w:sz="0" w:space="0" w:color="auto"/>
                                                                              </w:divBdr>
                                                                            </w:div>
                                                                            <w:div w:id="86002680">
                                                                              <w:marLeft w:val="0"/>
                                                                              <w:marRight w:val="0"/>
                                                                              <w:marTop w:val="0"/>
                                                                              <w:marBottom w:val="0"/>
                                                                              <w:divBdr>
                                                                                <w:top w:val="none" w:sz="0" w:space="0" w:color="auto"/>
                                                                                <w:left w:val="none" w:sz="0" w:space="0" w:color="auto"/>
                                                                                <w:bottom w:val="none" w:sz="0" w:space="0" w:color="auto"/>
                                                                                <w:right w:val="none" w:sz="0" w:space="0" w:color="auto"/>
                                                                              </w:divBdr>
                                                                            </w:div>
                                                                            <w:div w:id="1960719314">
                                                                              <w:marLeft w:val="0"/>
                                                                              <w:marRight w:val="0"/>
                                                                              <w:marTop w:val="0"/>
                                                                              <w:marBottom w:val="0"/>
                                                                              <w:divBdr>
                                                                                <w:top w:val="none" w:sz="0" w:space="0" w:color="auto"/>
                                                                                <w:left w:val="none" w:sz="0" w:space="0" w:color="auto"/>
                                                                                <w:bottom w:val="none" w:sz="0" w:space="0" w:color="auto"/>
                                                                                <w:right w:val="none" w:sz="0" w:space="0" w:color="auto"/>
                                                                              </w:divBdr>
                                                                            </w:div>
                                                                            <w:div w:id="403645178">
                                                                              <w:marLeft w:val="0"/>
                                                                              <w:marRight w:val="0"/>
                                                                              <w:marTop w:val="0"/>
                                                                              <w:marBottom w:val="0"/>
                                                                              <w:divBdr>
                                                                                <w:top w:val="none" w:sz="0" w:space="0" w:color="auto"/>
                                                                                <w:left w:val="none" w:sz="0" w:space="0" w:color="auto"/>
                                                                                <w:bottom w:val="none" w:sz="0" w:space="0" w:color="auto"/>
                                                                                <w:right w:val="none" w:sz="0" w:space="0" w:color="auto"/>
                                                                              </w:divBdr>
                                                                            </w:div>
                                                                            <w:div w:id="1554121874">
                                                                              <w:marLeft w:val="0"/>
                                                                              <w:marRight w:val="0"/>
                                                                              <w:marTop w:val="0"/>
                                                                              <w:marBottom w:val="0"/>
                                                                              <w:divBdr>
                                                                                <w:top w:val="none" w:sz="0" w:space="0" w:color="auto"/>
                                                                                <w:left w:val="none" w:sz="0" w:space="0" w:color="auto"/>
                                                                                <w:bottom w:val="none" w:sz="0" w:space="0" w:color="auto"/>
                                                                                <w:right w:val="none" w:sz="0" w:space="0" w:color="auto"/>
                                                                              </w:divBdr>
                                                                            </w:div>
                                                                            <w:div w:id="1726752572">
                                                                              <w:marLeft w:val="0"/>
                                                                              <w:marRight w:val="0"/>
                                                                              <w:marTop w:val="0"/>
                                                                              <w:marBottom w:val="0"/>
                                                                              <w:divBdr>
                                                                                <w:top w:val="none" w:sz="0" w:space="0" w:color="auto"/>
                                                                                <w:left w:val="none" w:sz="0" w:space="0" w:color="auto"/>
                                                                                <w:bottom w:val="none" w:sz="0" w:space="0" w:color="auto"/>
                                                                                <w:right w:val="none" w:sz="0" w:space="0" w:color="auto"/>
                                                                              </w:divBdr>
                                                                            </w:div>
                                                                            <w:div w:id="696779072">
                                                                              <w:marLeft w:val="0"/>
                                                                              <w:marRight w:val="0"/>
                                                                              <w:marTop w:val="0"/>
                                                                              <w:marBottom w:val="0"/>
                                                                              <w:divBdr>
                                                                                <w:top w:val="none" w:sz="0" w:space="0" w:color="auto"/>
                                                                                <w:left w:val="none" w:sz="0" w:space="0" w:color="auto"/>
                                                                                <w:bottom w:val="none" w:sz="0" w:space="0" w:color="auto"/>
                                                                                <w:right w:val="none" w:sz="0" w:space="0" w:color="auto"/>
                                                                              </w:divBdr>
                                                                            </w:div>
                                                                            <w:div w:id="1897625050">
                                                                              <w:marLeft w:val="0"/>
                                                                              <w:marRight w:val="0"/>
                                                                              <w:marTop w:val="0"/>
                                                                              <w:marBottom w:val="0"/>
                                                                              <w:divBdr>
                                                                                <w:top w:val="none" w:sz="0" w:space="0" w:color="auto"/>
                                                                                <w:left w:val="none" w:sz="0" w:space="0" w:color="auto"/>
                                                                                <w:bottom w:val="none" w:sz="0" w:space="0" w:color="auto"/>
                                                                                <w:right w:val="none" w:sz="0" w:space="0" w:color="auto"/>
                                                                              </w:divBdr>
                                                                            </w:div>
                                                                            <w:div w:id="1412509654">
                                                                              <w:marLeft w:val="0"/>
                                                                              <w:marRight w:val="0"/>
                                                                              <w:marTop w:val="0"/>
                                                                              <w:marBottom w:val="0"/>
                                                                              <w:divBdr>
                                                                                <w:top w:val="none" w:sz="0" w:space="0" w:color="auto"/>
                                                                                <w:left w:val="none" w:sz="0" w:space="0" w:color="auto"/>
                                                                                <w:bottom w:val="none" w:sz="0" w:space="0" w:color="auto"/>
                                                                                <w:right w:val="none" w:sz="0" w:space="0" w:color="auto"/>
                                                                              </w:divBdr>
                                                                            </w:div>
                                                                            <w:div w:id="1296060229">
                                                                              <w:marLeft w:val="0"/>
                                                                              <w:marRight w:val="0"/>
                                                                              <w:marTop w:val="0"/>
                                                                              <w:marBottom w:val="0"/>
                                                                              <w:divBdr>
                                                                                <w:top w:val="none" w:sz="0" w:space="0" w:color="auto"/>
                                                                                <w:left w:val="none" w:sz="0" w:space="0" w:color="auto"/>
                                                                                <w:bottom w:val="none" w:sz="0" w:space="0" w:color="auto"/>
                                                                                <w:right w:val="none" w:sz="0" w:space="0" w:color="auto"/>
                                                                              </w:divBdr>
                                                                            </w:div>
                                                                            <w:div w:id="813524246">
                                                                              <w:marLeft w:val="0"/>
                                                                              <w:marRight w:val="0"/>
                                                                              <w:marTop w:val="0"/>
                                                                              <w:marBottom w:val="0"/>
                                                                              <w:divBdr>
                                                                                <w:top w:val="none" w:sz="0" w:space="0" w:color="auto"/>
                                                                                <w:left w:val="none" w:sz="0" w:space="0" w:color="auto"/>
                                                                                <w:bottom w:val="none" w:sz="0" w:space="0" w:color="auto"/>
                                                                                <w:right w:val="none" w:sz="0" w:space="0" w:color="auto"/>
                                                                              </w:divBdr>
                                                                              <w:divsChild>
                                                                                <w:div w:id="776799420">
                                                                                  <w:marLeft w:val="0"/>
                                                                                  <w:marRight w:val="0"/>
                                                                                  <w:marTop w:val="0"/>
                                                                                  <w:marBottom w:val="0"/>
                                                                                  <w:divBdr>
                                                                                    <w:top w:val="none" w:sz="0" w:space="0" w:color="auto"/>
                                                                                    <w:left w:val="none" w:sz="0" w:space="0" w:color="auto"/>
                                                                                    <w:bottom w:val="none" w:sz="0" w:space="0" w:color="auto"/>
                                                                                    <w:right w:val="none" w:sz="0" w:space="0" w:color="auto"/>
                                                                                  </w:divBdr>
                                                                                  <w:divsChild>
                                                                                    <w:div w:id="1445272432">
                                                                                      <w:marLeft w:val="0"/>
                                                                                      <w:marRight w:val="0"/>
                                                                                      <w:marTop w:val="0"/>
                                                                                      <w:marBottom w:val="0"/>
                                                                                      <w:divBdr>
                                                                                        <w:top w:val="none" w:sz="0" w:space="0" w:color="auto"/>
                                                                                        <w:left w:val="none" w:sz="0" w:space="0" w:color="auto"/>
                                                                                        <w:bottom w:val="none" w:sz="0" w:space="0" w:color="auto"/>
                                                                                        <w:right w:val="none" w:sz="0" w:space="0" w:color="auto"/>
                                                                                      </w:divBdr>
                                                                                      <w:divsChild>
                                                                                        <w:div w:id="740831147">
                                                                                          <w:marLeft w:val="0"/>
                                                                                          <w:marRight w:val="0"/>
                                                                                          <w:marTop w:val="0"/>
                                                                                          <w:marBottom w:val="0"/>
                                                                                          <w:divBdr>
                                                                                            <w:top w:val="none" w:sz="0" w:space="0" w:color="auto"/>
                                                                                            <w:left w:val="none" w:sz="0" w:space="0" w:color="auto"/>
                                                                                            <w:bottom w:val="none" w:sz="0" w:space="0" w:color="auto"/>
                                                                                            <w:right w:val="none" w:sz="0" w:space="0" w:color="auto"/>
                                                                                          </w:divBdr>
                                                                                          <w:divsChild>
                                                                                            <w:div w:id="825897026">
                                                                                              <w:marLeft w:val="0"/>
                                                                                              <w:marRight w:val="0"/>
                                                                                              <w:marTop w:val="0"/>
                                                                                              <w:marBottom w:val="0"/>
                                                                                              <w:divBdr>
                                                                                                <w:top w:val="none" w:sz="0" w:space="0" w:color="auto"/>
                                                                                                <w:left w:val="none" w:sz="0" w:space="0" w:color="auto"/>
                                                                                                <w:bottom w:val="none" w:sz="0" w:space="0" w:color="auto"/>
                                                                                                <w:right w:val="none" w:sz="0" w:space="0" w:color="auto"/>
                                                                                              </w:divBdr>
                                                                                            </w:div>
                                                                                            <w:div w:id="1776097720">
                                                                                              <w:marLeft w:val="0"/>
                                                                                              <w:marRight w:val="0"/>
                                                                                              <w:marTop w:val="0"/>
                                                                                              <w:marBottom w:val="0"/>
                                                                                              <w:divBdr>
                                                                                                <w:top w:val="none" w:sz="0" w:space="0" w:color="auto"/>
                                                                                                <w:left w:val="none" w:sz="0" w:space="0" w:color="auto"/>
                                                                                                <w:bottom w:val="none" w:sz="0" w:space="0" w:color="auto"/>
                                                                                                <w:right w:val="none" w:sz="0" w:space="0" w:color="auto"/>
                                                                                              </w:divBdr>
                                                                                              <w:divsChild>
                                                                                                <w:div w:id="1934361358">
                                                                                                  <w:marLeft w:val="0"/>
                                                                                                  <w:marRight w:val="0"/>
                                                                                                  <w:marTop w:val="0"/>
                                                                                                  <w:marBottom w:val="0"/>
                                                                                                  <w:divBdr>
                                                                                                    <w:top w:val="none" w:sz="0" w:space="0" w:color="auto"/>
                                                                                                    <w:left w:val="none" w:sz="0" w:space="0" w:color="auto"/>
                                                                                                    <w:bottom w:val="none" w:sz="0" w:space="0" w:color="auto"/>
                                                                                                    <w:right w:val="none" w:sz="0" w:space="0" w:color="auto"/>
                                                                                                  </w:divBdr>
                                                                                                </w:div>
                                                                                                <w:div w:id="754010088">
                                                                                                  <w:marLeft w:val="0"/>
                                                                                                  <w:marRight w:val="0"/>
                                                                                                  <w:marTop w:val="0"/>
                                                                                                  <w:marBottom w:val="0"/>
                                                                                                  <w:divBdr>
                                                                                                    <w:top w:val="none" w:sz="0" w:space="0" w:color="auto"/>
                                                                                                    <w:left w:val="none" w:sz="0" w:space="0" w:color="auto"/>
                                                                                                    <w:bottom w:val="none" w:sz="0" w:space="0" w:color="auto"/>
                                                                                                    <w:right w:val="none" w:sz="0" w:space="0" w:color="auto"/>
                                                                                                  </w:divBdr>
                                                                                                </w:div>
                                                                                                <w:div w:id="831290173">
                                                                                                  <w:marLeft w:val="0"/>
                                                                                                  <w:marRight w:val="0"/>
                                                                                                  <w:marTop w:val="0"/>
                                                                                                  <w:marBottom w:val="0"/>
                                                                                                  <w:divBdr>
                                                                                                    <w:top w:val="none" w:sz="0" w:space="0" w:color="auto"/>
                                                                                                    <w:left w:val="none" w:sz="0" w:space="0" w:color="auto"/>
                                                                                                    <w:bottom w:val="none" w:sz="0" w:space="0" w:color="auto"/>
                                                                                                    <w:right w:val="none" w:sz="0" w:space="0" w:color="auto"/>
                                                                                                  </w:divBdr>
                                                                                                </w:div>
                                                                                                <w:div w:id="10451398">
                                                                                                  <w:marLeft w:val="0"/>
                                                                                                  <w:marRight w:val="0"/>
                                                                                                  <w:marTop w:val="0"/>
                                                                                                  <w:marBottom w:val="0"/>
                                                                                                  <w:divBdr>
                                                                                                    <w:top w:val="none" w:sz="0" w:space="0" w:color="auto"/>
                                                                                                    <w:left w:val="none" w:sz="0" w:space="0" w:color="auto"/>
                                                                                                    <w:bottom w:val="none" w:sz="0" w:space="0" w:color="auto"/>
                                                                                                    <w:right w:val="none" w:sz="0" w:space="0" w:color="auto"/>
                                                                                                  </w:divBdr>
                                                                                                </w:div>
                                                                                                <w:div w:id="1982538834">
                                                                                                  <w:marLeft w:val="0"/>
                                                                                                  <w:marRight w:val="0"/>
                                                                                                  <w:marTop w:val="0"/>
                                                                                                  <w:marBottom w:val="0"/>
                                                                                                  <w:divBdr>
                                                                                                    <w:top w:val="none" w:sz="0" w:space="0" w:color="auto"/>
                                                                                                    <w:left w:val="none" w:sz="0" w:space="0" w:color="auto"/>
                                                                                                    <w:bottom w:val="none" w:sz="0" w:space="0" w:color="auto"/>
                                                                                                    <w:right w:val="none" w:sz="0" w:space="0" w:color="auto"/>
                                                                                                  </w:divBdr>
                                                                                                  <w:divsChild>
                                                                                                    <w:div w:id="1089541440">
                                                                                                      <w:marLeft w:val="0"/>
                                                                                                      <w:marRight w:val="0"/>
                                                                                                      <w:marTop w:val="0"/>
                                                                                                      <w:marBottom w:val="0"/>
                                                                                                      <w:divBdr>
                                                                                                        <w:top w:val="none" w:sz="0" w:space="0" w:color="auto"/>
                                                                                                        <w:left w:val="none" w:sz="0" w:space="0" w:color="auto"/>
                                                                                                        <w:bottom w:val="none" w:sz="0" w:space="0" w:color="auto"/>
                                                                                                        <w:right w:val="none" w:sz="0" w:space="0" w:color="auto"/>
                                                                                                      </w:divBdr>
                                                                                                    </w:div>
                                                                                                    <w:div w:id="1129937118">
                                                                                                      <w:marLeft w:val="0"/>
                                                                                                      <w:marRight w:val="0"/>
                                                                                                      <w:marTop w:val="0"/>
                                                                                                      <w:marBottom w:val="0"/>
                                                                                                      <w:divBdr>
                                                                                                        <w:top w:val="none" w:sz="0" w:space="0" w:color="auto"/>
                                                                                                        <w:left w:val="none" w:sz="0" w:space="0" w:color="auto"/>
                                                                                                        <w:bottom w:val="none" w:sz="0" w:space="0" w:color="auto"/>
                                                                                                        <w:right w:val="none" w:sz="0" w:space="0" w:color="auto"/>
                                                                                                      </w:divBdr>
                                                                                                      <w:divsChild>
                                                                                                        <w:div w:id="1062871919">
                                                                                                          <w:marLeft w:val="0"/>
                                                                                                          <w:marRight w:val="0"/>
                                                                                                          <w:marTop w:val="0"/>
                                                                                                          <w:marBottom w:val="0"/>
                                                                                                          <w:divBdr>
                                                                                                            <w:top w:val="none" w:sz="0" w:space="0" w:color="auto"/>
                                                                                                            <w:left w:val="none" w:sz="0" w:space="0" w:color="auto"/>
                                                                                                            <w:bottom w:val="none" w:sz="0" w:space="0" w:color="auto"/>
                                                                                                            <w:right w:val="none" w:sz="0" w:space="0" w:color="auto"/>
                                                                                                          </w:divBdr>
                                                                                                        </w:div>
                                                                                                        <w:div w:id="1804809084">
                                                                                                          <w:marLeft w:val="0"/>
                                                                                                          <w:marRight w:val="0"/>
                                                                                                          <w:marTop w:val="0"/>
                                                                                                          <w:marBottom w:val="0"/>
                                                                                                          <w:divBdr>
                                                                                                            <w:top w:val="none" w:sz="0" w:space="0" w:color="auto"/>
                                                                                                            <w:left w:val="none" w:sz="0" w:space="0" w:color="auto"/>
                                                                                                            <w:bottom w:val="none" w:sz="0" w:space="0" w:color="auto"/>
                                                                                                            <w:right w:val="none" w:sz="0" w:space="0" w:color="auto"/>
                                                                                                          </w:divBdr>
                                                                                                          <w:divsChild>
                                                                                                            <w:div w:id="1994482176">
                                                                                                              <w:marLeft w:val="0"/>
                                                                                                              <w:marRight w:val="0"/>
                                                                                                              <w:marTop w:val="0"/>
                                                                                                              <w:marBottom w:val="0"/>
                                                                                                              <w:divBdr>
                                                                                                                <w:top w:val="none" w:sz="0" w:space="0" w:color="auto"/>
                                                                                                                <w:left w:val="none" w:sz="0" w:space="0" w:color="auto"/>
                                                                                                                <w:bottom w:val="none" w:sz="0" w:space="0" w:color="auto"/>
                                                                                                                <w:right w:val="none" w:sz="0" w:space="0" w:color="auto"/>
                                                                                                              </w:divBdr>
                                                                                                            </w:div>
                                                                                                            <w:div w:id="1673949979">
                                                                                                              <w:marLeft w:val="0"/>
                                                                                                              <w:marRight w:val="0"/>
                                                                                                              <w:marTop w:val="0"/>
                                                                                                              <w:marBottom w:val="0"/>
                                                                                                              <w:divBdr>
                                                                                                                <w:top w:val="none" w:sz="0" w:space="0" w:color="auto"/>
                                                                                                                <w:left w:val="none" w:sz="0" w:space="0" w:color="auto"/>
                                                                                                                <w:bottom w:val="none" w:sz="0" w:space="0" w:color="auto"/>
                                                                                                                <w:right w:val="none" w:sz="0" w:space="0" w:color="auto"/>
                                                                                                              </w:divBdr>
                                                                                                              <w:divsChild>
                                                                                                                <w:div w:id="1154375767">
                                                                                                                  <w:marLeft w:val="0"/>
                                                                                                                  <w:marRight w:val="0"/>
                                                                                                                  <w:marTop w:val="0"/>
                                                                                                                  <w:marBottom w:val="0"/>
                                                                                                                  <w:divBdr>
                                                                                                                    <w:top w:val="none" w:sz="0" w:space="0" w:color="auto"/>
                                                                                                                    <w:left w:val="none" w:sz="0" w:space="0" w:color="auto"/>
                                                                                                                    <w:bottom w:val="none" w:sz="0" w:space="0" w:color="auto"/>
                                                                                                                    <w:right w:val="none" w:sz="0" w:space="0" w:color="auto"/>
                                                                                                                  </w:divBdr>
                                                                                                                </w:div>
                                                                                                                <w:div w:id="337969396">
                                                                                                                  <w:marLeft w:val="0"/>
                                                                                                                  <w:marRight w:val="0"/>
                                                                                                                  <w:marTop w:val="0"/>
                                                                                                                  <w:marBottom w:val="0"/>
                                                                                                                  <w:divBdr>
                                                                                                                    <w:top w:val="none" w:sz="0" w:space="0" w:color="auto"/>
                                                                                                                    <w:left w:val="none" w:sz="0" w:space="0" w:color="auto"/>
                                                                                                                    <w:bottom w:val="none" w:sz="0" w:space="0" w:color="auto"/>
                                                                                                                    <w:right w:val="none" w:sz="0" w:space="0" w:color="auto"/>
                                                                                                                  </w:divBdr>
                                                                                                                </w:div>
                                                                                                                <w:div w:id="592012499">
                                                                                                                  <w:marLeft w:val="0"/>
                                                                                                                  <w:marRight w:val="0"/>
                                                                                                                  <w:marTop w:val="0"/>
                                                                                                                  <w:marBottom w:val="0"/>
                                                                                                                  <w:divBdr>
                                                                                                                    <w:top w:val="none" w:sz="0" w:space="0" w:color="auto"/>
                                                                                                                    <w:left w:val="none" w:sz="0" w:space="0" w:color="auto"/>
                                                                                                                    <w:bottom w:val="none" w:sz="0" w:space="0" w:color="auto"/>
                                                                                                                    <w:right w:val="none" w:sz="0" w:space="0" w:color="auto"/>
                                                                                                                  </w:divBdr>
                                                                                                                </w:div>
                                                                                                                <w:div w:id="17434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8460224">
      <w:bodyDiv w:val="1"/>
      <w:marLeft w:val="0"/>
      <w:marRight w:val="0"/>
      <w:marTop w:val="0"/>
      <w:marBottom w:val="0"/>
      <w:divBdr>
        <w:top w:val="none" w:sz="0" w:space="0" w:color="auto"/>
        <w:left w:val="none" w:sz="0" w:space="0" w:color="auto"/>
        <w:bottom w:val="none" w:sz="0" w:space="0" w:color="auto"/>
        <w:right w:val="none" w:sz="0" w:space="0" w:color="auto"/>
      </w:divBdr>
      <w:divsChild>
        <w:div w:id="460803827">
          <w:marLeft w:val="0"/>
          <w:marRight w:val="0"/>
          <w:marTop w:val="0"/>
          <w:marBottom w:val="0"/>
          <w:divBdr>
            <w:top w:val="none" w:sz="0" w:space="0" w:color="auto"/>
            <w:left w:val="none" w:sz="0" w:space="0" w:color="auto"/>
            <w:bottom w:val="none" w:sz="0" w:space="0" w:color="auto"/>
            <w:right w:val="none" w:sz="0" w:space="0" w:color="auto"/>
          </w:divBdr>
          <w:divsChild>
            <w:div w:id="532235206">
              <w:marLeft w:val="0"/>
              <w:marRight w:val="0"/>
              <w:marTop w:val="0"/>
              <w:marBottom w:val="0"/>
              <w:divBdr>
                <w:top w:val="none" w:sz="0" w:space="0" w:color="auto"/>
                <w:left w:val="none" w:sz="0" w:space="0" w:color="auto"/>
                <w:bottom w:val="none" w:sz="0" w:space="0" w:color="auto"/>
                <w:right w:val="none" w:sz="0" w:space="0" w:color="auto"/>
              </w:divBdr>
              <w:divsChild>
                <w:div w:id="1940211739">
                  <w:marLeft w:val="0"/>
                  <w:marRight w:val="0"/>
                  <w:marTop w:val="0"/>
                  <w:marBottom w:val="0"/>
                  <w:divBdr>
                    <w:top w:val="none" w:sz="0" w:space="0" w:color="auto"/>
                    <w:left w:val="none" w:sz="0" w:space="0" w:color="auto"/>
                    <w:bottom w:val="none" w:sz="0" w:space="0" w:color="auto"/>
                    <w:right w:val="none" w:sz="0" w:space="0" w:color="auto"/>
                  </w:divBdr>
                </w:div>
                <w:div w:id="2050571366">
                  <w:marLeft w:val="0"/>
                  <w:marRight w:val="0"/>
                  <w:marTop w:val="0"/>
                  <w:marBottom w:val="0"/>
                  <w:divBdr>
                    <w:top w:val="none" w:sz="0" w:space="0" w:color="auto"/>
                    <w:left w:val="none" w:sz="0" w:space="0" w:color="auto"/>
                    <w:bottom w:val="none" w:sz="0" w:space="0" w:color="auto"/>
                    <w:right w:val="none" w:sz="0" w:space="0" w:color="auto"/>
                  </w:divBdr>
                  <w:divsChild>
                    <w:div w:id="1214657032">
                      <w:marLeft w:val="0"/>
                      <w:marRight w:val="0"/>
                      <w:marTop w:val="0"/>
                      <w:marBottom w:val="0"/>
                      <w:divBdr>
                        <w:top w:val="none" w:sz="0" w:space="0" w:color="auto"/>
                        <w:left w:val="none" w:sz="0" w:space="0" w:color="auto"/>
                        <w:bottom w:val="none" w:sz="0" w:space="0" w:color="auto"/>
                        <w:right w:val="none" w:sz="0" w:space="0" w:color="auto"/>
                      </w:divBdr>
                    </w:div>
                    <w:div w:id="1102259426">
                      <w:marLeft w:val="0"/>
                      <w:marRight w:val="0"/>
                      <w:marTop w:val="0"/>
                      <w:marBottom w:val="0"/>
                      <w:divBdr>
                        <w:top w:val="none" w:sz="0" w:space="0" w:color="auto"/>
                        <w:left w:val="none" w:sz="0" w:space="0" w:color="auto"/>
                        <w:bottom w:val="none" w:sz="0" w:space="0" w:color="auto"/>
                        <w:right w:val="none" w:sz="0" w:space="0" w:color="auto"/>
                      </w:divBdr>
                      <w:divsChild>
                        <w:div w:id="1123158835">
                          <w:marLeft w:val="0"/>
                          <w:marRight w:val="0"/>
                          <w:marTop w:val="0"/>
                          <w:marBottom w:val="0"/>
                          <w:divBdr>
                            <w:top w:val="none" w:sz="0" w:space="0" w:color="auto"/>
                            <w:left w:val="none" w:sz="0" w:space="0" w:color="auto"/>
                            <w:bottom w:val="none" w:sz="0" w:space="0" w:color="auto"/>
                            <w:right w:val="none" w:sz="0" w:space="0" w:color="auto"/>
                          </w:divBdr>
                          <w:divsChild>
                            <w:div w:id="1982080584">
                              <w:marLeft w:val="0"/>
                              <w:marRight w:val="0"/>
                              <w:marTop w:val="0"/>
                              <w:marBottom w:val="0"/>
                              <w:divBdr>
                                <w:top w:val="none" w:sz="0" w:space="0" w:color="auto"/>
                                <w:left w:val="none" w:sz="0" w:space="0" w:color="auto"/>
                                <w:bottom w:val="none" w:sz="0" w:space="0" w:color="auto"/>
                                <w:right w:val="none" w:sz="0" w:space="0" w:color="auto"/>
                              </w:divBdr>
                            </w:div>
                            <w:div w:id="413169617">
                              <w:marLeft w:val="0"/>
                              <w:marRight w:val="0"/>
                              <w:marTop w:val="0"/>
                              <w:marBottom w:val="0"/>
                              <w:divBdr>
                                <w:top w:val="none" w:sz="0" w:space="0" w:color="auto"/>
                                <w:left w:val="none" w:sz="0" w:space="0" w:color="auto"/>
                                <w:bottom w:val="none" w:sz="0" w:space="0" w:color="auto"/>
                                <w:right w:val="none" w:sz="0" w:space="0" w:color="auto"/>
                              </w:divBdr>
                              <w:divsChild>
                                <w:div w:id="82982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1195470">
      <w:bodyDiv w:val="1"/>
      <w:marLeft w:val="0"/>
      <w:marRight w:val="0"/>
      <w:marTop w:val="0"/>
      <w:marBottom w:val="0"/>
      <w:divBdr>
        <w:top w:val="none" w:sz="0" w:space="0" w:color="auto"/>
        <w:left w:val="none" w:sz="0" w:space="0" w:color="auto"/>
        <w:bottom w:val="none" w:sz="0" w:space="0" w:color="auto"/>
        <w:right w:val="none" w:sz="0" w:space="0" w:color="auto"/>
      </w:divBdr>
      <w:divsChild>
        <w:div w:id="1690175514">
          <w:marLeft w:val="0"/>
          <w:marRight w:val="0"/>
          <w:marTop w:val="0"/>
          <w:marBottom w:val="0"/>
          <w:divBdr>
            <w:top w:val="none" w:sz="0" w:space="0" w:color="auto"/>
            <w:left w:val="none" w:sz="0" w:space="0" w:color="auto"/>
            <w:bottom w:val="none" w:sz="0" w:space="0" w:color="auto"/>
            <w:right w:val="none" w:sz="0" w:space="0" w:color="auto"/>
          </w:divBdr>
          <w:divsChild>
            <w:div w:id="1156800815">
              <w:marLeft w:val="0"/>
              <w:marRight w:val="0"/>
              <w:marTop w:val="0"/>
              <w:marBottom w:val="0"/>
              <w:divBdr>
                <w:top w:val="none" w:sz="0" w:space="0" w:color="auto"/>
                <w:left w:val="none" w:sz="0" w:space="0" w:color="auto"/>
                <w:bottom w:val="none" w:sz="0" w:space="0" w:color="auto"/>
                <w:right w:val="none" w:sz="0" w:space="0" w:color="auto"/>
              </w:divBdr>
              <w:divsChild>
                <w:div w:id="1832208601">
                  <w:marLeft w:val="0"/>
                  <w:marRight w:val="0"/>
                  <w:marTop w:val="0"/>
                  <w:marBottom w:val="0"/>
                  <w:divBdr>
                    <w:top w:val="none" w:sz="0" w:space="0" w:color="auto"/>
                    <w:left w:val="none" w:sz="0" w:space="0" w:color="auto"/>
                    <w:bottom w:val="none" w:sz="0" w:space="0" w:color="auto"/>
                    <w:right w:val="none" w:sz="0" w:space="0" w:color="auto"/>
                  </w:divBdr>
                  <w:divsChild>
                    <w:div w:id="343938826">
                      <w:marLeft w:val="0"/>
                      <w:marRight w:val="0"/>
                      <w:marTop w:val="0"/>
                      <w:marBottom w:val="0"/>
                      <w:divBdr>
                        <w:top w:val="none" w:sz="0" w:space="0" w:color="auto"/>
                        <w:left w:val="none" w:sz="0" w:space="0" w:color="auto"/>
                        <w:bottom w:val="none" w:sz="0" w:space="0" w:color="auto"/>
                        <w:right w:val="none" w:sz="0" w:space="0" w:color="auto"/>
                      </w:divBdr>
                      <w:divsChild>
                        <w:div w:id="430971366">
                          <w:marLeft w:val="0"/>
                          <w:marRight w:val="0"/>
                          <w:marTop w:val="100"/>
                          <w:marBottom w:val="100"/>
                          <w:divBdr>
                            <w:top w:val="none" w:sz="0" w:space="0" w:color="auto"/>
                            <w:left w:val="none" w:sz="0" w:space="0" w:color="auto"/>
                            <w:bottom w:val="none" w:sz="0" w:space="0" w:color="auto"/>
                            <w:right w:val="none" w:sz="0" w:space="0" w:color="auto"/>
                          </w:divBdr>
                          <w:divsChild>
                            <w:div w:id="1808159941">
                              <w:marLeft w:val="0"/>
                              <w:marRight w:val="0"/>
                              <w:marTop w:val="0"/>
                              <w:marBottom w:val="0"/>
                              <w:divBdr>
                                <w:top w:val="none" w:sz="0" w:space="0" w:color="auto"/>
                                <w:left w:val="none" w:sz="0" w:space="0" w:color="auto"/>
                                <w:bottom w:val="none" w:sz="0" w:space="0" w:color="auto"/>
                                <w:right w:val="none" w:sz="0" w:space="0" w:color="auto"/>
                              </w:divBdr>
                              <w:divsChild>
                                <w:div w:id="2073383391">
                                  <w:marLeft w:val="0"/>
                                  <w:marRight w:val="0"/>
                                  <w:marTop w:val="0"/>
                                  <w:marBottom w:val="0"/>
                                  <w:divBdr>
                                    <w:top w:val="none" w:sz="0" w:space="0" w:color="auto"/>
                                    <w:left w:val="none" w:sz="0" w:space="0" w:color="auto"/>
                                    <w:bottom w:val="none" w:sz="0" w:space="0" w:color="auto"/>
                                    <w:right w:val="none" w:sz="0" w:space="0" w:color="auto"/>
                                  </w:divBdr>
                                  <w:divsChild>
                                    <w:div w:id="128715793">
                                      <w:marLeft w:val="0"/>
                                      <w:marRight w:val="0"/>
                                      <w:marTop w:val="0"/>
                                      <w:marBottom w:val="0"/>
                                      <w:divBdr>
                                        <w:top w:val="none" w:sz="0" w:space="0" w:color="auto"/>
                                        <w:left w:val="none" w:sz="0" w:space="0" w:color="auto"/>
                                        <w:bottom w:val="none" w:sz="0" w:space="0" w:color="auto"/>
                                        <w:right w:val="none" w:sz="0" w:space="0" w:color="auto"/>
                                      </w:divBdr>
                                      <w:divsChild>
                                        <w:div w:id="673191274">
                                          <w:marLeft w:val="0"/>
                                          <w:marRight w:val="0"/>
                                          <w:marTop w:val="0"/>
                                          <w:marBottom w:val="0"/>
                                          <w:divBdr>
                                            <w:top w:val="none" w:sz="0" w:space="0" w:color="auto"/>
                                            <w:left w:val="none" w:sz="0" w:space="0" w:color="auto"/>
                                            <w:bottom w:val="none" w:sz="0" w:space="0" w:color="auto"/>
                                            <w:right w:val="none" w:sz="0" w:space="0" w:color="auto"/>
                                          </w:divBdr>
                                          <w:divsChild>
                                            <w:div w:id="949749691">
                                              <w:marLeft w:val="0"/>
                                              <w:marRight w:val="0"/>
                                              <w:marTop w:val="0"/>
                                              <w:marBottom w:val="0"/>
                                              <w:divBdr>
                                                <w:top w:val="none" w:sz="0" w:space="0" w:color="auto"/>
                                                <w:left w:val="none" w:sz="0" w:space="0" w:color="auto"/>
                                                <w:bottom w:val="none" w:sz="0" w:space="0" w:color="auto"/>
                                                <w:right w:val="none" w:sz="0" w:space="0" w:color="auto"/>
                                              </w:divBdr>
                                              <w:divsChild>
                                                <w:div w:id="510605974">
                                                  <w:marLeft w:val="0"/>
                                                  <w:marRight w:val="0"/>
                                                  <w:marTop w:val="0"/>
                                                  <w:marBottom w:val="0"/>
                                                  <w:divBdr>
                                                    <w:top w:val="none" w:sz="0" w:space="0" w:color="auto"/>
                                                    <w:left w:val="none" w:sz="0" w:space="0" w:color="auto"/>
                                                    <w:bottom w:val="none" w:sz="0" w:space="0" w:color="auto"/>
                                                    <w:right w:val="none" w:sz="0" w:space="0" w:color="auto"/>
                                                  </w:divBdr>
                                                  <w:divsChild>
                                                    <w:div w:id="1184321269">
                                                      <w:marLeft w:val="0"/>
                                                      <w:marRight w:val="0"/>
                                                      <w:marTop w:val="0"/>
                                                      <w:marBottom w:val="0"/>
                                                      <w:divBdr>
                                                        <w:top w:val="none" w:sz="0" w:space="0" w:color="auto"/>
                                                        <w:left w:val="none" w:sz="0" w:space="0" w:color="auto"/>
                                                        <w:bottom w:val="none" w:sz="0" w:space="0" w:color="auto"/>
                                                        <w:right w:val="none" w:sz="0" w:space="0" w:color="auto"/>
                                                      </w:divBdr>
                                                      <w:divsChild>
                                                        <w:div w:id="2055546351">
                                                          <w:marLeft w:val="0"/>
                                                          <w:marRight w:val="0"/>
                                                          <w:marTop w:val="0"/>
                                                          <w:marBottom w:val="0"/>
                                                          <w:divBdr>
                                                            <w:top w:val="none" w:sz="0" w:space="0" w:color="auto"/>
                                                            <w:left w:val="none" w:sz="0" w:space="0" w:color="auto"/>
                                                            <w:bottom w:val="none" w:sz="0" w:space="0" w:color="auto"/>
                                                            <w:right w:val="none" w:sz="0" w:space="0" w:color="auto"/>
                                                          </w:divBdr>
                                                          <w:divsChild>
                                                            <w:div w:id="963654666">
                                                              <w:marLeft w:val="0"/>
                                                              <w:marRight w:val="0"/>
                                                              <w:marTop w:val="0"/>
                                                              <w:marBottom w:val="0"/>
                                                              <w:divBdr>
                                                                <w:top w:val="none" w:sz="0" w:space="0" w:color="auto"/>
                                                                <w:left w:val="none" w:sz="0" w:space="0" w:color="auto"/>
                                                                <w:bottom w:val="none" w:sz="0" w:space="0" w:color="auto"/>
                                                                <w:right w:val="none" w:sz="0" w:space="0" w:color="auto"/>
                                                              </w:divBdr>
                                                              <w:divsChild>
                                                                <w:div w:id="1931691771">
                                                                  <w:marLeft w:val="0"/>
                                                                  <w:marRight w:val="0"/>
                                                                  <w:marTop w:val="0"/>
                                                                  <w:marBottom w:val="0"/>
                                                                  <w:divBdr>
                                                                    <w:top w:val="none" w:sz="0" w:space="0" w:color="auto"/>
                                                                    <w:left w:val="none" w:sz="0" w:space="0" w:color="auto"/>
                                                                    <w:bottom w:val="none" w:sz="0" w:space="0" w:color="auto"/>
                                                                    <w:right w:val="none" w:sz="0" w:space="0" w:color="auto"/>
                                                                  </w:divBdr>
                                                                  <w:divsChild>
                                                                    <w:div w:id="221256742">
                                                                      <w:marLeft w:val="0"/>
                                                                      <w:marRight w:val="0"/>
                                                                      <w:marTop w:val="0"/>
                                                                      <w:marBottom w:val="0"/>
                                                                      <w:divBdr>
                                                                        <w:top w:val="none" w:sz="0" w:space="0" w:color="auto"/>
                                                                        <w:left w:val="none" w:sz="0" w:space="0" w:color="auto"/>
                                                                        <w:bottom w:val="none" w:sz="0" w:space="0" w:color="auto"/>
                                                                        <w:right w:val="none" w:sz="0" w:space="0" w:color="auto"/>
                                                                      </w:divBdr>
                                                                      <w:divsChild>
                                                                        <w:div w:id="198504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0643314">
      <w:bodyDiv w:val="1"/>
      <w:marLeft w:val="0"/>
      <w:marRight w:val="0"/>
      <w:marTop w:val="0"/>
      <w:marBottom w:val="0"/>
      <w:divBdr>
        <w:top w:val="none" w:sz="0" w:space="0" w:color="auto"/>
        <w:left w:val="none" w:sz="0" w:space="0" w:color="auto"/>
        <w:bottom w:val="none" w:sz="0" w:space="0" w:color="auto"/>
        <w:right w:val="none" w:sz="0" w:space="0" w:color="auto"/>
      </w:divBdr>
      <w:divsChild>
        <w:div w:id="1161578009">
          <w:marLeft w:val="0"/>
          <w:marRight w:val="0"/>
          <w:marTop w:val="0"/>
          <w:marBottom w:val="0"/>
          <w:divBdr>
            <w:top w:val="none" w:sz="0" w:space="0" w:color="auto"/>
            <w:left w:val="none" w:sz="0" w:space="0" w:color="auto"/>
            <w:bottom w:val="none" w:sz="0" w:space="0" w:color="auto"/>
            <w:right w:val="none" w:sz="0" w:space="0" w:color="auto"/>
          </w:divBdr>
          <w:divsChild>
            <w:div w:id="1251163907">
              <w:marLeft w:val="0"/>
              <w:marRight w:val="0"/>
              <w:marTop w:val="0"/>
              <w:marBottom w:val="0"/>
              <w:divBdr>
                <w:top w:val="none" w:sz="0" w:space="0" w:color="auto"/>
                <w:left w:val="none" w:sz="0" w:space="0" w:color="auto"/>
                <w:bottom w:val="none" w:sz="0" w:space="0" w:color="auto"/>
                <w:right w:val="none" w:sz="0" w:space="0" w:color="auto"/>
              </w:divBdr>
            </w:div>
            <w:div w:id="61954419">
              <w:marLeft w:val="0"/>
              <w:marRight w:val="0"/>
              <w:marTop w:val="0"/>
              <w:marBottom w:val="0"/>
              <w:divBdr>
                <w:top w:val="none" w:sz="0" w:space="0" w:color="auto"/>
                <w:left w:val="none" w:sz="0" w:space="0" w:color="auto"/>
                <w:bottom w:val="none" w:sz="0" w:space="0" w:color="auto"/>
                <w:right w:val="none" w:sz="0" w:space="0" w:color="auto"/>
              </w:divBdr>
              <w:divsChild>
                <w:div w:id="571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179195">
      <w:bodyDiv w:val="1"/>
      <w:marLeft w:val="0"/>
      <w:marRight w:val="0"/>
      <w:marTop w:val="0"/>
      <w:marBottom w:val="0"/>
      <w:divBdr>
        <w:top w:val="none" w:sz="0" w:space="0" w:color="auto"/>
        <w:left w:val="none" w:sz="0" w:space="0" w:color="auto"/>
        <w:bottom w:val="none" w:sz="0" w:space="0" w:color="auto"/>
        <w:right w:val="none" w:sz="0" w:space="0" w:color="auto"/>
      </w:divBdr>
      <w:divsChild>
        <w:div w:id="997151395">
          <w:marLeft w:val="0"/>
          <w:marRight w:val="0"/>
          <w:marTop w:val="0"/>
          <w:marBottom w:val="0"/>
          <w:divBdr>
            <w:top w:val="none" w:sz="0" w:space="0" w:color="auto"/>
            <w:left w:val="none" w:sz="0" w:space="0" w:color="auto"/>
            <w:bottom w:val="none" w:sz="0" w:space="0" w:color="auto"/>
            <w:right w:val="none" w:sz="0" w:space="0" w:color="auto"/>
          </w:divBdr>
          <w:divsChild>
            <w:div w:id="600994168">
              <w:marLeft w:val="0"/>
              <w:marRight w:val="0"/>
              <w:marTop w:val="0"/>
              <w:marBottom w:val="0"/>
              <w:divBdr>
                <w:top w:val="none" w:sz="0" w:space="0" w:color="auto"/>
                <w:left w:val="none" w:sz="0" w:space="0" w:color="auto"/>
                <w:bottom w:val="none" w:sz="0" w:space="0" w:color="auto"/>
                <w:right w:val="none" w:sz="0" w:space="0" w:color="auto"/>
              </w:divBdr>
              <w:divsChild>
                <w:div w:id="147190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295239">
      <w:bodyDiv w:val="1"/>
      <w:marLeft w:val="0"/>
      <w:marRight w:val="0"/>
      <w:marTop w:val="0"/>
      <w:marBottom w:val="0"/>
      <w:divBdr>
        <w:top w:val="none" w:sz="0" w:space="0" w:color="auto"/>
        <w:left w:val="none" w:sz="0" w:space="0" w:color="auto"/>
        <w:bottom w:val="none" w:sz="0" w:space="0" w:color="auto"/>
        <w:right w:val="none" w:sz="0" w:space="0" w:color="auto"/>
      </w:divBdr>
      <w:divsChild>
        <w:div w:id="1305508661">
          <w:marLeft w:val="0"/>
          <w:marRight w:val="0"/>
          <w:marTop w:val="0"/>
          <w:marBottom w:val="0"/>
          <w:divBdr>
            <w:top w:val="none" w:sz="0" w:space="0" w:color="auto"/>
            <w:left w:val="none" w:sz="0" w:space="0" w:color="auto"/>
            <w:bottom w:val="none" w:sz="0" w:space="0" w:color="auto"/>
            <w:right w:val="none" w:sz="0" w:space="0" w:color="auto"/>
          </w:divBdr>
          <w:divsChild>
            <w:div w:id="401831870">
              <w:marLeft w:val="0"/>
              <w:marRight w:val="0"/>
              <w:marTop w:val="0"/>
              <w:marBottom w:val="0"/>
              <w:divBdr>
                <w:top w:val="none" w:sz="0" w:space="0" w:color="auto"/>
                <w:left w:val="none" w:sz="0" w:space="0" w:color="auto"/>
                <w:bottom w:val="none" w:sz="0" w:space="0" w:color="auto"/>
                <w:right w:val="none" w:sz="0" w:space="0" w:color="auto"/>
              </w:divBdr>
              <w:divsChild>
                <w:div w:id="879784678">
                  <w:marLeft w:val="0"/>
                  <w:marRight w:val="0"/>
                  <w:marTop w:val="0"/>
                  <w:marBottom w:val="0"/>
                  <w:divBdr>
                    <w:top w:val="none" w:sz="0" w:space="0" w:color="auto"/>
                    <w:left w:val="none" w:sz="0" w:space="0" w:color="auto"/>
                    <w:bottom w:val="none" w:sz="0" w:space="0" w:color="auto"/>
                    <w:right w:val="none" w:sz="0" w:space="0" w:color="auto"/>
                  </w:divBdr>
                  <w:divsChild>
                    <w:div w:id="1083065800">
                      <w:marLeft w:val="0"/>
                      <w:marRight w:val="0"/>
                      <w:marTop w:val="0"/>
                      <w:marBottom w:val="0"/>
                      <w:divBdr>
                        <w:top w:val="none" w:sz="0" w:space="0" w:color="auto"/>
                        <w:left w:val="none" w:sz="0" w:space="0" w:color="auto"/>
                        <w:bottom w:val="none" w:sz="0" w:space="0" w:color="auto"/>
                        <w:right w:val="none" w:sz="0" w:space="0" w:color="auto"/>
                      </w:divBdr>
                      <w:divsChild>
                        <w:div w:id="1121807613">
                          <w:marLeft w:val="0"/>
                          <w:marRight w:val="0"/>
                          <w:marTop w:val="100"/>
                          <w:marBottom w:val="100"/>
                          <w:divBdr>
                            <w:top w:val="none" w:sz="0" w:space="0" w:color="auto"/>
                            <w:left w:val="none" w:sz="0" w:space="0" w:color="auto"/>
                            <w:bottom w:val="none" w:sz="0" w:space="0" w:color="auto"/>
                            <w:right w:val="none" w:sz="0" w:space="0" w:color="auto"/>
                          </w:divBdr>
                          <w:divsChild>
                            <w:div w:id="1292512945">
                              <w:marLeft w:val="0"/>
                              <w:marRight w:val="0"/>
                              <w:marTop w:val="0"/>
                              <w:marBottom w:val="0"/>
                              <w:divBdr>
                                <w:top w:val="none" w:sz="0" w:space="0" w:color="auto"/>
                                <w:left w:val="none" w:sz="0" w:space="0" w:color="auto"/>
                                <w:bottom w:val="none" w:sz="0" w:space="0" w:color="auto"/>
                                <w:right w:val="none" w:sz="0" w:space="0" w:color="auto"/>
                              </w:divBdr>
                              <w:divsChild>
                                <w:div w:id="1180124894">
                                  <w:marLeft w:val="0"/>
                                  <w:marRight w:val="0"/>
                                  <w:marTop w:val="0"/>
                                  <w:marBottom w:val="0"/>
                                  <w:divBdr>
                                    <w:top w:val="none" w:sz="0" w:space="0" w:color="auto"/>
                                    <w:left w:val="none" w:sz="0" w:space="0" w:color="auto"/>
                                    <w:bottom w:val="none" w:sz="0" w:space="0" w:color="auto"/>
                                    <w:right w:val="none" w:sz="0" w:space="0" w:color="auto"/>
                                  </w:divBdr>
                                  <w:divsChild>
                                    <w:div w:id="1874920253">
                                      <w:marLeft w:val="0"/>
                                      <w:marRight w:val="0"/>
                                      <w:marTop w:val="0"/>
                                      <w:marBottom w:val="0"/>
                                      <w:divBdr>
                                        <w:top w:val="none" w:sz="0" w:space="0" w:color="auto"/>
                                        <w:left w:val="none" w:sz="0" w:space="0" w:color="auto"/>
                                        <w:bottom w:val="none" w:sz="0" w:space="0" w:color="auto"/>
                                        <w:right w:val="none" w:sz="0" w:space="0" w:color="auto"/>
                                      </w:divBdr>
                                      <w:divsChild>
                                        <w:div w:id="1349597958">
                                          <w:marLeft w:val="0"/>
                                          <w:marRight w:val="0"/>
                                          <w:marTop w:val="0"/>
                                          <w:marBottom w:val="0"/>
                                          <w:divBdr>
                                            <w:top w:val="none" w:sz="0" w:space="0" w:color="auto"/>
                                            <w:left w:val="none" w:sz="0" w:space="0" w:color="auto"/>
                                            <w:bottom w:val="none" w:sz="0" w:space="0" w:color="auto"/>
                                            <w:right w:val="none" w:sz="0" w:space="0" w:color="auto"/>
                                          </w:divBdr>
                                          <w:divsChild>
                                            <w:div w:id="615331509">
                                              <w:marLeft w:val="0"/>
                                              <w:marRight w:val="0"/>
                                              <w:marTop w:val="0"/>
                                              <w:marBottom w:val="0"/>
                                              <w:divBdr>
                                                <w:top w:val="none" w:sz="0" w:space="0" w:color="auto"/>
                                                <w:left w:val="none" w:sz="0" w:space="0" w:color="auto"/>
                                                <w:bottom w:val="none" w:sz="0" w:space="0" w:color="auto"/>
                                                <w:right w:val="none" w:sz="0" w:space="0" w:color="auto"/>
                                              </w:divBdr>
                                              <w:divsChild>
                                                <w:div w:id="754474358">
                                                  <w:marLeft w:val="0"/>
                                                  <w:marRight w:val="0"/>
                                                  <w:marTop w:val="0"/>
                                                  <w:marBottom w:val="0"/>
                                                  <w:divBdr>
                                                    <w:top w:val="none" w:sz="0" w:space="0" w:color="auto"/>
                                                    <w:left w:val="none" w:sz="0" w:space="0" w:color="auto"/>
                                                    <w:bottom w:val="none" w:sz="0" w:space="0" w:color="auto"/>
                                                    <w:right w:val="none" w:sz="0" w:space="0" w:color="auto"/>
                                                  </w:divBdr>
                                                  <w:divsChild>
                                                    <w:div w:id="1802261264">
                                                      <w:marLeft w:val="0"/>
                                                      <w:marRight w:val="0"/>
                                                      <w:marTop w:val="0"/>
                                                      <w:marBottom w:val="0"/>
                                                      <w:divBdr>
                                                        <w:top w:val="none" w:sz="0" w:space="0" w:color="auto"/>
                                                        <w:left w:val="none" w:sz="0" w:space="0" w:color="auto"/>
                                                        <w:bottom w:val="none" w:sz="0" w:space="0" w:color="auto"/>
                                                        <w:right w:val="none" w:sz="0" w:space="0" w:color="auto"/>
                                                      </w:divBdr>
                                                      <w:divsChild>
                                                        <w:div w:id="1072240803">
                                                          <w:marLeft w:val="0"/>
                                                          <w:marRight w:val="0"/>
                                                          <w:marTop w:val="0"/>
                                                          <w:marBottom w:val="0"/>
                                                          <w:divBdr>
                                                            <w:top w:val="none" w:sz="0" w:space="0" w:color="auto"/>
                                                            <w:left w:val="none" w:sz="0" w:space="0" w:color="auto"/>
                                                            <w:bottom w:val="none" w:sz="0" w:space="0" w:color="auto"/>
                                                            <w:right w:val="none" w:sz="0" w:space="0" w:color="auto"/>
                                                          </w:divBdr>
                                                        </w:div>
                                                        <w:div w:id="831406541">
                                                          <w:marLeft w:val="0"/>
                                                          <w:marRight w:val="0"/>
                                                          <w:marTop w:val="0"/>
                                                          <w:marBottom w:val="0"/>
                                                          <w:divBdr>
                                                            <w:top w:val="none" w:sz="0" w:space="0" w:color="auto"/>
                                                            <w:left w:val="none" w:sz="0" w:space="0" w:color="auto"/>
                                                            <w:bottom w:val="none" w:sz="0" w:space="0" w:color="auto"/>
                                                            <w:right w:val="none" w:sz="0" w:space="0" w:color="auto"/>
                                                          </w:divBdr>
                                                          <w:divsChild>
                                                            <w:div w:id="603028955">
                                                              <w:marLeft w:val="0"/>
                                                              <w:marRight w:val="0"/>
                                                              <w:marTop w:val="0"/>
                                                              <w:marBottom w:val="0"/>
                                                              <w:divBdr>
                                                                <w:top w:val="none" w:sz="0" w:space="0" w:color="auto"/>
                                                                <w:left w:val="none" w:sz="0" w:space="0" w:color="auto"/>
                                                                <w:bottom w:val="none" w:sz="0" w:space="0" w:color="auto"/>
                                                                <w:right w:val="none" w:sz="0" w:space="0" w:color="auto"/>
                                                              </w:divBdr>
                                                            </w:div>
                                                            <w:div w:id="202416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8094309">
      <w:bodyDiv w:val="1"/>
      <w:marLeft w:val="0"/>
      <w:marRight w:val="0"/>
      <w:marTop w:val="0"/>
      <w:marBottom w:val="0"/>
      <w:divBdr>
        <w:top w:val="none" w:sz="0" w:space="0" w:color="auto"/>
        <w:left w:val="none" w:sz="0" w:space="0" w:color="auto"/>
        <w:bottom w:val="none" w:sz="0" w:space="0" w:color="auto"/>
        <w:right w:val="none" w:sz="0" w:space="0" w:color="auto"/>
      </w:divBdr>
      <w:divsChild>
        <w:div w:id="1383286881">
          <w:marLeft w:val="0"/>
          <w:marRight w:val="0"/>
          <w:marTop w:val="0"/>
          <w:marBottom w:val="0"/>
          <w:divBdr>
            <w:top w:val="none" w:sz="0" w:space="0" w:color="auto"/>
            <w:left w:val="none" w:sz="0" w:space="0" w:color="auto"/>
            <w:bottom w:val="none" w:sz="0" w:space="0" w:color="auto"/>
            <w:right w:val="none" w:sz="0" w:space="0" w:color="auto"/>
          </w:divBdr>
          <w:divsChild>
            <w:div w:id="959335388">
              <w:marLeft w:val="0"/>
              <w:marRight w:val="0"/>
              <w:marTop w:val="0"/>
              <w:marBottom w:val="0"/>
              <w:divBdr>
                <w:top w:val="none" w:sz="0" w:space="0" w:color="auto"/>
                <w:left w:val="none" w:sz="0" w:space="0" w:color="auto"/>
                <w:bottom w:val="none" w:sz="0" w:space="0" w:color="auto"/>
                <w:right w:val="none" w:sz="0" w:space="0" w:color="auto"/>
              </w:divBdr>
              <w:divsChild>
                <w:div w:id="1029603262">
                  <w:marLeft w:val="0"/>
                  <w:marRight w:val="0"/>
                  <w:marTop w:val="0"/>
                  <w:marBottom w:val="0"/>
                  <w:divBdr>
                    <w:top w:val="none" w:sz="0" w:space="0" w:color="auto"/>
                    <w:left w:val="none" w:sz="0" w:space="0" w:color="auto"/>
                    <w:bottom w:val="none" w:sz="0" w:space="0" w:color="auto"/>
                    <w:right w:val="none" w:sz="0" w:space="0" w:color="auto"/>
                  </w:divBdr>
                  <w:divsChild>
                    <w:div w:id="421681420">
                      <w:marLeft w:val="0"/>
                      <w:marRight w:val="0"/>
                      <w:marTop w:val="0"/>
                      <w:marBottom w:val="0"/>
                      <w:divBdr>
                        <w:top w:val="none" w:sz="0" w:space="0" w:color="auto"/>
                        <w:left w:val="none" w:sz="0" w:space="0" w:color="auto"/>
                        <w:bottom w:val="none" w:sz="0" w:space="0" w:color="auto"/>
                        <w:right w:val="none" w:sz="0" w:space="0" w:color="auto"/>
                      </w:divBdr>
                      <w:divsChild>
                        <w:div w:id="1514807182">
                          <w:marLeft w:val="0"/>
                          <w:marRight w:val="0"/>
                          <w:marTop w:val="100"/>
                          <w:marBottom w:val="100"/>
                          <w:divBdr>
                            <w:top w:val="none" w:sz="0" w:space="0" w:color="auto"/>
                            <w:left w:val="none" w:sz="0" w:space="0" w:color="auto"/>
                            <w:bottom w:val="none" w:sz="0" w:space="0" w:color="auto"/>
                            <w:right w:val="none" w:sz="0" w:space="0" w:color="auto"/>
                          </w:divBdr>
                          <w:divsChild>
                            <w:div w:id="652758971">
                              <w:marLeft w:val="0"/>
                              <w:marRight w:val="0"/>
                              <w:marTop w:val="0"/>
                              <w:marBottom w:val="0"/>
                              <w:divBdr>
                                <w:top w:val="none" w:sz="0" w:space="0" w:color="auto"/>
                                <w:left w:val="none" w:sz="0" w:space="0" w:color="auto"/>
                                <w:bottom w:val="none" w:sz="0" w:space="0" w:color="auto"/>
                                <w:right w:val="none" w:sz="0" w:space="0" w:color="auto"/>
                              </w:divBdr>
                              <w:divsChild>
                                <w:div w:id="1528300355">
                                  <w:marLeft w:val="0"/>
                                  <w:marRight w:val="0"/>
                                  <w:marTop w:val="0"/>
                                  <w:marBottom w:val="0"/>
                                  <w:divBdr>
                                    <w:top w:val="none" w:sz="0" w:space="0" w:color="auto"/>
                                    <w:left w:val="none" w:sz="0" w:space="0" w:color="auto"/>
                                    <w:bottom w:val="none" w:sz="0" w:space="0" w:color="auto"/>
                                    <w:right w:val="none" w:sz="0" w:space="0" w:color="auto"/>
                                  </w:divBdr>
                                  <w:divsChild>
                                    <w:div w:id="1216970696">
                                      <w:marLeft w:val="0"/>
                                      <w:marRight w:val="0"/>
                                      <w:marTop w:val="0"/>
                                      <w:marBottom w:val="0"/>
                                      <w:divBdr>
                                        <w:top w:val="none" w:sz="0" w:space="0" w:color="auto"/>
                                        <w:left w:val="none" w:sz="0" w:space="0" w:color="auto"/>
                                        <w:bottom w:val="none" w:sz="0" w:space="0" w:color="auto"/>
                                        <w:right w:val="none" w:sz="0" w:space="0" w:color="auto"/>
                                      </w:divBdr>
                                      <w:divsChild>
                                        <w:div w:id="515732897">
                                          <w:marLeft w:val="0"/>
                                          <w:marRight w:val="0"/>
                                          <w:marTop w:val="0"/>
                                          <w:marBottom w:val="0"/>
                                          <w:divBdr>
                                            <w:top w:val="none" w:sz="0" w:space="0" w:color="auto"/>
                                            <w:left w:val="none" w:sz="0" w:space="0" w:color="auto"/>
                                            <w:bottom w:val="none" w:sz="0" w:space="0" w:color="auto"/>
                                            <w:right w:val="none" w:sz="0" w:space="0" w:color="auto"/>
                                          </w:divBdr>
                                          <w:divsChild>
                                            <w:div w:id="1983074260">
                                              <w:marLeft w:val="0"/>
                                              <w:marRight w:val="0"/>
                                              <w:marTop w:val="0"/>
                                              <w:marBottom w:val="0"/>
                                              <w:divBdr>
                                                <w:top w:val="none" w:sz="0" w:space="0" w:color="auto"/>
                                                <w:left w:val="none" w:sz="0" w:space="0" w:color="auto"/>
                                                <w:bottom w:val="none" w:sz="0" w:space="0" w:color="auto"/>
                                                <w:right w:val="none" w:sz="0" w:space="0" w:color="auto"/>
                                              </w:divBdr>
                                              <w:divsChild>
                                                <w:div w:id="1635063032">
                                                  <w:marLeft w:val="0"/>
                                                  <w:marRight w:val="0"/>
                                                  <w:marTop w:val="0"/>
                                                  <w:marBottom w:val="0"/>
                                                  <w:divBdr>
                                                    <w:top w:val="none" w:sz="0" w:space="0" w:color="auto"/>
                                                    <w:left w:val="none" w:sz="0" w:space="0" w:color="auto"/>
                                                    <w:bottom w:val="none" w:sz="0" w:space="0" w:color="auto"/>
                                                    <w:right w:val="none" w:sz="0" w:space="0" w:color="auto"/>
                                                  </w:divBdr>
                                                  <w:divsChild>
                                                    <w:div w:id="418598456">
                                                      <w:marLeft w:val="0"/>
                                                      <w:marRight w:val="0"/>
                                                      <w:marTop w:val="0"/>
                                                      <w:marBottom w:val="0"/>
                                                      <w:divBdr>
                                                        <w:top w:val="none" w:sz="0" w:space="0" w:color="auto"/>
                                                        <w:left w:val="none" w:sz="0" w:space="0" w:color="auto"/>
                                                        <w:bottom w:val="none" w:sz="0" w:space="0" w:color="auto"/>
                                                        <w:right w:val="none" w:sz="0" w:space="0" w:color="auto"/>
                                                      </w:divBdr>
                                                      <w:divsChild>
                                                        <w:div w:id="1327517718">
                                                          <w:marLeft w:val="0"/>
                                                          <w:marRight w:val="0"/>
                                                          <w:marTop w:val="0"/>
                                                          <w:marBottom w:val="0"/>
                                                          <w:divBdr>
                                                            <w:top w:val="none" w:sz="0" w:space="0" w:color="auto"/>
                                                            <w:left w:val="none" w:sz="0" w:space="0" w:color="auto"/>
                                                            <w:bottom w:val="none" w:sz="0" w:space="0" w:color="auto"/>
                                                            <w:right w:val="none" w:sz="0" w:space="0" w:color="auto"/>
                                                          </w:divBdr>
                                                        </w:div>
                                                        <w:div w:id="1485930432">
                                                          <w:marLeft w:val="0"/>
                                                          <w:marRight w:val="0"/>
                                                          <w:marTop w:val="0"/>
                                                          <w:marBottom w:val="0"/>
                                                          <w:divBdr>
                                                            <w:top w:val="none" w:sz="0" w:space="0" w:color="auto"/>
                                                            <w:left w:val="none" w:sz="0" w:space="0" w:color="auto"/>
                                                            <w:bottom w:val="none" w:sz="0" w:space="0" w:color="auto"/>
                                                            <w:right w:val="none" w:sz="0" w:space="0" w:color="auto"/>
                                                          </w:divBdr>
                                                          <w:divsChild>
                                                            <w:div w:id="2144887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71800905">
      <w:bodyDiv w:val="1"/>
      <w:marLeft w:val="0"/>
      <w:marRight w:val="0"/>
      <w:marTop w:val="0"/>
      <w:marBottom w:val="0"/>
      <w:divBdr>
        <w:top w:val="none" w:sz="0" w:space="0" w:color="auto"/>
        <w:left w:val="none" w:sz="0" w:space="0" w:color="auto"/>
        <w:bottom w:val="none" w:sz="0" w:space="0" w:color="auto"/>
        <w:right w:val="none" w:sz="0" w:space="0" w:color="auto"/>
      </w:divBdr>
      <w:divsChild>
        <w:div w:id="258030028">
          <w:marLeft w:val="0"/>
          <w:marRight w:val="0"/>
          <w:marTop w:val="0"/>
          <w:marBottom w:val="0"/>
          <w:divBdr>
            <w:top w:val="none" w:sz="0" w:space="0" w:color="auto"/>
            <w:left w:val="none" w:sz="0" w:space="0" w:color="auto"/>
            <w:bottom w:val="none" w:sz="0" w:space="0" w:color="auto"/>
            <w:right w:val="none" w:sz="0" w:space="0" w:color="auto"/>
          </w:divBdr>
          <w:divsChild>
            <w:div w:id="1824662230">
              <w:marLeft w:val="0"/>
              <w:marRight w:val="0"/>
              <w:marTop w:val="0"/>
              <w:marBottom w:val="0"/>
              <w:divBdr>
                <w:top w:val="none" w:sz="0" w:space="0" w:color="auto"/>
                <w:left w:val="none" w:sz="0" w:space="0" w:color="auto"/>
                <w:bottom w:val="none" w:sz="0" w:space="0" w:color="auto"/>
                <w:right w:val="none" w:sz="0" w:space="0" w:color="auto"/>
              </w:divBdr>
              <w:divsChild>
                <w:div w:id="1434981634">
                  <w:marLeft w:val="0"/>
                  <w:marRight w:val="0"/>
                  <w:marTop w:val="0"/>
                  <w:marBottom w:val="0"/>
                  <w:divBdr>
                    <w:top w:val="none" w:sz="0" w:space="0" w:color="auto"/>
                    <w:left w:val="none" w:sz="0" w:space="0" w:color="auto"/>
                    <w:bottom w:val="none" w:sz="0" w:space="0" w:color="auto"/>
                    <w:right w:val="none" w:sz="0" w:space="0" w:color="auto"/>
                  </w:divBdr>
                  <w:divsChild>
                    <w:div w:id="1741975942">
                      <w:marLeft w:val="0"/>
                      <w:marRight w:val="0"/>
                      <w:marTop w:val="0"/>
                      <w:marBottom w:val="0"/>
                      <w:divBdr>
                        <w:top w:val="none" w:sz="0" w:space="0" w:color="auto"/>
                        <w:left w:val="none" w:sz="0" w:space="0" w:color="auto"/>
                        <w:bottom w:val="none" w:sz="0" w:space="0" w:color="auto"/>
                        <w:right w:val="none" w:sz="0" w:space="0" w:color="auto"/>
                      </w:divBdr>
                      <w:divsChild>
                        <w:div w:id="711078091">
                          <w:marLeft w:val="0"/>
                          <w:marRight w:val="0"/>
                          <w:marTop w:val="0"/>
                          <w:marBottom w:val="0"/>
                          <w:divBdr>
                            <w:top w:val="none" w:sz="0" w:space="0" w:color="auto"/>
                            <w:left w:val="none" w:sz="0" w:space="0" w:color="auto"/>
                            <w:bottom w:val="none" w:sz="0" w:space="0" w:color="auto"/>
                            <w:right w:val="none" w:sz="0" w:space="0" w:color="auto"/>
                          </w:divBdr>
                          <w:divsChild>
                            <w:div w:id="1268392533">
                              <w:marLeft w:val="0"/>
                              <w:marRight w:val="0"/>
                              <w:marTop w:val="0"/>
                              <w:marBottom w:val="0"/>
                              <w:divBdr>
                                <w:top w:val="none" w:sz="0" w:space="0" w:color="auto"/>
                                <w:left w:val="none" w:sz="0" w:space="0" w:color="auto"/>
                                <w:bottom w:val="none" w:sz="0" w:space="0" w:color="auto"/>
                                <w:right w:val="none" w:sz="0" w:space="0" w:color="auto"/>
                              </w:divBdr>
                              <w:divsChild>
                                <w:div w:id="643973353">
                                  <w:marLeft w:val="0"/>
                                  <w:marRight w:val="0"/>
                                  <w:marTop w:val="0"/>
                                  <w:marBottom w:val="0"/>
                                  <w:divBdr>
                                    <w:top w:val="none" w:sz="0" w:space="0" w:color="auto"/>
                                    <w:left w:val="none" w:sz="0" w:space="0" w:color="auto"/>
                                    <w:bottom w:val="none" w:sz="0" w:space="0" w:color="auto"/>
                                    <w:right w:val="none" w:sz="0" w:space="0" w:color="auto"/>
                                  </w:divBdr>
                                  <w:divsChild>
                                    <w:div w:id="2016492542">
                                      <w:marLeft w:val="0"/>
                                      <w:marRight w:val="0"/>
                                      <w:marTop w:val="0"/>
                                      <w:marBottom w:val="0"/>
                                      <w:divBdr>
                                        <w:top w:val="none" w:sz="0" w:space="0" w:color="auto"/>
                                        <w:left w:val="none" w:sz="0" w:space="0" w:color="auto"/>
                                        <w:bottom w:val="none" w:sz="0" w:space="0" w:color="auto"/>
                                        <w:right w:val="none" w:sz="0" w:space="0" w:color="auto"/>
                                      </w:divBdr>
                                      <w:divsChild>
                                        <w:div w:id="1386829710">
                                          <w:marLeft w:val="0"/>
                                          <w:marRight w:val="0"/>
                                          <w:marTop w:val="0"/>
                                          <w:marBottom w:val="0"/>
                                          <w:divBdr>
                                            <w:top w:val="none" w:sz="0" w:space="0" w:color="auto"/>
                                            <w:left w:val="none" w:sz="0" w:space="0" w:color="auto"/>
                                            <w:bottom w:val="none" w:sz="0" w:space="0" w:color="auto"/>
                                            <w:right w:val="none" w:sz="0" w:space="0" w:color="auto"/>
                                          </w:divBdr>
                                          <w:divsChild>
                                            <w:div w:id="1693337233">
                                              <w:marLeft w:val="0"/>
                                              <w:marRight w:val="0"/>
                                              <w:marTop w:val="0"/>
                                              <w:marBottom w:val="0"/>
                                              <w:divBdr>
                                                <w:top w:val="none" w:sz="0" w:space="0" w:color="auto"/>
                                                <w:left w:val="none" w:sz="0" w:space="0" w:color="auto"/>
                                                <w:bottom w:val="none" w:sz="0" w:space="0" w:color="auto"/>
                                                <w:right w:val="none" w:sz="0" w:space="0" w:color="auto"/>
                                              </w:divBdr>
                                              <w:divsChild>
                                                <w:div w:id="1004934225">
                                                  <w:marLeft w:val="0"/>
                                                  <w:marRight w:val="0"/>
                                                  <w:marTop w:val="0"/>
                                                  <w:marBottom w:val="0"/>
                                                  <w:divBdr>
                                                    <w:top w:val="none" w:sz="0" w:space="0" w:color="auto"/>
                                                    <w:left w:val="none" w:sz="0" w:space="0" w:color="auto"/>
                                                    <w:bottom w:val="none" w:sz="0" w:space="0" w:color="auto"/>
                                                    <w:right w:val="none" w:sz="0" w:space="0" w:color="auto"/>
                                                  </w:divBdr>
                                                  <w:divsChild>
                                                    <w:div w:id="1989898223">
                                                      <w:marLeft w:val="0"/>
                                                      <w:marRight w:val="0"/>
                                                      <w:marTop w:val="0"/>
                                                      <w:marBottom w:val="0"/>
                                                      <w:divBdr>
                                                        <w:top w:val="none" w:sz="0" w:space="0" w:color="auto"/>
                                                        <w:left w:val="none" w:sz="0" w:space="0" w:color="auto"/>
                                                        <w:bottom w:val="none" w:sz="0" w:space="0" w:color="auto"/>
                                                        <w:right w:val="none" w:sz="0" w:space="0" w:color="auto"/>
                                                      </w:divBdr>
                                                      <w:divsChild>
                                                        <w:div w:id="1311903077">
                                                          <w:marLeft w:val="0"/>
                                                          <w:marRight w:val="0"/>
                                                          <w:marTop w:val="0"/>
                                                          <w:marBottom w:val="0"/>
                                                          <w:divBdr>
                                                            <w:top w:val="none" w:sz="0" w:space="0" w:color="auto"/>
                                                            <w:left w:val="none" w:sz="0" w:space="0" w:color="auto"/>
                                                            <w:bottom w:val="none" w:sz="0" w:space="0" w:color="auto"/>
                                                            <w:right w:val="none" w:sz="0" w:space="0" w:color="auto"/>
                                                          </w:divBdr>
                                                          <w:divsChild>
                                                            <w:div w:id="78404743">
                                                              <w:marLeft w:val="0"/>
                                                              <w:marRight w:val="0"/>
                                                              <w:marTop w:val="0"/>
                                                              <w:marBottom w:val="0"/>
                                                              <w:divBdr>
                                                                <w:top w:val="none" w:sz="0" w:space="0" w:color="auto"/>
                                                                <w:left w:val="none" w:sz="0" w:space="0" w:color="auto"/>
                                                                <w:bottom w:val="none" w:sz="0" w:space="0" w:color="auto"/>
                                                                <w:right w:val="none" w:sz="0" w:space="0" w:color="auto"/>
                                                              </w:divBdr>
                                                              <w:divsChild>
                                                                <w:div w:id="382675986">
                                                                  <w:marLeft w:val="0"/>
                                                                  <w:marRight w:val="0"/>
                                                                  <w:marTop w:val="0"/>
                                                                  <w:marBottom w:val="0"/>
                                                                  <w:divBdr>
                                                                    <w:top w:val="none" w:sz="0" w:space="0" w:color="auto"/>
                                                                    <w:left w:val="none" w:sz="0" w:space="0" w:color="auto"/>
                                                                    <w:bottom w:val="none" w:sz="0" w:space="0" w:color="auto"/>
                                                                    <w:right w:val="none" w:sz="0" w:space="0" w:color="auto"/>
                                                                  </w:divBdr>
                                                                </w:div>
                                                                <w:div w:id="1095830760">
                                                                  <w:marLeft w:val="0"/>
                                                                  <w:marRight w:val="0"/>
                                                                  <w:marTop w:val="0"/>
                                                                  <w:marBottom w:val="0"/>
                                                                  <w:divBdr>
                                                                    <w:top w:val="none" w:sz="0" w:space="0" w:color="auto"/>
                                                                    <w:left w:val="none" w:sz="0" w:space="0" w:color="auto"/>
                                                                    <w:bottom w:val="none" w:sz="0" w:space="0" w:color="auto"/>
                                                                    <w:right w:val="none" w:sz="0" w:space="0" w:color="auto"/>
                                                                  </w:divBdr>
                                                                </w:div>
                                                                <w:div w:id="1025643154">
                                                                  <w:marLeft w:val="0"/>
                                                                  <w:marRight w:val="0"/>
                                                                  <w:marTop w:val="0"/>
                                                                  <w:marBottom w:val="0"/>
                                                                  <w:divBdr>
                                                                    <w:top w:val="none" w:sz="0" w:space="0" w:color="auto"/>
                                                                    <w:left w:val="none" w:sz="0" w:space="0" w:color="auto"/>
                                                                    <w:bottom w:val="none" w:sz="0" w:space="0" w:color="auto"/>
                                                                    <w:right w:val="none" w:sz="0" w:space="0" w:color="auto"/>
                                                                  </w:divBdr>
                                                                </w:div>
                                                                <w:div w:id="1761826405">
                                                                  <w:marLeft w:val="0"/>
                                                                  <w:marRight w:val="0"/>
                                                                  <w:marTop w:val="0"/>
                                                                  <w:marBottom w:val="0"/>
                                                                  <w:divBdr>
                                                                    <w:top w:val="none" w:sz="0" w:space="0" w:color="auto"/>
                                                                    <w:left w:val="none" w:sz="0" w:space="0" w:color="auto"/>
                                                                    <w:bottom w:val="none" w:sz="0" w:space="0" w:color="auto"/>
                                                                    <w:right w:val="none" w:sz="0" w:space="0" w:color="auto"/>
                                                                  </w:divBdr>
                                                                </w:div>
                                                                <w:div w:id="1970361472">
                                                                  <w:marLeft w:val="0"/>
                                                                  <w:marRight w:val="0"/>
                                                                  <w:marTop w:val="0"/>
                                                                  <w:marBottom w:val="0"/>
                                                                  <w:divBdr>
                                                                    <w:top w:val="none" w:sz="0" w:space="0" w:color="auto"/>
                                                                    <w:left w:val="none" w:sz="0" w:space="0" w:color="auto"/>
                                                                    <w:bottom w:val="none" w:sz="0" w:space="0" w:color="auto"/>
                                                                    <w:right w:val="none" w:sz="0" w:space="0" w:color="auto"/>
                                                                  </w:divBdr>
                                                                </w:div>
                                                                <w:div w:id="1681422941">
                                                                  <w:marLeft w:val="0"/>
                                                                  <w:marRight w:val="0"/>
                                                                  <w:marTop w:val="0"/>
                                                                  <w:marBottom w:val="0"/>
                                                                  <w:divBdr>
                                                                    <w:top w:val="none" w:sz="0" w:space="0" w:color="auto"/>
                                                                    <w:left w:val="none" w:sz="0" w:space="0" w:color="auto"/>
                                                                    <w:bottom w:val="none" w:sz="0" w:space="0" w:color="auto"/>
                                                                    <w:right w:val="none" w:sz="0" w:space="0" w:color="auto"/>
                                                                  </w:divBdr>
                                                                </w:div>
                                                                <w:div w:id="2142335000">
                                                                  <w:marLeft w:val="0"/>
                                                                  <w:marRight w:val="0"/>
                                                                  <w:marTop w:val="0"/>
                                                                  <w:marBottom w:val="0"/>
                                                                  <w:divBdr>
                                                                    <w:top w:val="none" w:sz="0" w:space="0" w:color="auto"/>
                                                                    <w:left w:val="none" w:sz="0" w:space="0" w:color="auto"/>
                                                                    <w:bottom w:val="none" w:sz="0" w:space="0" w:color="auto"/>
                                                                    <w:right w:val="none" w:sz="0" w:space="0" w:color="auto"/>
                                                                  </w:divBdr>
                                                                </w:div>
                                                                <w:div w:id="2059426472">
                                                                  <w:marLeft w:val="0"/>
                                                                  <w:marRight w:val="0"/>
                                                                  <w:marTop w:val="0"/>
                                                                  <w:marBottom w:val="0"/>
                                                                  <w:divBdr>
                                                                    <w:top w:val="none" w:sz="0" w:space="0" w:color="auto"/>
                                                                    <w:left w:val="none" w:sz="0" w:space="0" w:color="auto"/>
                                                                    <w:bottom w:val="none" w:sz="0" w:space="0" w:color="auto"/>
                                                                    <w:right w:val="none" w:sz="0" w:space="0" w:color="auto"/>
                                                                  </w:divBdr>
                                                                  <w:divsChild>
                                                                    <w:div w:id="1891919608">
                                                                      <w:marLeft w:val="0"/>
                                                                      <w:marRight w:val="0"/>
                                                                      <w:marTop w:val="0"/>
                                                                      <w:marBottom w:val="0"/>
                                                                      <w:divBdr>
                                                                        <w:top w:val="none" w:sz="0" w:space="0" w:color="auto"/>
                                                                        <w:left w:val="none" w:sz="0" w:space="0" w:color="auto"/>
                                                                        <w:bottom w:val="none" w:sz="0" w:space="0" w:color="auto"/>
                                                                        <w:right w:val="none" w:sz="0" w:space="0" w:color="auto"/>
                                                                      </w:divBdr>
                                                                    </w:div>
                                                                    <w:div w:id="538469910">
                                                                      <w:marLeft w:val="0"/>
                                                                      <w:marRight w:val="0"/>
                                                                      <w:marTop w:val="0"/>
                                                                      <w:marBottom w:val="0"/>
                                                                      <w:divBdr>
                                                                        <w:top w:val="none" w:sz="0" w:space="0" w:color="auto"/>
                                                                        <w:left w:val="none" w:sz="0" w:space="0" w:color="auto"/>
                                                                        <w:bottom w:val="none" w:sz="0" w:space="0" w:color="auto"/>
                                                                        <w:right w:val="none" w:sz="0" w:space="0" w:color="auto"/>
                                                                      </w:divBdr>
                                                                      <w:divsChild>
                                                                        <w:div w:id="1552616762">
                                                                          <w:marLeft w:val="0"/>
                                                                          <w:marRight w:val="0"/>
                                                                          <w:marTop w:val="0"/>
                                                                          <w:marBottom w:val="0"/>
                                                                          <w:divBdr>
                                                                            <w:top w:val="none" w:sz="0" w:space="0" w:color="auto"/>
                                                                            <w:left w:val="none" w:sz="0" w:space="0" w:color="auto"/>
                                                                            <w:bottom w:val="none" w:sz="0" w:space="0" w:color="auto"/>
                                                                            <w:right w:val="none" w:sz="0" w:space="0" w:color="auto"/>
                                                                          </w:divBdr>
                                                                        </w:div>
                                                                        <w:div w:id="574822789">
                                                                          <w:marLeft w:val="0"/>
                                                                          <w:marRight w:val="0"/>
                                                                          <w:marTop w:val="0"/>
                                                                          <w:marBottom w:val="0"/>
                                                                          <w:divBdr>
                                                                            <w:top w:val="none" w:sz="0" w:space="0" w:color="auto"/>
                                                                            <w:left w:val="none" w:sz="0" w:space="0" w:color="auto"/>
                                                                            <w:bottom w:val="none" w:sz="0" w:space="0" w:color="auto"/>
                                                                            <w:right w:val="none" w:sz="0" w:space="0" w:color="auto"/>
                                                                          </w:divBdr>
                                                                          <w:divsChild>
                                                                            <w:div w:id="1836267156">
                                                                              <w:marLeft w:val="0"/>
                                                                              <w:marRight w:val="0"/>
                                                                              <w:marTop w:val="0"/>
                                                                              <w:marBottom w:val="0"/>
                                                                              <w:divBdr>
                                                                                <w:top w:val="none" w:sz="0" w:space="0" w:color="auto"/>
                                                                                <w:left w:val="none" w:sz="0" w:space="0" w:color="auto"/>
                                                                                <w:bottom w:val="none" w:sz="0" w:space="0" w:color="auto"/>
                                                                                <w:right w:val="none" w:sz="0" w:space="0" w:color="auto"/>
                                                                              </w:divBdr>
                                                                            </w:div>
                                                                            <w:div w:id="1378317437">
                                                                              <w:marLeft w:val="0"/>
                                                                              <w:marRight w:val="0"/>
                                                                              <w:marTop w:val="0"/>
                                                                              <w:marBottom w:val="0"/>
                                                                              <w:divBdr>
                                                                                <w:top w:val="none" w:sz="0" w:space="0" w:color="auto"/>
                                                                                <w:left w:val="none" w:sz="0" w:space="0" w:color="auto"/>
                                                                                <w:bottom w:val="none" w:sz="0" w:space="0" w:color="auto"/>
                                                                                <w:right w:val="none" w:sz="0" w:space="0" w:color="auto"/>
                                                                              </w:divBdr>
                                                                            </w:div>
                                                                            <w:div w:id="319819550">
                                                                              <w:marLeft w:val="0"/>
                                                                              <w:marRight w:val="0"/>
                                                                              <w:marTop w:val="0"/>
                                                                              <w:marBottom w:val="0"/>
                                                                              <w:divBdr>
                                                                                <w:top w:val="none" w:sz="0" w:space="0" w:color="auto"/>
                                                                                <w:left w:val="none" w:sz="0" w:space="0" w:color="auto"/>
                                                                                <w:bottom w:val="none" w:sz="0" w:space="0" w:color="auto"/>
                                                                                <w:right w:val="none" w:sz="0" w:space="0" w:color="auto"/>
                                                                              </w:divBdr>
                                                                            </w:div>
                                                                            <w:div w:id="1900438048">
                                                                              <w:marLeft w:val="0"/>
                                                                              <w:marRight w:val="0"/>
                                                                              <w:marTop w:val="0"/>
                                                                              <w:marBottom w:val="0"/>
                                                                              <w:divBdr>
                                                                                <w:top w:val="none" w:sz="0" w:space="0" w:color="auto"/>
                                                                                <w:left w:val="none" w:sz="0" w:space="0" w:color="auto"/>
                                                                                <w:bottom w:val="none" w:sz="0" w:space="0" w:color="auto"/>
                                                                                <w:right w:val="none" w:sz="0" w:space="0" w:color="auto"/>
                                                                              </w:divBdr>
                                                                            </w:div>
                                                                            <w:div w:id="292060127">
                                                                              <w:marLeft w:val="0"/>
                                                                              <w:marRight w:val="0"/>
                                                                              <w:marTop w:val="0"/>
                                                                              <w:marBottom w:val="0"/>
                                                                              <w:divBdr>
                                                                                <w:top w:val="none" w:sz="0" w:space="0" w:color="auto"/>
                                                                                <w:left w:val="none" w:sz="0" w:space="0" w:color="auto"/>
                                                                                <w:bottom w:val="none" w:sz="0" w:space="0" w:color="auto"/>
                                                                                <w:right w:val="none" w:sz="0" w:space="0" w:color="auto"/>
                                                                              </w:divBdr>
                                                                            </w:div>
                                                                            <w:div w:id="1098333753">
                                                                              <w:marLeft w:val="0"/>
                                                                              <w:marRight w:val="0"/>
                                                                              <w:marTop w:val="0"/>
                                                                              <w:marBottom w:val="0"/>
                                                                              <w:divBdr>
                                                                                <w:top w:val="none" w:sz="0" w:space="0" w:color="auto"/>
                                                                                <w:left w:val="none" w:sz="0" w:space="0" w:color="auto"/>
                                                                                <w:bottom w:val="none" w:sz="0" w:space="0" w:color="auto"/>
                                                                                <w:right w:val="none" w:sz="0" w:space="0" w:color="auto"/>
                                                                              </w:divBdr>
                                                                            </w:div>
                                                                            <w:div w:id="493497705">
                                                                              <w:marLeft w:val="0"/>
                                                                              <w:marRight w:val="0"/>
                                                                              <w:marTop w:val="0"/>
                                                                              <w:marBottom w:val="0"/>
                                                                              <w:divBdr>
                                                                                <w:top w:val="none" w:sz="0" w:space="0" w:color="auto"/>
                                                                                <w:left w:val="none" w:sz="0" w:space="0" w:color="auto"/>
                                                                                <w:bottom w:val="none" w:sz="0" w:space="0" w:color="auto"/>
                                                                                <w:right w:val="none" w:sz="0" w:space="0" w:color="auto"/>
                                                                              </w:divBdr>
                                                                            </w:div>
                                                                            <w:div w:id="869494461">
                                                                              <w:marLeft w:val="0"/>
                                                                              <w:marRight w:val="0"/>
                                                                              <w:marTop w:val="0"/>
                                                                              <w:marBottom w:val="0"/>
                                                                              <w:divBdr>
                                                                                <w:top w:val="none" w:sz="0" w:space="0" w:color="auto"/>
                                                                                <w:left w:val="none" w:sz="0" w:space="0" w:color="auto"/>
                                                                                <w:bottom w:val="none" w:sz="0" w:space="0" w:color="auto"/>
                                                                                <w:right w:val="none" w:sz="0" w:space="0" w:color="auto"/>
                                                                              </w:divBdr>
                                                                            </w:div>
                                                                            <w:div w:id="181248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601867">
                                                                  <w:marLeft w:val="0"/>
                                                                  <w:marRight w:val="0"/>
                                                                  <w:marTop w:val="0"/>
                                                                  <w:marBottom w:val="0"/>
                                                                  <w:divBdr>
                                                                    <w:top w:val="none" w:sz="0" w:space="0" w:color="auto"/>
                                                                    <w:left w:val="none" w:sz="0" w:space="0" w:color="auto"/>
                                                                    <w:bottom w:val="none" w:sz="0" w:space="0" w:color="auto"/>
                                                                    <w:right w:val="none" w:sz="0" w:space="0" w:color="auto"/>
                                                                  </w:divBdr>
                                                                </w:div>
                                                                <w:div w:id="1745033552">
                                                                  <w:marLeft w:val="0"/>
                                                                  <w:marRight w:val="0"/>
                                                                  <w:marTop w:val="0"/>
                                                                  <w:marBottom w:val="0"/>
                                                                  <w:divBdr>
                                                                    <w:top w:val="none" w:sz="0" w:space="0" w:color="auto"/>
                                                                    <w:left w:val="none" w:sz="0" w:space="0" w:color="auto"/>
                                                                    <w:bottom w:val="none" w:sz="0" w:space="0" w:color="auto"/>
                                                                    <w:right w:val="none" w:sz="0" w:space="0" w:color="auto"/>
                                                                  </w:divBdr>
                                                                </w:div>
                                                                <w:div w:id="520820837">
                                                                  <w:marLeft w:val="0"/>
                                                                  <w:marRight w:val="0"/>
                                                                  <w:marTop w:val="0"/>
                                                                  <w:marBottom w:val="0"/>
                                                                  <w:divBdr>
                                                                    <w:top w:val="none" w:sz="0" w:space="0" w:color="auto"/>
                                                                    <w:left w:val="none" w:sz="0" w:space="0" w:color="auto"/>
                                                                    <w:bottom w:val="none" w:sz="0" w:space="0" w:color="auto"/>
                                                                    <w:right w:val="none" w:sz="0" w:space="0" w:color="auto"/>
                                                                  </w:divBdr>
                                                                </w:div>
                                                                <w:div w:id="1883668007">
                                                                  <w:marLeft w:val="0"/>
                                                                  <w:marRight w:val="0"/>
                                                                  <w:marTop w:val="0"/>
                                                                  <w:marBottom w:val="0"/>
                                                                  <w:divBdr>
                                                                    <w:top w:val="none" w:sz="0" w:space="0" w:color="auto"/>
                                                                    <w:left w:val="none" w:sz="0" w:space="0" w:color="auto"/>
                                                                    <w:bottom w:val="none" w:sz="0" w:space="0" w:color="auto"/>
                                                                    <w:right w:val="none" w:sz="0" w:space="0" w:color="auto"/>
                                                                  </w:divBdr>
                                                                </w:div>
                                                                <w:div w:id="1260210904">
                                                                  <w:marLeft w:val="0"/>
                                                                  <w:marRight w:val="0"/>
                                                                  <w:marTop w:val="0"/>
                                                                  <w:marBottom w:val="0"/>
                                                                  <w:divBdr>
                                                                    <w:top w:val="none" w:sz="0" w:space="0" w:color="auto"/>
                                                                    <w:left w:val="none" w:sz="0" w:space="0" w:color="auto"/>
                                                                    <w:bottom w:val="none" w:sz="0" w:space="0" w:color="auto"/>
                                                                    <w:right w:val="none" w:sz="0" w:space="0" w:color="auto"/>
                                                                  </w:divBdr>
                                                                </w:div>
                                                                <w:div w:id="1688025622">
                                                                  <w:marLeft w:val="0"/>
                                                                  <w:marRight w:val="0"/>
                                                                  <w:marTop w:val="0"/>
                                                                  <w:marBottom w:val="0"/>
                                                                  <w:divBdr>
                                                                    <w:top w:val="none" w:sz="0" w:space="0" w:color="auto"/>
                                                                    <w:left w:val="none" w:sz="0" w:space="0" w:color="auto"/>
                                                                    <w:bottom w:val="none" w:sz="0" w:space="0" w:color="auto"/>
                                                                    <w:right w:val="none" w:sz="0" w:space="0" w:color="auto"/>
                                                                  </w:divBdr>
                                                                </w:div>
                                                                <w:div w:id="2070222876">
                                                                  <w:marLeft w:val="0"/>
                                                                  <w:marRight w:val="0"/>
                                                                  <w:marTop w:val="0"/>
                                                                  <w:marBottom w:val="0"/>
                                                                  <w:divBdr>
                                                                    <w:top w:val="none" w:sz="0" w:space="0" w:color="auto"/>
                                                                    <w:left w:val="none" w:sz="0" w:space="0" w:color="auto"/>
                                                                    <w:bottom w:val="none" w:sz="0" w:space="0" w:color="auto"/>
                                                                    <w:right w:val="none" w:sz="0" w:space="0" w:color="auto"/>
                                                                  </w:divBdr>
                                                                </w:div>
                                                                <w:div w:id="1678070723">
                                                                  <w:marLeft w:val="0"/>
                                                                  <w:marRight w:val="0"/>
                                                                  <w:marTop w:val="0"/>
                                                                  <w:marBottom w:val="0"/>
                                                                  <w:divBdr>
                                                                    <w:top w:val="none" w:sz="0" w:space="0" w:color="auto"/>
                                                                    <w:left w:val="none" w:sz="0" w:space="0" w:color="auto"/>
                                                                    <w:bottom w:val="none" w:sz="0" w:space="0" w:color="auto"/>
                                                                    <w:right w:val="none" w:sz="0" w:space="0" w:color="auto"/>
                                                                  </w:divBdr>
                                                                  <w:divsChild>
                                                                    <w:div w:id="79639450">
                                                                      <w:marLeft w:val="0"/>
                                                                      <w:marRight w:val="0"/>
                                                                      <w:marTop w:val="0"/>
                                                                      <w:marBottom w:val="0"/>
                                                                      <w:divBdr>
                                                                        <w:top w:val="none" w:sz="0" w:space="0" w:color="auto"/>
                                                                        <w:left w:val="none" w:sz="0" w:space="0" w:color="auto"/>
                                                                        <w:bottom w:val="none" w:sz="0" w:space="0" w:color="auto"/>
                                                                        <w:right w:val="none" w:sz="0" w:space="0" w:color="auto"/>
                                                                      </w:divBdr>
                                                                    </w:div>
                                                                    <w:div w:id="874998914">
                                                                      <w:marLeft w:val="0"/>
                                                                      <w:marRight w:val="0"/>
                                                                      <w:marTop w:val="0"/>
                                                                      <w:marBottom w:val="0"/>
                                                                      <w:divBdr>
                                                                        <w:top w:val="none" w:sz="0" w:space="0" w:color="auto"/>
                                                                        <w:left w:val="none" w:sz="0" w:space="0" w:color="auto"/>
                                                                        <w:bottom w:val="none" w:sz="0" w:space="0" w:color="auto"/>
                                                                        <w:right w:val="none" w:sz="0" w:space="0" w:color="auto"/>
                                                                      </w:divBdr>
                                                                    </w:div>
                                                                    <w:div w:id="1428501740">
                                                                      <w:marLeft w:val="0"/>
                                                                      <w:marRight w:val="0"/>
                                                                      <w:marTop w:val="0"/>
                                                                      <w:marBottom w:val="0"/>
                                                                      <w:divBdr>
                                                                        <w:top w:val="none" w:sz="0" w:space="0" w:color="auto"/>
                                                                        <w:left w:val="none" w:sz="0" w:space="0" w:color="auto"/>
                                                                        <w:bottom w:val="none" w:sz="0" w:space="0" w:color="auto"/>
                                                                        <w:right w:val="none" w:sz="0" w:space="0" w:color="auto"/>
                                                                      </w:divBdr>
                                                                    </w:div>
                                                                  </w:divsChild>
                                                                </w:div>
                                                                <w:div w:id="2083984905">
                                                                  <w:marLeft w:val="0"/>
                                                                  <w:marRight w:val="0"/>
                                                                  <w:marTop w:val="0"/>
                                                                  <w:marBottom w:val="0"/>
                                                                  <w:divBdr>
                                                                    <w:top w:val="none" w:sz="0" w:space="0" w:color="auto"/>
                                                                    <w:left w:val="none" w:sz="0" w:space="0" w:color="auto"/>
                                                                    <w:bottom w:val="none" w:sz="0" w:space="0" w:color="auto"/>
                                                                    <w:right w:val="none" w:sz="0" w:space="0" w:color="auto"/>
                                                                  </w:divBdr>
                                                                </w:div>
                                                                <w:div w:id="1706054922">
                                                                  <w:marLeft w:val="0"/>
                                                                  <w:marRight w:val="0"/>
                                                                  <w:marTop w:val="0"/>
                                                                  <w:marBottom w:val="0"/>
                                                                  <w:divBdr>
                                                                    <w:top w:val="none" w:sz="0" w:space="0" w:color="auto"/>
                                                                    <w:left w:val="none" w:sz="0" w:space="0" w:color="auto"/>
                                                                    <w:bottom w:val="none" w:sz="0" w:space="0" w:color="auto"/>
                                                                    <w:right w:val="none" w:sz="0" w:space="0" w:color="auto"/>
                                                                  </w:divBdr>
                                                                </w:div>
                                                                <w:div w:id="336079663">
                                                                  <w:marLeft w:val="0"/>
                                                                  <w:marRight w:val="0"/>
                                                                  <w:marTop w:val="0"/>
                                                                  <w:marBottom w:val="0"/>
                                                                  <w:divBdr>
                                                                    <w:top w:val="none" w:sz="0" w:space="0" w:color="auto"/>
                                                                    <w:left w:val="none" w:sz="0" w:space="0" w:color="auto"/>
                                                                    <w:bottom w:val="none" w:sz="0" w:space="0" w:color="auto"/>
                                                                    <w:right w:val="none" w:sz="0" w:space="0" w:color="auto"/>
                                                                  </w:divBdr>
                                                                </w:div>
                                                                <w:div w:id="305935082">
                                                                  <w:marLeft w:val="0"/>
                                                                  <w:marRight w:val="0"/>
                                                                  <w:marTop w:val="0"/>
                                                                  <w:marBottom w:val="0"/>
                                                                  <w:divBdr>
                                                                    <w:top w:val="none" w:sz="0" w:space="0" w:color="auto"/>
                                                                    <w:left w:val="none" w:sz="0" w:space="0" w:color="auto"/>
                                                                    <w:bottom w:val="none" w:sz="0" w:space="0" w:color="auto"/>
                                                                    <w:right w:val="none" w:sz="0" w:space="0" w:color="auto"/>
                                                                  </w:divBdr>
                                                                  <w:divsChild>
                                                                    <w:div w:id="1223447592">
                                                                      <w:marLeft w:val="0"/>
                                                                      <w:marRight w:val="0"/>
                                                                      <w:marTop w:val="0"/>
                                                                      <w:marBottom w:val="0"/>
                                                                      <w:divBdr>
                                                                        <w:top w:val="none" w:sz="0" w:space="0" w:color="auto"/>
                                                                        <w:left w:val="none" w:sz="0" w:space="0" w:color="auto"/>
                                                                        <w:bottom w:val="none" w:sz="0" w:space="0" w:color="auto"/>
                                                                        <w:right w:val="none" w:sz="0" w:space="0" w:color="auto"/>
                                                                      </w:divBdr>
                                                                    </w:div>
                                                                    <w:div w:id="582645953">
                                                                      <w:marLeft w:val="0"/>
                                                                      <w:marRight w:val="0"/>
                                                                      <w:marTop w:val="0"/>
                                                                      <w:marBottom w:val="0"/>
                                                                      <w:divBdr>
                                                                        <w:top w:val="none" w:sz="0" w:space="0" w:color="auto"/>
                                                                        <w:left w:val="none" w:sz="0" w:space="0" w:color="auto"/>
                                                                        <w:bottom w:val="none" w:sz="0" w:space="0" w:color="auto"/>
                                                                        <w:right w:val="none" w:sz="0" w:space="0" w:color="auto"/>
                                                                      </w:divBdr>
                                                                    </w:div>
                                                                    <w:div w:id="588080542">
                                                                      <w:marLeft w:val="0"/>
                                                                      <w:marRight w:val="0"/>
                                                                      <w:marTop w:val="0"/>
                                                                      <w:marBottom w:val="0"/>
                                                                      <w:divBdr>
                                                                        <w:top w:val="none" w:sz="0" w:space="0" w:color="auto"/>
                                                                        <w:left w:val="none" w:sz="0" w:space="0" w:color="auto"/>
                                                                        <w:bottom w:val="none" w:sz="0" w:space="0" w:color="auto"/>
                                                                        <w:right w:val="none" w:sz="0" w:space="0" w:color="auto"/>
                                                                      </w:divBdr>
                                                                    </w:div>
                                                                    <w:div w:id="385686160">
                                                                      <w:marLeft w:val="0"/>
                                                                      <w:marRight w:val="0"/>
                                                                      <w:marTop w:val="0"/>
                                                                      <w:marBottom w:val="0"/>
                                                                      <w:divBdr>
                                                                        <w:top w:val="none" w:sz="0" w:space="0" w:color="auto"/>
                                                                        <w:left w:val="none" w:sz="0" w:space="0" w:color="auto"/>
                                                                        <w:bottom w:val="none" w:sz="0" w:space="0" w:color="auto"/>
                                                                        <w:right w:val="none" w:sz="0" w:space="0" w:color="auto"/>
                                                                      </w:divBdr>
                                                                    </w:div>
                                                                    <w:div w:id="366299812">
                                                                      <w:marLeft w:val="0"/>
                                                                      <w:marRight w:val="0"/>
                                                                      <w:marTop w:val="0"/>
                                                                      <w:marBottom w:val="0"/>
                                                                      <w:divBdr>
                                                                        <w:top w:val="none" w:sz="0" w:space="0" w:color="auto"/>
                                                                        <w:left w:val="none" w:sz="0" w:space="0" w:color="auto"/>
                                                                        <w:bottom w:val="none" w:sz="0" w:space="0" w:color="auto"/>
                                                                        <w:right w:val="none" w:sz="0" w:space="0" w:color="auto"/>
                                                                      </w:divBdr>
                                                                    </w:div>
                                                                  </w:divsChild>
                                                                </w:div>
                                                                <w:div w:id="1528058934">
                                                                  <w:marLeft w:val="0"/>
                                                                  <w:marRight w:val="0"/>
                                                                  <w:marTop w:val="0"/>
                                                                  <w:marBottom w:val="0"/>
                                                                  <w:divBdr>
                                                                    <w:top w:val="none" w:sz="0" w:space="0" w:color="auto"/>
                                                                    <w:left w:val="none" w:sz="0" w:space="0" w:color="auto"/>
                                                                    <w:bottom w:val="none" w:sz="0" w:space="0" w:color="auto"/>
                                                                    <w:right w:val="none" w:sz="0" w:space="0" w:color="auto"/>
                                                                  </w:divBdr>
                                                                </w:div>
                                                                <w:div w:id="1429042759">
                                                                  <w:marLeft w:val="0"/>
                                                                  <w:marRight w:val="0"/>
                                                                  <w:marTop w:val="0"/>
                                                                  <w:marBottom w:val="0"/>
                                                                  <w:divBdr>
                                                                    <w:top w:val="none" w:sz="0" w:space="0" w:color="auto"/>
                                                                    <w:left w:val="none" w:sz="0" w:space="0" w:color="auto"/>
                                                                    <w:bottom w:val="none" w:sz="0" w:space="0" w:color="auto"/>
                                                                    <w:right w:val="none" w:sz="0" w:space="0" w:color="auto"/>
                                                                  </w:divBdr>
                                                                  <w:divsChild>
                                                                    <w:div w:id="576478300">
                                                                      <w:marLeft w:val="0"/>
                                                                      <w:marRight w:val="0"/>
                                                                      <w:marTop w:val="0"/>
                                                                      <w:marBottom w:val="0"/>
                                                                      <w:divBdr>
                                                                        <w:top w:val="none" w:sz="0" w:space="0" w:color="auto"/>
                                                                        <w:left w:val="none" w:sz="0" w:space="0" w:color="auto"/>
                                                                        <w:bottom w:val="none" w:sz="0" w:space="0" w:color="auto"/>
                                                                        <w:right w:val="none" w:sz="0" w:space="0" w:color="auto"/>
                                                                      </w:divBdr>
                                                                      <w:divsChild>
                                                                        <w:div w:id="1016269061">
                                                                          <w:marLeft w:val="0"/>
                                                                          <w:marRight w:val="0"/>
                                                                          <w:marTop w:val="0"/>
                                                                          <w:marBottom w:val="0"/>
                                                                          <w:divBdr>
                                                                            <w:top w:val="none" w:sz="0" w:space="0" w:color="auto"/>
                                                                            <w:left w:val="none" w:sz="0" w:space="0" w:color="auto"/>
                                                                            <w:bottom w:val="none" w:sz="0" w:space="0" w:color="auto"/>
                                                                            <w:right w:val="none" w:sz="0" w:space="0" w:color="auto"/>
                                                                          </w:divBdr>
                                                                        </w:div>
                                                                        <w:div w:id="1547985421">
                                                                          <w:marLeft w:val="0"/>
                                                                          <w:marRight w:val="0"/>
                                                                          <w:marTop w:val="0"/>
                                                                          <w:marBottom w:val="0"/>
                                                                          <w:divBdr>
                                                                            <w:top w:val="none" w:sz="0" w:space="0" w:color="auto"/>
                                                                            <w:left w:val="none" w:sz="0" w:space="0" w:color="auto"/>
                                                                            <w:bottom w:val="none" w:sz="0" w:space="0" w:color="auto"/>
                                                                            <w:right w:val="none" w:sz="0" w:space="0" w:color="auto"/>
                                                                          </w:divBdr>
                                                                          <w:divsChild>
                                                                            <w:div w:id="430201988">
                                                                              <w:marLeft w:val="0"/>
                                                                              <w:marRight w:val="0"/>
                                                                              <w:marTop w:val="0"/>
                                                                              <w:marBottom w:val="0"/>
                                                                              <w:divBdr>
                                                                                <w:top w:val="none" w:sz="0" w:space="0" w:color="auto"/>
                                                                                <w:left w:val="none" w:sz="0" w:space="0" w:color="auto"/>
                                                                                <w:bottom w:val="none" w:sz="0" w:space="0" w:color="auto"/>
                                                                                <w:right w:val="none" w:sz="0" w:space="0" w:color="auto"/>
                                                                              </w:divBdr>
                                                                            </w:div>
                                                                            <w:div w:id="1714575178">
                                                                              <w:marLeft w:val="0"/>
                                                                              <w:marRight w:val="0"/>
                                                                              <w:marTop w:val="0"/>
                                                                              <w:marBottom w:val="0"/>
                                                                              <w:divBdr>
                                                                                <w:top w:val="none" w:sz="0" w:space="0" w:color="auto"/>
                                                                                <w:left w:val="none" w:sz="0" w:space="0" w:color="auto"/>
                                                                                <w:bottom w:val="none" w:sz="0" w:space="0" w:color="auto"/>
                                                                                <w:right w:val="none" w:sz="0" w:space="0" w:color="auto"/>
                                                                              </w:divBdr>
                                                                            </w:div>
                                                                            <w:div w:id="1748527834">
                                                                              <w:marLeft w:val="0"/>
                                                                              <w:marRight w:val="0"/>
                                                                              <w:marTop w:val="0"/>
                                                                              <w:marBottom w:val="0"/>
                                                                              <w:divBdr>
                                                                                <w:top w:val="none" w:sz="0" w:space="0" w:color="auto"/>
                                                                                <w:left w:val="none" w:sz="0" w:space="0" w:color="auto"/>
                                                                                <w:bottom w:val="none" w:sz="0" w:space="0" w:color="auto"/>
                                                                                <w:right w:val="none" w:sz="0" w:space="0" w:color="auto"/>
                                                                              </w:divBdr>
                                                                              <w:divsChild>
                                                                                <w:div w:id="1188251367">
                                                                                  <w:marLeft w:val="0"/>
                                                                                  <w:marRight w:val="0"/>
                                                                                  <w:marTop w:val="0"/>
                                                                                  <w:marBottom w:val="0"/>
                                                                                  <w:divBdr>
                                                                                    <w:top w:val="none" w:sz="0" w:space="0" w:color="auto"/>
                                                                                    <w:left w:val="none" w:sz="0" w:space="0" w:color="auto"/>
                                                                                    <w:bottom w:val="none" w:sz="0" w:space="0" w:color="auto"/>
                                                                                    <w:right w:val="none" w:sz="0" w:space="0" w:color="auto"/>
                                                                                  </w:divBdr>
                                                                                </w:div>
                                                                                <w:div w:id="680083119">
                                                                                  <w:marLeft w:val="0"/>
                                                                                  <w:marRight w:val="0"/>
                                                                                  <w:marTop w:val="0"/>
                                                                                  <w:marBottom w:val="0"/>
                                                                                  <w:divBdr>
                                                                                    <w:top w:val="none" w:sz="0" w:space="0" w:color="auto"/>
                                                                                    <w:left w:val="none" w:sz="0" w:space="0" w:color="auto"/>
                                                                                    <w:bottom w:val="none" w:sz="0" w:space="0" w:color="auto"/>
                                                                                    <w:right w:val="none" w:sz="0" w:space="0" w:color="auto"/>
                                                                                  </w:divBdr>
                                                                                </w:div>
                                                                                <w:div w:id="963540516">
                                                                                  <w:marLeft w:val="0"/>
                                                                                  <w:marRight w:val="0"/>
                                                                                  <w:marTop w:val="0"/>
                                                                                  <w:marBottom w:val="0"/>
                                                                                  <w:divBdr>
                                                                                    <w:top w:val="none" w:sz="0" w:space="0" w:color="auto"/>
                                                                                    <w:left w:val="none" w:sz="0" w:space="0" w:color="auto"/>
                                                                                    <w:bottom w:val="none" w:sz="0" w:space="0" w:color="auto"/>
                                                                                    <w:right w:val="none" w:sz="0" w:space="0" w:color="auto"/>
                                                                                  </w:divBdr>
                                                                                  <w:divsChild>
                                                                                    <w:div w:id="1340304339">
                                                                                      <w:marLeft w:val="0"/>
                                                                                      <w:marRight w:val="0"/>
                                                                                      <w:marTop w:val="0"/>
                                                                                      <w:marBottom w:val="0"/>
                                                                                      <w:divBdr>
                                                                                        <w:top w:val="none" w:sz="0" w:space="0" w:color="auto"/>
                                                                                        <w:left w:val="none" w:sz="0" w:space="0" w:color="auto"/>
                                                                                        <w:bottom w:val="none" w:sz="0" w:space="0" w:color="auto"/>
                                                                                        <w:right w:val="none" w:sz="0" w:space="0" w:color="auto"/>
                                                                                      </w:divBdr>
                                                                                    </w:div>
                                                                                    <w:div w:id="1586961408">
                                                                                      <w:marLeft w:val="0"/>
                                                                                      <w:marRight w:val="0"/>
                                                                                      <w:marTop w:val="0"/>
                                                                                      <w:marBottom w:val="0"/>
                                                                                      <w:divBdr>
                                                                                        <w:top w:val="none" w:sz="0" w:space="0" w:color="auto"/>
                                                                                        <w:left w:val="none" w:sz="0" w:space="0" w:color="auto"/>
                                                                                        <w:bottom w:val="none" w:sz="0" w:space="0" w:color="auto"/>
                                                                                        <w:right w:val="none" w:sz="0" w:space="0" w:color="auto"/>
                                                                                      </w:divBdr>
                                                                                      <w:divsChild>
                                                                                        <w:div w:id="485438127">
                                                                                          <w:marLeft w:val="0"/>
                                                                                          <w:marRight w:val="0"/>
                                                                                          <w:marTop w:val="0"/>
                                                                                          <w:marBottom w:val="0"/>
                                                                                          <w:divBdr>
                                                                                            <w:top w:val="none" w:sz="0" w:space="0" w:color="auto"/>
                                                                                            <w:left w:val="none" w:sz="0" w:space="0" w:color="auto"/>
                                                                                            <w:bottom w:val="none" w:sz="0" w:space="0" w:color="auto"/>
                                                                                            <w:right w:val="none" w:sz="0" w:space="0" w:color="auto"/>
                                                                                          </w:divBdr>
                                                                                        </w:div>
                                                                                        <w:div w:id="1450050996">
                                                                                          <w:marLeft w:val="0"/>
                                                                                          <w:marRight w:val="0"/>
                                                                                          <w:marTop w:val="0"/>
                                                                                          <w:marBottom w:val="0"/>
                                                                                          <w:divBdr>
                                                                                            <w:top w:val="none" w:sz="0" w:space="0" w:color="auto"/>
                                                                                            <w:left w:val="none" w:sz="0" w:space="0" w:color="auto"/>
                                                                                            <w:bottom w:val="none" w:sz="0" w:space="0" w:color="auto"/>
                                                                                            <w:right w:val="none" w:sz="0" w:space="0" w:color="auto"/>
                                                                                          </w:divBdr>
                                                                                          <w:divsChild>
                                                                                            <w:div w:id="1982415830">
                                                                                              <w:marLeft w:val="0"/>
                                                                                              <w:marRight w:val="0"/>
                                                                                              <w:marTop w:val="0"/>
                                                                                              <w:marBottom w:val="0"/>
                                                                                              <w:divBdr>
                                                                                                <w:top w:val="none" w:sz="0" w:space="0" w:color="auto"/>
                                                                                                <w:left w:val="none" w:sz="0" w:space="0" w:color="auto"/>
                                                                                                <w:bottom w:val="none" w:sz="0" w:space="0" w:color="auto"/>
                                                                                                <w:right w:val="none" w:sz="0" w:space="0" w:color="auto"/>
                                                                                              </w:divBdr>
                                                                                            </w:div>
                                                                                            <w:div w:id="234165426">
                                                                                              <w:marLeft w:val="0"/>
                                                                                              <w:marRight w:val="0"/>
                                                                                              <w:marTop w:val="0"/>
                                                                                              <w:marBottom w:val="0"/>
                                                                                              <w:divBdr>
                                                                                                <w:top w:val="none" w:sz="0" w:space="0" w:color="auto"/>
                                                                                                <w:left w:val="none" w:sz="0" w:space="0" w:color="auto"/>
                                                                                                <w:bottom w:val="none" w:sz="0" w:space="0" w:color="auto"/>
                                                                                                <w:right w:val="none" w:sz="0" w:space="0" w:color="auto"/>
                                                                                              </w:divBdr>
                                                                                            </w:div>
                                                                                            <w:div w:id="125317594">
                                                                                              <w:marLeft w:val="0"/>
                                                                                              <w:marRight w:val="0"/>
                                                                                              <w:marTop w:val="0"/>
                                                                                              <w:marBottom w:val="0"/>
                                                                                              <w:divBdr>
                                                                                                <w:top w:val="none" w:sz="0" w:space="0" w:color="auto"/>
                                                                                                <w:left w:val="none" w:sz="0" w:space="0" w:color="auto"/>
                                                                                                <w:bottom w:val="none" w:sz="0" w:space="0" w:color="auto"/>
                                                                                                <w:right w:val="none" w:sz="0" w:space="0" w:color="auto"/>
                                                                                              </w:divBdr>
                                                                                            </w:div>
                                                                                            <w:div w:id="27263131">
                                                                                              <w:marLeft w:val="0"/>
                                                                                              <w:marRight w:val="0"/>
                                                                                              <w:marTop w:val="0"/>
                                                                                              <w:marBottom w:val="0"/>
                                                                                              <w:divBdr>
                                                                                                <w:top w:val="none" w:sz="0" w:space="0" w:color="auto"/>
                                                                                                <w:left w:val="none" w:sz="0" w:space="0" w:color="auto"/>
                                                                                                <w:bottom w:val="none" w:sz="0" w:space="0" w:color="auto"/>
                                                                                                <w:right w:val="none" w:sz="0" w:space="0" w:color="auto"/>
                                                                                              </w:divBdr>
                                                                                            </w:div>
                                                                                            <w:div w:id="423454396">
                                                                                              <w:marLeft w:val="0"/>
                                                                                              <w:marRight w:val="0"/>
                                                                                              <w:marTop w:val="0"/>
                                                                                              <w:marBottom w:val="0"/>
                                                                                              <w:divBdr>
                                                                                                <w:top w:val="none" w:sz="0" w:space="0" w:color="auto"/>
                                                                                                <w:left w:val="none" w:sz="0" w:space="0" w:color="auto"/>
                                                                                                <w:bottom w:val="none" w:sz="0" w:space="0" w:color="auto"/>
                                                                                                <w:right w:val="none" w:sz="0" w:space="0" w:color="auto"/>
                                                                                              </w:divBdr>
                                                                                              <w:divsChild>
                                                                                                <w:div w:id="903416389">
                                                                                                  <w:marLeft w:val="0"/>
                                                                                                  <w:marRight w:val="0"/>
                                                                                                  <w:marTop w:val="0"/>
                                                                                                  <w:marBottom w:val="0"/>
                                                                                                  <w:divBdr>
                                                                                                    <w:top w:val="none" w:sz="0" w:space="0" w:color="auto"/>
                                                                                                    <w:left w:val="none" w:sz="0" w:space="0" w:color="auto"/>
                                                                                                    <w:bottom w:val="none" w:sz="0" w:space="0" w:color="auto"/>
                                                                                                    <w:right w:val="none" w:sz="0" w:space="0" w:color="auto"/>
                                                                                                  </w:divBdr>
                                                                                                </w:div>
                                                                                                <w:div w:id="2098823060">
                                                                                                  <w:marLeft w:val="0"/>
                                                                                                  <w:marRight w:val="0"/>
                                                                                                  <w:marTop w:val="0"/>
                                                                                                  <w:marBottom w:val="0"/>
                                                                                                  <w:divBdr>
                                                                                                    <w:top w:val="none" w:sz="0" w:space="0" w:color="auto"/>
                                                                                                    <w:left w:val="none" w:sz="0" w:space="0" w:color="auto"/>
                                                                                                    <w:bottom w:val="none" w:sz="0" w:space="0" w:color="auto"/>
                                                                                                    <w:right w:val="none" w:sz="0" w:space="0" w:color="auto"/>
                                                                                                  </w:divBdr>
                                                                                                </w:div>
                                                                                                <w:div w:id="309284413">
                                                                                                  <w:marLeft w:val="0"/>
                                                                                                  <w:marRight w:val="0"/>
                                                                                                  <w:marTop w:val="0"/>
                                                                                                  <w:marBottom w:val="0"/>
                                                                                                  <w:divBdr>
                                                                                                    <w:top w:val="none" w:sz="0" w:space="0" w:color="auto"/>
                                                                                                    <w:left w:val="none" w:sz="0" w:space="0" w:color="auto"/>
                                                                                                    <w:bottom w:val="none" w:sz="0" w:space="0" w:color="auto"/>
                                                                                                    <w:right w:val="none" w:sz="0" w:space="0" w:color="auto"/>
                                                                                                  </w:divBdr>
                                                                                                  <w:divsChild>
                                                                                                    <w:div w:id="181826030">
                                                                                                      <w:marLeft w:val="0"/>
                                                                                                      <w:marRight w:val="0"/>
                                                                                                      <w:marTop w:val="0"/>
                                                                                                      <w:marBottom w:val="0"/>
                                                                                                      <w:divBdr>
                                                                                                        <w:top w:val="none" w:sz="0" w:space="0" w:color="auto"/>
                                                                                                        <w:left w:val="none" w:sz="0" w:space="0" w:color="auto"/>
                                                                                                        <w:bottom w:val="none" w:sz="0" w:space="0" w:color="auto"/>
                                                                                                        <w:right w:val="none" w:sz="0" w:space="0" w:color="auto"/>
                                                                                                      </w:divBdr>
                                                                                                    </w:div>
                                                                                                    <w:div w:id="1483110821">
                                                                                                      <w:marLeft w:val="0"/>
                                                                                                      <w:marRight w:val="0"/>
                                                                                                      <w:marTop w:val="0"/>
                                                                                                      <w:marBottom w:val="0"/>
                                                                                                      <w:divBdr>
                                                                                                        <w:top w:val="none" w:sz="0" w:space="0" w:color="auto"/>
                                                                                                        <w:left w:val="none" w:sz="0" w:space="0" w:color="auto"/>
                                                                                                        <w:bottom w:val="none" w:sz="0" w:space="0" w:color="auto"/>
                                                                                                        <w:right w:val="none" w:sz="0" w:space="0" w:color="auto"/>
                                                                                                      </w:divBdr>
                                                                                                    </w:div>
                                                                                                    <w:div w:id="129589936">
                                                                                                      <w:marLeft w:val="0"/>
                                                                                                      <w:marRight w:val="0"/>
                                                                                                      <w:marTop w:val="0"/>
                                                                                                      <w:marBottom w:val="0"/>
                                                                                                      <w:divBdr>
                                                                                                        <w:top w:val="none" w:sz="0" w:space="0" w:color="auto"/>
                                                                                                        <w:left w:val="none" w:sz="0" w:space="0" w:color="auto"/>
                                                                                                        <w:bottom w:val="none" w:sz="0" w:space="0" w:color="auto"/>
                                                                                                        <w:right w:val="none" w:sz="0" w:space="0" w:color="auto"/>
                                                                                                      </w:divBdr>
                                                                                                      <w:divsChild>
                                                                                                        <w:div w:id="1617132623">
                                                                                                          <w:marLeft w:val="0"/>
                                                                                                          <w:marRight w:val="0"/>
                                                                                                          <w:marTop w:val="0"/>
                                                                                                          <w:marBottom w:val="0"/>
                                                                                                          <w:divBdr>
                                                                                                            <w:top w:val="none" w:sz="0" w:space="0" w:color="auto"/>
                                                                                                            <w:left w:val="none" w:sz="0" w:space="0" w:color="auto"/>
                                                                                                            <w:bottom w:val="none" w:sz="0" w:space="0" w:color="auto"/>
                                                                                                            <w:right w:val="none" w:sz="0" w:space="0" w:color="auto"/>
                                                                                                          </w:divBdr>
                                                                                                        </w:div>
                                                                                                        <w:div w:id="386682039">
                                                                                                          <w:marLeft w:val="0"/>
                                                                                                          <w:marRight w:val="0"/>
                                                                                                          <w:marTop w:val="0"/>
                                                                                                          <w:marBottom w:val="0"/>
                                                                                                          <w:divBdr>
                                                                                                            <w:top w:val="none" w:sz="0" w:space="0" w:color="auto"/>
                                                                                                            <w:left w:val="none" w:sz="0" w:space="0" w:color="auto"/>
                                                                                                            <w:bottom w:val="none" w:sz="0" w:space="0" w:color="auto"/>
                                                                                                            <w:right w:val="none" w:sz="0" w:space="0" w:color="auto"/>
                                                                                                          </w:divBdr>
                                                                                                        </w:div>
                                                                                                        <w:div w:id="447310268">
                                                                                                          <w:marLeft w:val="0"/>
                                                                                                          <w:marRight w:val="0"/>
                                                                                                          <w:marTop w:val="0"/>
                                                                                                          <w:marBottom w:val="0"/>
                                                                                                          <w:divBdr>
                                                                                                            <w:top w:val="none" w:sz="0" w:space="0" w:color="auto"/>
                                                                                                            <w:left w:val="none" w:sz="0" w:space="0" w:color="auto"/>
                                                                                                            <w:bottom w:val="none" w:sz="0" w:space="0" w:color="auto"/>
                                                                                                            <w:right w:val="none" w:sz="0" w:space="0" w:color="auto"/>
                                                                                                          </w:divBdr>
                                                                                                          <w:divsChild>
                                                                                                            <w:div w:id="743601567">
                                                                                                              <w:marLeft w:val="0"/>
                                                                                                              <w:marRight w:val="0"/>
                                                                                                              <w:marTop w:val="0"/>
                                                                                                              <w:marBottom w:val="0"/>
                                                                                                              <w:divBdr>
                                                                                                                <w:top w:val="none" w:sz="0" w:space="0" w:color="auto"/>
                                                                                                                <w:left w:val="none" w:sz="0" w:space="0" w:color="auto"/>
                                                                                                                <w:bottom w:val="none" w:sz="0" w:space="0" w:color="auto"/>
                                                                                                                <w:right w:val="none" w:sz="0" w:space="0" w:color="auto"/>
                                                                                                              </w:divBdr>
                                                                                                            </w:div>
                                                                                                            <w:div w:id="2077580499">
                                                                                                              <w:marLeft w:val="0"/>
                                                                                                              <w:marRight w:val="0"/>
                                                                                                              <w:marTop w:val="0"/>
                                                                                                              <w:marBottom w:val="0"/>
                                                                                                              <w:divBdr>
                                                                                                                <w:top w:val="none" w:sz="0" w:space="0" w:color="auto"/>
                                                                                                                <w:left w:val="none" w:sz="0" w:space="0" w:color="auto"/>
                                                                                                                <w:bottom w:val="none" w:sz="0" w:space="0" w:color="auto"/>
                                                                                                                <w:right w:val="none" w:sz="0" w:space="0" w:color="auto"/>
                                                                                                              </w:divBdr>
                                                                                                            </w:div>
                                                                                                            <w:div w:id="671949290">
                                                                                                              <w:marLeft w:val="0"/>
                                                                                                              <w:marRight w:val="0"/>
                                                                                                              <w:marTop w:val="0"/>
                                                                                                              <w:marBottom w:val="0"/>
                                                                                                              <w:divBdr>
                                                                                                                <w:top w:val="none" w:sz="0" w:space="0" w:color="auto"/>
                                                                                                                <w:left w:val="none" w:sz="0" w:space="0" w:color="auto"/>
                                                                                                                <w:bottom w:val="none" w:sz="0" w:space="0" w:color="auto"/>
                                                                                                                <w:right w:val="none" w:sz="0" w:space="0" w:color="auto"/>
                                                                                                              </w:divBdr>
                                                                                                              <w:divsChild>
                                                                                                                <w:div w:id="521817341">
                                                                                                                  <w:marLeft w:val="0"/>
                                                                                                                  <w:marRight w:val="0"/>
                                                                                                                  <w:marTop w:val="0"/>
                                                                                                                  <w:marBottom w:val="0"/>
                                                                                                                  <w:divBdr>
                                                                                                                    <w:top w:val="none" w:sz="0" w:space="0" w:color="auto"/>
                                                                                                                    <w:left w:val="none" w:sz="0" w:space="0" w:color="auto"/>
                                                                                                                    <w:bottom w:val="none" w:sz="0" w:space="0" w:color="auto"/>
                                                                                                                    <w:right w:val="none" w:sz="0" w:space="0" w:color="auto"/>
                                                                                                                  </w:divBdr>
                                                                                                                </w:div>
                                                                                                                <w:div w:id="307125800">
                                                                                                                  <w:marLeft w:val="0"/>
                                                                                                                  <w:marRight w:val="0"/>
                                                                                                                  <w:marTop w:val="0"/>
                                                                                                                  <w:marBottom w:val="0"/>
                                                                                                                  <w:divBdr>
                                                                                                                    <w:top w:val="none" w:sz="0" w:space="0" w:color="auto"/>
                                                                                                                    <w:left w:val="none" w:sz="0" w:space="0" w:color="auto"/>
                                                                                                                    <w:bottom w:val="none" w:sz="0" w:space="0" w:color="auto"/>
                                                                                                                    <w:right w:val="none" w:sz="0" w:space="0" w:color="auto"/>
                                                                                                                  </w:divBdr>
                                                                                                                </w:div>
                                                                                                                <w:div w:id="1325891174">
                                                                                                                  <w:marLeft w:val="0"/>
                                                                                                                  <w:marRight w:val="0"/>
                                                                                                                  <w:marTop w:val="0"/>
                                                                                                                  <w:marBottom w:val="0"/>
                                                                                                                  <w:divBdr>
                                                                                                                    <w:top w:val="none" w:sz="0" w:space="0" w:color="auto"/>
                                                                                                                    <w:left w:val="none" w:sz="0" w:space="0" w:color="auto"/>
                                                                                                                    <w:bottom w:val="none" w:sz="0" w:space="0" w:color="auto"/>
                                                                                                                    <w:right w:val="none" w:sz="0" w:space="0" w:color="auto"/>
                                                                                                                  </w:divBdr>
                                                                                                                </w:div>
                                                                                                                <w:div w:id="126363905">
                                                                                                                  <w:marLeft w:val="0"/>
                                                                                                                  <w:marRight w:val="0"/>
                                                                                                                  <w:marTop w:val="0"/>
                                                                                                                  <w:marBottom w:val="0"/>
                                                                                                                  <w:divBdr>
                                                                                                                    <w:top w:val="none" w:sz="0" w:space="0" w:color="auto"/>
                                                                                                                    <w:left w:val="none" w:sz="0" w:space="0" w:color="auto"/>
                                                                                                                    <w:bottom w:val="none" w:sz="0" w:space="0" w:color="auto"/>
                                                                                                                    <w:right w:val="none" w:sz="0" w:space="0" w:color="auto"/>
                                                                                                                  </w:divBdr>
                                                                                                                  <w:divsChild>
                                                                                                                    <w:div w:id="974410866">
                                                                                                                      <w:marLeft w:val="0"/>
                                                                                                                      <w:marRight w:val="0"/>
                                                                                                                      <w:marTop w:val="0"/>
                                                                                                                      <w:marBottom w:val="0"/>
                                                                                                                      <w:divBdr>
                                                                                                                        <w:top w:val="none" w:sz="0" w:space="0" w:color="auto"/>
                                                                                                                        <w:left w:val="none" w:sz="0" w:space="0" w:color="auto"/>
                                                                                                                        <w:bottom w:val="none" w:sz="0" w:space="0" w:color="auto"/>
                                                                                                                        <w:right w:val="none" w:sz="0" w:space="0" w:color="auto"/>
                                                                                                                      </w:divBdr>
                                                                                                                    </w:div>
                                                                                                                    <w:div w:id="856309630">
                                                                                                                      <w:marLeft w:val="0"/>
                                                                                                                      <w:marRight w:val="0"/>
                                                                                                                      <w:marTop w:val="0"/>
                                                                                                                      <w:marBottom w:val="0"/>
                                                                                                                      <w:divBdr>
                                                                                                                        <w:top w:val="none" w:sz="0" w:space="0" w:color="auto"/>
                                                                                                                        <w:left w:val="none" w:sz="0" w:space="0" w:color="auto"/>
                                                                                                                        <w:bottom w:val="none" w:sz="0" w:space="0" w:color="auto"/>
                                                                                                                        <w:right w:val="none" w:sz="0" w:space="0" w:color="auto"/>
                                                                                                                      </w:divBdr>
                                                                                                                    </w:div>
                                                                                                                    <w:div w:id="1802311064">
                                                                                                                      <w:marLeft w:val="0"/>
                                                                                                                      <w:marRight w:val="0"/>
                                                                                                                      <w:marTop w:val="0"/>
                                                                                                                      <w:marBottom w:val="0"/>
                                                                                                                      <w:divBdr>
                                                                                                                        <w:top w:val="none" w:sz="0" w:space="0" w:color="auto"/>
                                                                                                                        <w:left w:val="none" w:sz="0" w:space="0" w:color="auto"/>
                                                                                                                        <w:bottom w:val="none" w:sz="0" w:space="0" w:color="auto"/>
                                                                                                                        <w:right w:val="none" w:sz="0" w:space="0" w:color="auto"/>
                                                                                                                      </w:divBdr>
                                                                                                                      <w:divsChild>
                                                                                                                        <w:div w:id="1694531146">
                                                                                                                          <w:marLeft w:val="0"/>
                                                                                                                          <w:marRight w:val="0"/>
                                                                                                                          <w:marTop w:val="0"/>
                                                                                                                          <w:marBottom w:val="0"/>
                                                                                                                          <w:divBdr>
                                                                                                                            <w:top w:val="none" w:sz="0" w:space="0" w:color="auto"/>
                                                                                                                            <w:left w:val="none" w:sz="0" w:space="0" w:color="auto"/>
                                                                                                                            <w:bottom w:val="none" w:sz="0" w:space="0" w:color="auto"/>
                                                                                                                            <w:right w:val="none" w:sz="0" w:space="0" w:color="auto"/>
                                                                                                                          </w:divBdr>
                                                                                                                        </w:div>
                                                                                                                        <w:div w:id="2033873453">
                                                                                                                          <w:marLeft w:val="0"/>
                                                                                                                          <w:marRight w:val="0"/>
                                                                                                                          <w:marTop w:val="0"/>
                                                                                                                          <w:marBottom w:val="0"/>
                                                                                                                          <w:divBdr>
                                                                                                                            <w:top w:val="none" w:sz="0" w:space="0" w:color="auto"/>
                                                                                                                            <w:left w:val="none" w:sz="0" w:space="0" w:color="auto"/>
                                                                                                                            <w:bottom w:val="none" w:sz="0" w:space="0" w:color="auto"/>
                                                                                                                            <w:right w:val="none" w:sz="0" w:space="0" w:color="auto"/>
                                                                                                                          </w:divBdr>
                                                                                                                        </w:div>
                                                                                                                        <w:div w:id="459804295">
                                                                                                                          <w:marLeft w:val="0"/>
                                                                                                                          <w:marRight w:val="0"/>
                                                                                                                          <w:marTop w:val="0"/>
                                                                                                                          <w:marBottom w:val="0"/>
                                                                                                                          <w:divBdr>
                                                                                                                            <w:top w:val="none" w:sz="0" w:space="0" w:color="auto"/>
                                                                                                                            <w:left w:val="none" w:sz="0" w:space="0" w:color="auto"/>
                                                                                                                            <w:bottom w:val="none" w:sz="0" w:space="0" w:color="auto"/>
                                                                                                                            <w:right w:val="none" w:sz="0" w:space="0" w:color="auto"/>
                                                                                                                          </w:divBdr>
                                                                                                                          <w:divsChild>
                                                                                                                            <w:div w:id="1437289424">
                                                                                                                              <w:marLeft w:val="0"/>
                                                                                                                              <w:marRight w:val="0"/>
                                                                                                                              <w:marTop w:val="0"/>
                                                                                                                              <w:marBottom w:val="0"/>
                                                                                                                              <w:divBdr>
                                                                                                                                <w:top w:val="none" w:sz="0" w:space="0" w:color="auto"/>
                                                                                                                                <w:left w:val="none" w:sz="0" w:space="0" w:color="auto"/>
                                                                                                                                <w:bottom w:val="none" w:sz="0" w:space="0" w:color="auto"/>
                                                                                                                                <w:right w:val="none" w:sz="0" w:space="0" w:color="auto"/>
                                                                                                                              </w:divBdr>
                                                                                                                            </w:div>
                                                                                                                            <w:div w:id="87510078">
                                                                                                                              <w:marLeft w:val="0"/>
                                                                                                                              <w:marRight w:val="0"/>
                                                                                                                              <w:marTop w:val="0"/>
                                                                                                                              <w:marBottom w:val="0"/>
                                                                                                                              <w:divBdr>
                                                                                                                                <w:top w:val="none" w:sz="0" w:space="0" w:color="auto"/>
                                                                                                                                <w:left w:val="none" w:sz="0" w:space="0" w:color="auto"/>
                                                                                                                                <w:bottom w:val="none" w:sz="0" w:space="0" w:color="auto"/>
                                                                                                                                <w:right w:val="none" w:sz="0" w:space="0" w:color="auto"/>
                                                                                                                              </w:divBdr>
                                                                                                                            </w:div>
                                                                                                                            <w:div w:id="1804419934">
                                                                                                                              <w:marLeft w:val="0"/>
                                                                                                                              <w:marRight w:val="0"/>
                                                                                                                              <w:marTop w:val="0"/>
                                                                                                                              <w:marBottom w:val="0"/>
                                                                                                                              <w:divBdr>
                                                                                                                                <w:top w:val="none" w:sz="0" w:space="0" w:color="auto"/>
                                                                                                                                <w:left w:val="none" w:sz="0" w:space="0" w:color="auto"/>
                                                                                                                                <w:bottom w:val="none" w:sz="0" w:space="0" w:color="auto"/>
                                                                                                                                <w:right w:val="none" w:sz="0" w:space="0" w:color="auto"/>
                                                                                                                              </w:divBdr>
                                                                                                                              <w:divsChild>
                                                                                                                                <w:div w:id="187447380">
                                                                                                                                  <w:marLeft w:val="0"/>
                                                                                                                                  <w:marRight w:val="0"/>
                                                                                                                                  <w:marTop w:val="0"/>
                                                                                                                                  <w:marBottom w:val="0"/>
                                                                                                                                  <w:divBdr>
                                                                                                                                    <w:top w:val="none" w:sz="0" w:space="0" w:color="auto"/>
                                                                                                                                    <w:left w:val="none" w:sz="0" w:space="0" w:color="auto"/>
                                                                                                                                    <w:bottom w:val="none" w:sz="0" w:space="0" w:color="auto"/>
                                                                                                                                    <w:right w:val="none" w:sz="0" w:space="0" w:color="auto"/>
                                                                                                                                  </w:divBdr>
                                                                                                                                </w:div>
                                                                                                                                <w:div w:id="439952049">
                                                                                                                                  <w:marLeft w:val="0"/>
                                                                                                                                  <w:marRight w:val="0"/>
                                                                                                                                  <w:marTop w:val="0"/>
                                                                                                                                  <w:marBottom w:val="0"/>
                                                                                                                                  <w:divBdr>
                                                                                                                                    <w:top w:val="none" w:sz="0" w:space="0" w:color="auto"/>
                                                                                                                                    <w:left w:val="none" w:sz="0" w:space="0" w:color="auto"/>
                                                                                                                                    <w:bottom w:val="none" w:sz="0" w:space="0" w:color="auto"/>
                                                                                                                                    <w:right w:val="none" w:sz="0" w:space="0" w:color="auto"/>
                                                                                                                                  </w:divBdr>
                                                                                                                                </w:div>
                                                                                                                                <w:div w:id="2135051578">
                                                                                                                                  <w:marLeft w:val="0"/>
                                                                                                                                  <w:marRight w:val="0"/>
                                                                                                                                  <w:marTop w:val="0"/>
                                                                                                                                  <w:marBottom w:val="0"/>
                                                                                                                                  <w:divBdr>
                                                                                                                                    <w:top w:val="none" w:sz="0" w:space="0" w:color="auto"/>
                                                                                                                                    <w:left w:val="none" w:sz="0" w:space="0" w:color="auto"/>
                                                                                                                                    <w:bottom w:val="none" w:sz="0" w:space="0" w:color="auto"/>
                                                                                                                                    <w:right w:val="none" w:sz="0" w:space="0" w:color="auto"/>
                                                                                                                                  </w:divBdr>
                                                                                                                                </w:div>
                                                                                                                                <w:div w:id="1191145345">
                                                                                                                                  <w:marLeft w:val="0"/>
                                                                                                                                  <w:marRight w:val="0"/>
                                                                                                                                  <w:marTop w:val="0"/>
                                                                                                                                  <w:marBottom w:val="0"/>
                                                                                                                                  <w:divBdr>
                                                                                                                                    <w:top w:val="none" w:sz="0" w:space="0" w:color="auto"/>
                                                                                                                                    <w:left w:val="none" w:sz="0" w:space="0" w:color="auto"/>
                                                                                                                                    <w:bottom w:val="none" w:sz="0" w:space="0" w:color="auto"/>
                                                                                                                                    <w:right w:val="none" w:sz="0" w:space="0" w:color="auto"/>
                                                                                                                                  </w:divBdr>
                                                                                                                                </w:div>
                                                                                                                                <w:div w:id="1112170495">
                                                                                                                                  <w:marLeft w:val="0"/>
                                                                                                                                  <w:marRight w:val="0"/>
                                                                                                                                  <w:marTop w:val="0"/>
                                                                                                                                  <w:marBottom w:val="0"/>
                                                                                                                                  <w:divBdr>
                                                                                                                                    <w:top w:val="none" w:sz="0" w:space="0" w:color="auto"/>
                                                                                                                                    <w:left w:val="none" w:sz="0" w:space="0" w:color="auto"/>
                                                                                                                                    <w:bottom w:val="none" w:sz="0" w:space="0" w:color="auto"/>
                                                                                                                                    <w:right w:val="none" w:sz="0" w:space="0" w:color="auto"/>
                                                                                                                                  </w:divBdr>
                                                                                                                                </w:div>
                                                                                                                                <w:div w:id="1536623600">
                                                                                                                                  <w:marLeft w:val="0"/>
                                                                                                                                  <w:marRight w:val="0"/>
                                                                                                                                  <w:marTop w:val="0"/>
                                                                                                                                  <w:marBottom w:val="0"/>
                                                                                                                                  <w:divBdr>
                                                                                                                                    <w:top w:val="none" w:sz="0" w:space="0" w:color="auto"/>
                                                                                                                                    <w:left w:val="none" w:sz="0" w:space="0" w:color="auto"/>
                                                                                                                                    <w:bottom w:val="none" w:sz="0" w:space="0" w:color="auto"/>
                                                                                                                                    <w:right w:val="none" w:sz="0" w:space="0" w:color="auto"/>
                                                                                                                                  </w:divBdr>
                                                                                                                                </w:div>
                                                                                                                                <w:div w:id="105124574">
                                                                                                                                  <w:marLeft w:val="0"/>
                                                                                                                                  <w:marRight w:val="0"/>
                                                                                                                                  <w:marTop w:val="0"/>
                                                                                                                                  <w:marBottom w:val="0"/>
                                                                                                                                  <w:divBdr>
                                                                                                                                    <w:top w:val="none" w:sz="0" w:space="0" w:color="auto"/>
                                                                                                                                    <w:left w:val="none" w:sz="0" w:space="0" w:color="auto"/>
                                                                                                                                    <w:bottom w:val="none" w:sz="0" w:space="0" w:color="auto"/>
                                                                                                                                    <w:right w:val="none" w:sz="0" w:space="0" w:color="auto"/>
                                                                                                                                  </w:divBdr>
                                                                                                                                </w:div>
                                                                                                                                <w:div w:id="1737314047">
                                                                                                                                  <w:marLeft w:val="0"/>
                                                                                                                                  <w:marRight w:val="0"/>
                                                                                                                                  <w:marTop w:val="0"/>
                                                                                                                                  <w:marBottom w:val="0"/>
                                                                                                                                  <w:divBdr>
                                                                                                                                    <w:top w:val="none" w:sz="0" w:space="0" w:color="auto"/>
                                                                                                                                    <w:left w:val="none" w:sz="0" w:space="0" w:color="auto"/>
                                                                                                                                    <w:bottom w:val="none" w:sz="0" w:space="0" w:color="auto"/>
                                                                                                                                    <w:right w:val="none" w:sz="0" w:space="0" w:color="auto"/>
                                                                                                                                  </w:divBdr>
                                                                                                                                </w:div>
                                                                                                                                <w:div w:id="986394644">
                                                                                                                                  <w:marLeft w:val="0"/>
                                                                                                                                  <w:marRight w:val="0"/>
                                                                                                                                  <w:marTop w:val="0"/>
                                                                                                                                  <w:marBottom w:val="0"/>
                                                                                                                                  <w:divBdr>
                                                                                                                                    <w:top w:val="none" w:sz="0" w:space="0" w:color="auto"/>
                                                                                                                                    <w:left w:val="none" w:sz="0" w:space="0" w:color="auto"/>
                                                                                                                                    <w:bottom w:val="none" w:sz="0" w:space="0" w:color="auto"/>
                                                                                                                                    <w:right w:val="none" w:sz="0" w:space="0" w:color="auto"/>
                                                                                                                                  </w:divBdr>
                                                                                                                                </w:div>
                                                                                                                                <w:div w:id="74859870">
                                                                                                                                  <w:marLeft w:val="0"/>
                                                                                                                                  <w:marRight w:val="0"/>
                                                                                                                                  <w:marTop w:val="0"/>
                                                                                                                                  <w:marBottom w:val="0"/>
                                                                                                                                  <w:divBdr>
                                                                                                                                    <w:top w:val="none" w:sz="0" w:space="0" w:color="auto"/>
                                                                                                                                    <w:left w:val="none" w:sz="0" w:space="0" w:color="auto"/>
                                                                                                                                    <w:bottom w:val="none" w:sz="0" w:space="0" w:color="auto"/>
                                                                                                                                    <w:right w:val="none" w:sz="0" w:space="0" w:color="auto"/>
                                                                                                                                  </w:divBdr>
                                                                                                                                </w:div>
                                                                                                                                <w:div w:id="1380669594">
                                                                                                                                  <w:marLeft w:val="0"/>
                                                                                                                                  <w:marRight w:val="0"/>
                                                                                                                                  <w:marTop w:val="0"/>
                                                                                                                                  <w:marBottom w:val="0"/>
                                                                                                                                  <w:divBdr>
                                                                                                                                    <w:top w:val="none" w:sz="0" w:space="0" w:color="auto"/>
                                                                                                                                    <w:left w:val="none" w:sz="0" w:space="0" w:color="auto"/>
                                                                                                                                    <w:bottom w:val="none" w:sz="0" w:space="0" w:color="auto"/>
                                                                                                                                    <w:right w:val="none" w:sz="0" w:space="0" w:color="auto"/>
                                                                                                                                  </w:divBdr>
                                                                                                                                </w:div>
                                                                                                                                <w:div w:id="457265669">
                                                                                                                                  <w:marLeft w:val="0"/>
                                                                                                                                  <w:marRight w:val="0"/>
                                                                                                                                  <w:marTop w:val="0"/>
                                                                                                                                  <w:marBottom w:val="0"/>
                                                                                                                                  <w:divBdr>
                                                                                                                                    <w:top w:val="none" w:sz="0" w:space="0" w:color="auto"/>
                                                                                                                                    <w:left w:val="none" w:sz="0" w:space="0" w:color="auto"/>
                                                                                                                                    <w:bottom w:val="none" w:sz="0" w:space="0" w:color="auto"/>
                                                                                                                                    <w:right w:val="none" w:sz="0" w:space="0" w:color="auto"/>
                                                                                                                                  </w:divBdr>
                                                                                                                                </w:div>
                                                                                                                                <w:div w:id="891431586">
                                                                                                                                  <w:marLeft w:val="0"/>
                                                                                                                                  <w:marRight w:val="0"/>
                                                                                                                                  <w:marTop w:val="0"/>
                                                                                                                                  <w:marBottom w:val="0"/>
                                                                                                                                  <w:divBdr>
                                                                                                                                    <w:top w:val="none" w:sz="0" w:space="0" w:color="auto"/>
                                                                                                                                    <w:left w:val="none" w:sz="0" w:space="0" w:color="auto"/>
                                                                                                                                    <w:bottom w:val="none" w:sz="0" w:space="0" w:color="auto"/>
                                                                                                                                    <w:right w:val="none" w:sz="0" w:space="0" w:color="auto"/>
                                                                                                                                  </w:divBdr>
                                                                                                                                </w:div>
                                                                                                                                <w:div w:id="765492931">
                                                                                                                                  <w:marLeft w:val="0"/>
                                                                                                                                  <w:marRight w:val="0"/>
                                                                                                                                  <w:marTop w:val="0"/>
                                                                                                                                  <w:marBottom w:val="0"/>
                                                                                                                                  <w:divBdr>
                                                                                                                                    <w:top w:val="none" w:sz="0" w:space="0" w:color="auto"/>
                                                                                                                                    <w:left w:val="none" w:sz="0" w:space="0" w:color="auto"/>
                                                                                                                                    <w:bottom w:val="none" w:sz="0" w:space="0" w:color="auto"/>
                                                                                                                                    <w:right w:val="none" w:sz="0" w:space="0" w:color="auto"/>
                                                                                                                                  </w:divBdr>
                                                                                                                                </w:div>
                                                                                                                                <w:div w:id="910116641">
                                                                                                                                  <w:marLeft w:val="0"/>
                                                                                                                                  <w:marRight w:val="0"/>
                                                                                                                                  <w:marTop w:val="0"/>
                                                                                                                                  <w:marBottom w:val="0"/>
                                                                                                                                  <w:divBdr>
                                                                                                                                    <w:top w:val="none" w:sz="0" w:space="0" w:color="auto"/>
                                                                                                                                    <w:left w:val="none" w:sz="0" w:space="0" w:color="auto"/>
                                                                                                                                    <w:bottom w:val="none" w:sz="0" w:space="0" w:color="auto"/>
                                                                                                                                    <w:right w:val="none" w:sz="0" w:space="0" w:color="auto"/>
                                                                                                                                  </w:divBdr>
                                                                                                                                </w:div>
                                                                                                                                <w:div w:id="1428842760">
                                                                                                                                  <w:marLeft w:val="0"/>
                                                                                                                                  <w:marRight w:val="0"/>
                                                                                                                                  <w:marTop w:val="0"/>
                                                                                                                                  <w:marBottom w:val="0"/>
                                                                                                                                  <w:divBdr>
                                                                                                                                    <w:top w:val="none" w:sz="0" w:space="0" w:color="auto"/>
                                                                                                                                    <w:left w:val="none" w:sz="0" w:space="0" w:color="auto"/>
                                                                                                                                    <w:bottom w:val="none" w:sz="0" w:space="0" w:color="auto"/>
                                                                                                                                    <w:right w:val="none" w:sz="0" w:space="0" w:color="auto"/>
                                                                                                                                  </w:divBdr>
                                                                                                                                </w:div>
                                                                                                                                <w:div w:id="1375697785">
                                                                                                                                  <w:marLeft w:val="0"/>
                                                                                                                                  <w:marRight w:val="0"/>
                                                                                                                                  <w:marTop w:val="0"/>
                                                                                                                                  <w:marBottom w:val="0"/>
                                                                                                                                  <w:divBdr>
                                                                                                                                    <w:top w:val="none" w:sz="0" w:space="0" w:color="auto"/>
                                                                                                                                    <w:left w:val="none" w:sz="0" w:space="0" w:color="auto"/>
                                                                                                                                    <w:bottom w:val="none" w:sz="0" w:space="0" w:color="auto"/>
                                                                                                                                    <w:right w:val="none" w:sz="0" w:space="0" w:color="auto"/>
                                                                                                                                  </w:divBdr>
                                                                                                                                  <w:divsChild>
                                                                                                                                    <w:div w:id="1648583275">
                                                                                                                                      <w:marLeft w:val="0"/>
                                                                                                                                      <w:marRight w:val="0"/>
                                                                                                                                      <w:marTop w:val="0"/>
                                                                                                                                      <w:marBottom w:val="0"/>
                                                                                                                                      <w:divBdr>
                                                                                                                                        <w:top w:val="none" w:sz="0" w:space="0" w:color="auto"/>
                                                                                                                                        <w:left w:val="none" w:sz="0" w:space="0" w:color="auto"/>
                                                                                                                                        <w:bottom w:val="none" w:sz="0" w:space="0" w:color="auto"/>
                                                                                                                                        <w:right w:val="none" w:sz="0" w:space="0" w:color="auto"/>
                                                                                                                                      </w:divBdr>
                                                                                                                                      <w:divsChild>
                                                                                                                                        <w:div w:id="147135002">
                                                                                                                                          <w:marLeft w:val="0"/>
                                                                                                                                          <w:marRight w:val="0"/>
                                                                                                                                          <w:marTop w:val="0"/>
                                                                                                                                          <w:marBottom w:val="0"/>
                                                                                                                                          <w:divBdr>
                                                                                                                                            <w:top w:val="none" w:sz="0" w:space="0" w:color="auto"/>
                                                                                                                                            <w:left w:val="none" w:sz="0" w:space="0" w:color="auto"/>
                                                                                                                                            <w:bottom w:val="none" w:sz="0" w:space="0" w:color="auto"/>
                                                                                                                                            <w:right w:val="none" w:sz="0" w:space="0" w:color="auto"/>
                                                                                                                                          </w:divBdr>
                                                                                                                                          <w:divsChild>
                                                                                                                                            <w:div w:id="1909806867">
                                                                                                                                              <w:marLeft w:val="0"/>
                                                                                                                                              <w:marRight w:val="0"/>
                                                                                                                                              <w:marTop w:val="0"/>
                                                                                                                                              <w:marBottom w:val="0"/>
                                                                                                                                              <w:divBdr>
                                                                                                                                                <w:top w:val="none" w:sz="0" w:space="0" w:color="auto"/>
                                                                                                                                                <w:left w:val="none" w:sz="0" w:space="0" w:color="auto"/>
                                                                                                                                                <w:bottom w:val="none" w:sz="0" w:space="0" w:color="auto"/>
                                                                                                                                                <w:right w:val="none" w:sz="0" w:space="0" w:color="auto"/>
                                                                                                                                              </w:divBdr>
                                                                                                                                              <w:divsChild>
                                                                                                                                                <w:div w:id="137187426">
                                                                                                                                                  <w:marLeft w:val="0"/>
                                                                                                                                                  <w:marRight w:val="0"/>
                                                                                                                                                  <w:marTop w:val="0"/>
                                                                                                                                                  <w:marBottom w:val="0"/>
                                                                                                                                                  <w:divBdr>
                                                                                                                                                    <w:top w:val="none" w:sz="0" w:space="0" w:color="auto"/>
                                                                                                                                                    <w:left w:val="none" w:sz="0" w:space="0" w:color="auto"/>
                                                                                                                                                    <w:bottom w:val="none" w:sz="0" w:space="0" w:color="auto"/>
                                                                                                                                                    <w:right w:val="none" w:sz="0" w:space="0" w:color="auto"/>
                                                                                                                                                  </w:divBdr>
                                                                                                                                                </w:div>
                                                                                                                                                <w:div w:id="1839468178">
                                                                                                                                                  <w:marLeft w:val="0"/>
                                                                                                                                                  <w:marRight w:val="0"/>
                                                                                                                                                  <w:marTop w:val="0"/>
                                                                                                                                                  <w:marBottom w:val="0"/>
                                                                                                                                                  <w:divBdr>
                                                                                                                                                    <w:top w:val="none" w:sz="0" w:space="0" w:color="auto"/>
                                                                                                                                                    <w:left w:val="none" w:sz="0" w:space="0" w:color="auto"/>
                                                                                                                                                    <w:bottom w:val="none" w:sz="0" w:space="0" w:color="auto"/>
                                                                                                                                                    <w:right w:val="none" w:sz="0" w:space="0" w:color="auto"/>
                                                                                                                                                  </w:divBdr>
                                                                                                                                                  <w:divsChild>
                                                                                                                                                    <w:div w:id="1654140819">
                                                                                                                                                      <w:marLeft w:val="0"/>
                                                                                                                                                      <w:marRight w:val="0"/>
                                                                                                                                                      <w:marTop w:val="0"/>
                                                                                                                                                      <w:marBottom w:val="0"/>
                                                                                                                                                      <w:divBdr>
                                                                                                                                                        <w:top w:val="none" w:sz="0" w:space="0" w:color="auto"/>
                                                                                                                                                        <w:left w:val="none" w:sz="0" w:space="0" w:color="auto"/>
                                                                                                                                                        <w:bottom w:val="none" w:sz="0" w:space="0" w:color="auto"/>
                                                                                                                                                        <w:right w:val="none" w:sz="0" w:space="0" w:color="auto"/>
                                                                                                                                                      </w:divBdr>
                                                                                                                                                    </w:div>
                                                                                                                                                    <w:div w:id="884607902">
                                                                                                                                                      <w:marLeft w:val="0"/>
                                                                                                                                                      <w:marRight w:val="0"/>
                                                                                                                                                      <w:marTop w:val="0"/>
                                                                                                                                                      <w:marBottom w:val="0"/>
                                                                                                                                                      <w:divBdr>
                                                                                                                                                        <w:top w:val="none" w:sz="0" w:space="0" w:color="auto"/>
                                                                                                                                                        <w:left w:val="none" w:sz="0" w:space="0" w:color="auto"/>
                                                                                                                                                        <w:bottom w:val="none" w:sz="0" w:space="0" w:color="auto"/>
                                                                                                                                                        <w:right w:val="none" w:sz="0" w:space="0" w:color="auto"/>
                                                                                                                                                      </w:divBdr>
                                                                                                                                                    </w:div>
                                                                                                                                                    <w:div w:id="1197741860">
                                                                                                                                                      <w:marLeft w:val="0"/>
                                                                                                                                                      <w:marRight w:val="0"/>
                                                                                                                                                      <w:marTop w:val="0"/>
                                                                                                                                                      <w:marBottom w:val="0"/>
                                                                                                                                                      <w:divBdr>
                                                                                                                                                        <w:top w:val="none" w:sz="0" w:space="0" w:color="auto"/>
                                                                                                                                                        <w:left w:val="none" w:sz="0" w:space="0" w:color="auto"/>
                                                                                                                                                        <w:bottom w:val="none" w:sz="0" w:space="0" w:color="auto"/>
                                                                                                                                                        <w:right w:val="none" w:sz="0" w:space="0" w:color="auto"/>
                                                                                                                                                      </w:divBdr>
                                                                                                                                                    </w:div>
                                                                                                                                                    <w:div w:id="1048800780">
                                                                                                                                                      <w:marLeft w:val="0"/>
                                                                                                                                                      <w:marRight w:val="0"/>
                                                                                                                                                      <w:marTop w:val="0"/>
                                                                                                                                                      <w:marBottom w:val="0"/>
                                                                                                                                                      <w:divBdr>
                                                                                                                                                        <w:top w:val="none" w:sz="0" w:space="0" w:color="auto"/>
                                                                                                                                                        <w:left w:val="none" w:sz="0" w:space="0" w:color="auto"/>
                                                                                                                                                        <w:bottom w:val="none" w:sz="0" w:space="0" w:color="auto"/>
                                                                                                                                                        <w:right w:val="none" w:sz="0" w:space="0" w:color="auto"/>
                                                                                                                                                      </w:divBdr>
                                                                                                                                                    </w:div>
                                                                                                                                                    <w:div w:id="360671936">
                                                                                                                                                      <w:marLeft w:val="0"/>
                                                                                                                                                      <w:marRight w:val="0"/>
                                                                                                                                                      <w:marTop w:val="0"/>
                                                                                                                                                      <w:marBottom w:val="0"/>
                                                                                                                                                      <w:divBdr>
                                                                                                                                                        <w:top w:val="none" w:sz="0" w:space="0" w:color="auto"/>
                                                                                                                                                        <w:left w:val="none" w:sz="0" w:space="0" w:color="auto"/>
                                                                                                                                                        <w:bottom w:val="none" w:sz="0" w:space="0" w:color="auto"/>
                                                                                                                                                        <w:right w:val="none" w:sz="0" w:space="0" w:color="auto"/>
                                                                                                                                                      </w:divBdr>
                                                                                                                                                      <w:divsChild>
                                                                                                                                                        <w:div w:id="1509710087">
                                                                                                                                                          <w:marLeft w:val="0"/>
                                                                                                                                                          <w:marRight w:val="0"/>
                                                                                                                                                          <w:marTop w:val="0"/>
                                                                                                                                                          <w:marBottom w:val="0"/>
                                                                                                                                                          <w:divBdr>
                                                                                                                                                            <w:top w:val="none" w:sz="0" w:space="0" w:color="auto"/>
                                                                                                                                                            <w:left w:val="none" w:sz="0" w:space="0" w:color="auto"/>
                                                                                                                                                            <w:bottom w:val="none" w:sz="0" w:space="0" w:color="auto"/>
                                                                                                                                                            <w:right w:val="none" w:sz="0" w:space="0" w:color="auto"/>
                                                                                                                                                          </w:divBdr>
                                                                                                                                                          <w:divsChild>
                                                                                                                                                            <w:div w:id="1680810581">
                                                                                                                                                              <w:marLeft w:val="0"/>
                                                                                                                                                              <w:marRight w:val="0"/>
                                                                                                                                                              <w:marTop w:val="0"/>
                                                                                                                                                              <w:marBottom w:val="0"/>
                                                                                                                                                              <w:divBdr>
                                                                                                                                                                <w:top w:val="none" w:sz="0" w:space="0" w:color="auto"/>
                                                                                                                                                                <w:left w:val="none" w:sz="0" w:space="0" w:color="auto"/>
                                                                                                                                                                <w:bottom w:val="none" w:sz="0" w:space="0" w:color="auto"/>
                                                                                                                                                                <w:right w:val="none" w:sz="0" w:space="0" w:color="auto"/>
                                                                                                                                                              </w:divBdr>
                                                                                                                                                            </w:div>
                                                                                                                                                            <w:div w:id="1390499108">
                                                                                                                                                              <w:marLeft w:val="0"/>
                                                                                                                                                              <w:marRight w:val="0"/>
                                                                                                                                                              <w:marTop w:val="0"/>
                                                                                                                                                              <w:marBottom w:val="0"/>
                                                                                                                                                              <w:divBdr>
                                                                                                                                                                <w:top w:val="none" w:sz="0" w:space="0" w:color="auto"/>
                                                                                                                                                                <w:left w:val="none" w:sz="0" w:space="0" w:color="auto"/>
                                                                                                                                                                <w:bottom w:val="none" w:sz="0" w:space="0" w:color="auto"/>
                                                                                                                                                                <w:right w:val="none" w:sz="0" w:space="0" w:color="auto"/>
                                                                                                                                                              </w:divBdr>
                                                                                                                                                              <w:divsChild>
                                                                                                                                                                <w:div w:id="550389871">
                                                                                                                                                                  <w:marLeft w:val="0"/>
                                                                                                                                                                  <w:marRight w:val="0"/>
                                                                                                                                                                  <w:marTop w:val="0"/>
                                                                                                                                                                  <w:marBottom w:val="0"/>
                                                                                                                                                                  <w:divBdr>
                                                                                                                                                                    <w:top w:val="none" w:sz="0" w:space="0" w:color="auto"/>
                                                                                                                                                                    <w:left w:val="none" w:sz="0" w:space="0" w:color="auto"/>
                                                                                                                                                                    <w:bottom w:val="none" w:sz="0" w:space="0" w:color="auto"/>
                                                                                                                                                                    <w:right w:val="none" w:sz="0" w:space="0" w:color="auto"/>
                                                                                                                                                                  </w:divBdr>
                                                                                                                                                                </w:div>
                                                                                                                                                                <w:div w:id="554118983">
                                                                                                                                                                  <w:marLeft w:val="0"/>
                                                                                                                                                                  <w:marRight w:val="0"/>
                                                                                                                                                                  <w:marTop w:val="0"/>
                                                                                                                                                                  <w:marBottom w:val="0"/>
                                                                                                                                                                  <w:divBdr>
                                                                                                                                                                    <w:top w:val="none" w:sz="0" w:space="0" w:color="auto"/>
                                                                                                                                                                    <w:left w:val="none" w:sz="0" w:space="0" w:color="auto"/>
                                                                                                                                                                    <w:bottom w:val="none" w:sz="0" w:space="0" w:color="auto"/>
                                                                                                                                                                    <w:right w:val="none" w:sz="0" w:space="0" w:color="auto"/>
                                                                                                                                                                  </w:divBdr>
                                                                                                                                                                  <w:divsChild>
                                                                                                                                                                    <w:div w:id="1962759935">
                                                                                                                                                                      <w:marLeft w:val="0"/>
                                                                                                                                                                      <w:marRight w:val="0"/>
                                                                                                                                                                      <w:marTop w:val="0"/>
                                                                                                                                                                      <w:marBottom w:val="0"/>
                                                                                                                                                                      <w:divBdr>
                                                                                                                                                                        <w:top w:val="none" w:sz="0" w:space="0" w:color="auto"/>
                                                                                                                                                                        <w:left w:val="none" w:sz="0" w:space="0" w:color="auto"/>
                                                                                                                                                                        <w:bottom w:val="none" w:sz="0" w:space="0" w:color="auto"/>
                                                                                                                                                                        <w:right w:val="none" w:sz="0" w:space="0" w:color="auto"/>
                                                                                                                                                                      </w:divBdr>
                                                                                                                                                                    </w:div>
                                                                                                                                                                    <w:div w:id="1569029950">
                                                                                                                                                                      <w:marLeft w:val="0"/>
                                                                                                                                                                      <w:marRight w:val="0"/>
                                                                                                                                                                      <w:marTop w:val="0"/>
                                                                                                                                                                      <w:marBottom w:val="0"/>
                                                                                                                                                                      <w:divBdr>
                                                                                                                                                                        <w:top w:val="none" w:sz="0" w:space="0" w:color="auto"/>
                                                                                                                                                                        <w:left w:val="none" w:sz="0" w:space="0" w:color="auto"/>
                                                                                                                                                                        <w:bottom w:val="none" w:sz="0" w:space="0" w:color="auto"/>
                                                                                                                                                                        <w:right w:val="none" w:sz="0" w:space="0" w:color="auto"/>
                                                                                                                                                                      </w:divBdr>
                                                                                                                                                                      <w:divsChild>
                                                                                                                                                                        <w:div w:id="657923808">
                                                                                                                                                                          <w:marLeft w:val="0"/>
                                                                                                                                                                          <w:marRight w:val="0"/>
                                                                                                                                                                          <w:marTop w:val="0"/>
                                                                                                                                                                          <w:marBottom w:val="0"/>
                                                                                                                                                                          <w:divBdr>
                                                                                                                                                                            <w:top w:val="none" w:sz="0" w:space="0" w:color="auto"/>
                                                                                                                                                                            <w:left w:val="none" w:sz="0" w:space="0" w:color="auto"/>
                                                                                                                                                                            <w:bottom w:val="none" w:sz="0" w:space="0" w:color="auto"/>
                                                                                                                                                                            <w:right w:val="none" w:sz="0" w:space="0" w:color="auto"/>
                                                                                                                                                                          </w:divBdr>
                                                                                                                                                                        </w:div>
                                                                                                                                                                        <w:div w:id="460609379">
                                                                                                                                                                          <w:marLeft w:val="0"/>
                                                                                                                                                                          <w:marRight w:val="0"/>
                                                                                                                                                                          <w:marTop w:val="0"/>
                                                                                                                                                                          <w:marBottom w:val="0"/>
                                                                                                                                                                          <w:divBdr>
                                                                                                                                                                            <w:top w:val="none" w:sz="0" w:space="0" w:color="auto"/>
                                                                                                                                                                            <w:left w:val="none" w:sz="0" w:space="0" w:color="auto"/>
                                                                                                                                                                            <w:bottom w:val="none" w:sz="0" w:space="0" w:color="auto"/>
                                                                                                                                                                            <w:right w:val="none" w:sz="0" w:space="0" w:color="auto"/>
                                                                                                                                                                          </w:divBdr>
                                                                                                                                                                        </w:div>
                                                                                                                                                                        <w:div w:id="577402210">
                                                                                                                                                                          <w:marLeft w:val="0"/>
                                                                                                                                                                          <w:marRight w:val="0"/>
                                                                                                                                                                          <w:marTop w:val="0"/>
                                                                                                                                                                          <w:marBottom w:val="0"/>
                                                                                                                                                                          <w:divBdr>
                                                                                                                                                                            <w:top w:val="none" w:sz="0" w:space="0" w:color="auto"/>
                                                                                                                                                                            <w:left w:val="none" w:sz="0" w:space="0" w:color="auto"/>
                                                                                                                                                                            <w:bottom w:val="none" w:sz="0" w:space="0" w:color="auto"/>
                                                                                                                                                                            <w:right w:val="none" w:sz="0" w:space="0" w:color="auto"/>
                                                                                                                                                                          </w:divBdr>
                                                                                                                                                                        </w:div>
                                                                                                                                                                        <w:div w:id="153553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9705667">
                                                                  <w:marLeft w:val="0"/>
                                                                  <w:marRight w:val="0"/>
                                                                  <w:marTop w:val="0"/>
                                                                  <w:marBottom w:val="0"/>
                                                                  <w:divBdr>
                                                                    <w:top w:val="none" w:sz="0" w:space="0" w:color="auto"/>
                                                                    <w:left w:val="none" w:sz="0" w:space="0" w:color="auto"/>
                                                                    <w:bottom w:val="none" w:sz="0" w:space="0" w:color="auto"/>
                                                                    <w:right w:val="none" w:sz="0" w:space="0" w:color="auto"/>
                                                                  </w:divBdr>
                                                                </w:div>
                                                                <w:div w:id="1941335414">
                                                                  <w:marLeft w:val="0"/>
                                                                  <w:marRight w:val="0"/>
                                                                  <w:marTop w:val="0"/>
                                                                  <w:marBottom w:val="0"/>
                                                                  <w:divBdr>
                                                                    <w:top w:val="none" w:sz="0" w:space="0" w:color="auto"/>
                                                                    <w:left w:val="none" w:sz="0" w:space="0" w:color="auto"/>
                                                                    <w:bottom w:val="none" w:sz="0" w:space="0" w:color="auto"/>
                                                                    <w:right w:val="none" w:sz="0" w:space="0" w:color="auto"/>
                                                                  </w:divBdr>
                                                                </w:div>
                                                                <w:div w:id="2074505254">
                                                                  <w:marLeft w:val="0"/>
                                                                  <w:marRight w:val="0"/>
                                                                  <w:marTop w:val="0"/>
                                                                  <w:marBottom w:val="0"/>
                                                                  <w:divBdr>
                                                                    <w:top w:val="none" w:sz="0" w:space="0" w:color="auto"/>
                                                                    <w:left w:val="none" w:sz="0" w:space="0" w:color="auto"/>
                                                                    <w:bottom w:val="none" w:sz="0" w:space="0" w:color="auto"/>
                                                                    <w:right w:val="none" w:sz="0" w:space="0" w:color="auto"/>
                                                                  </w:divBdr>
                                                                </w:div>
                                                                <w:div w:id="234777931">
                                                                  <w:marLeft w:val="0"/>
                                                                  <w:marRight w:val="0"/>
                                                                  <w:marTop w:val="0"/>
                                                                  <w:marBottom w:val="0"/>
                                                                  <w:divBdr>
                                                                    <w:top w:val="none" w:sz="0" w:space="0" w:color="auto"/>
                                                                    <w:left w:val="none" w:sz="0" w:space="0" w:color="auto"/>
                                                                    <w:bottom w:val="none" w:sz="0" w:space="0" w:color="auto"/>
                                                                    <w:right w:val="none" w:sz="0" w:space="0" w:color="auto"/>
                                                                  </w:divBdr>
                                                                </w:div>
                                                                <w:div w:id="86776426">
                                                                  <w:marLeft w:val="0"/>
                                                                  <w:marRight w:val="0"/>
                                                                  <w:marTop w:val="0"/>
                                                                  <w:marBottom w:val="0"/>
                                                                  <w:divBdr>
                                                                    <w:top w:val="none" w:sz="0" w:space="0" w:color="auto"/>
                                                                    <w:left w:val="none" w:sz="0" w:space="0" w:color="auto"/>
                                                                    <w:bottom w:val="none" w:sz="0" w:space="0" w:color="auto"/>
                                                                    <w:right w:val="none" w:sz="0" w:space="0" w:color="auto"/>
                                                                  </w:divBdr>
                                                                </w:div>
                                                                <w:div w:id="1946769645">
                                                                  <w:marLeft w:val="0"/>
                                                                  <w:marRight w:val="0"/>
                                                                  <w:marTop w:val="0"/>
                                                                  <w:marBottom w:val="0"/>
                                                                  <w:divBdr>
                                                                    <w:top w:val="none" w:sz="0" w:space="0" w:color="auto"/>
                                                                    <w:left w:val="none" w:sz="0" w:space="0" w:color="auto"/>
                                                                    <w:bottom w:val="none" w:sz="0" w:space="0" w:color="auto"/>
                                                                    <w:right w:val="none" w:sz="0" w:space="0" w:color="auto"/>
                                                                  </w:divBdr>
                                                                </w:div>
                                                                <w:div w:id="285744525">
                                                                  <w:marLeft w:val="0"/>
                                                                  <w:marRight w:val="0"/>
                                                                  <w:marTop w:val="0"/>
                                                                  <w:marBottom w:val="0"/>
                                                                  <w:divBdr>
                                                                    <w:top w:val="none" w:sz="0" w:space="0" w:color="auto"/>
                                                                    <w:left w:val="none" w:sz="0" w:space="0" w:color="auto"/>
                                                                    <w:bottom w:val="none" w:sz="0" w:space="0" w:color="auto"/>
                                                                    <w:right w:val="none" w:sz="0" w:space="0" w:color="auto"/>
                                                                  </w:divBdr>
                                                                </w:div>
                                                                <w:div w:id="978847200">
                                                                  <w:marLeft w:val="0"/>
                                                                  <w:marRight w:val="0"/>
                                                                  <w:marTop w:val="0"/>
                                                                  <w:marBottom w:val="0"/>
                                                                  <w:divBdr>
                                                                    <w:top w:val="none" w:sz="0" w:space="0" w:color="auto"/>
                                                                    <w:left w:val="none" w:sz="0" w:space="0" w:color="auto"/>
                                                                    <w:bottom w:val="none" w:sz="0" w:space="0" w:color="auto"/>
                                                                    <w:right w:val="none" w:sz="0" w:space="0" w:color="auto"/>
                                                                  </w:divBdr>
                                                                </w:div>
                                                                <w:div w:id="1853062113">
                                                                  <w:marLeft w:val="0"/>
                                                                  <w:marRight w:val="0"/>
                                                                  <w:marTop w:val="0"/>
                                                                  <w:marBottom w:val="0"/>
                                                                  <w:divBdr>
                                                                    <w:top w:val="none" w:sz="0" w:space="0" w:color="auto"/>
                                                                    <w:left w:val="none" w:sz="0" w:space="0" w:color="auto"/>
                                                                    <w:bottom w:val="none" w:sz="0" w:space="0" w:color="auto"/>
                                                                    <w:right w:val="none" w:sz="0" w:space="0" w:color="auto"/>
                                                                  </w:divBdr>
                                                                </w:div>
                                                                <w:div w:id="166482249">
                                                                  <w:marLeft w:val="0"/>
                                                                  <w:marRight w:val="0"/>
                                                                  <w:marTop w:val="0"/>
                                                                  <w:marBottom w:val="0"/>
                                                                  <w:divBdr>
                                                                    <w:top w:val="none" w:sz="0" w:space="0" w:color="auto"/>
                                                                    <w:left w:val="none" w:sz="0" w:space="0" w:color="auto"/>
                                                                    <w:bottom w:val="none" w:sz="0" w:space="0" w:color="auto"/>
                                                                    <w:right w:val="none" w:sz="0" w:space="0" w:color="auto"/>
                                                                  </w:divBdr>
                                                                </w:div>
                                                                <w:div w:id="12806649">
                                                                  <w:marLeft w:val="0"/>
                                                                  <w:marRight w:val="0"/>
                                                                  <w:marTop w:val="0"/>
                                                                  <w:marBottom w:val="0"/>
                                                                  <w:divBdr>
                                                                    <w:top w:val="none" w:sz="0" w:space="0" w:color="auto"/>
                                                                    <w:left w:val="none" w:sz="0" w:space="0" w:color="auto"/>
                                                                    <w:bottom w:val="none" w:sz="0" w:space="0" w:color="auto"/>
                                                                    <w:right w:val="none" w:sz="0" w:space="0" w:color="auto"/>
                                                                  </w:divBdr>
                                                                </w:div>
                                                                <w:div w:id="490751087">
                                                                  <w:marLeft w:val="0"/>
                                                                  <w:marRight w:val="0"/>
                                                                  <w:marTop w:val="0"/>
                                                                  <w:marBottom w:val="0"/>
                                                                  <w:divBdr>
                                                                    <w:top w:val="none" w:sz="0" w:space="0" w:color="auto"/>
                                                                    <w:left w:val="none" w:sz="0" w:space="0" w:color="auto"/>
                                                                    <w:bottom w:val="none" w:sz="0" w:space="0" w:color="auto"/>
                                                                    <w:right w:val="none" w:sz="0" w:space="0" w:color="auto"/>
                                                                  </w:divBdr>
                                                                </w:div>
                                                                <w:div w:id="1853835459">
                                                                  <w:marLeft w:val="0"/>
                                                                  <w:marRight w:val="0"/>
                                                                  <w:marTop w:val="0"/>
                                                                  <w:marBottom w:val="0"/>
                                                                  <w:divBdr>
                                                                    <w:top w:val="none" w:sz="0" w:space="0" w:color="auto"/>
                                                                    <w:left w:val="none" w:sz="0" w:space="0" w:color="auto"/>
                                                                    <w:bottom w:val="none" w:sz="0" w:space="0" w:color="auto"/>
                                                                    <w:right w:val="none" w:sz="0" w:space="0" w:color="auto"/>
                                                                  </w:divBdr>
                                                                </w:div>
                                                                <w:div w:id="272785238">
                                                                  <w:marLeft w:val="0"/>
                                                                  <w:marRight w:val="0"/>
                                                                  <w:marTop w:val="0"/>
                                                                  <w:marBottom w:val="0"/>
                                                                  <w:divBdr>
                                                                    <w:top w:val="none" w:sz="0" w:space="0" w:color="auto"/>
                                                                    <w:left w:val="none" w:sz="0" w:space="0" w:color="auto"/>
                                                                    <w:bottom w:val="none" w:sz="0" w:space="0" w:color="auto"/>
                                                                    <w:right w:val="none" w:sz="0" w:space="0" w:color="auto"/>
                                                                  </w:divBdr>
                                                                </w:div>
                                                                <w:div w:id="47149765">
                                                                  <w:marLeft w:val="0"/>
                                                                  <w:marRight w:val="0"/>
                                                                  <w:marTop w:val="0"/>
                                                                  <w:marBottom w:val="0"/>
                                                                  <w:divBdr>
                                                                    <w:top w:val="none" w:sz="0" w:space="0" w:color="auto"/>
                                                                    <w:left w:val="none" w:sz="0" w:space="0" w:color="auto"/>
                                                                    <w:bottom w:val="none" w:sz="0" w:space="0" w:color="auto"/>
                                                                    <w:right w:val="none" w:sz="0" w:space="0" w:color="auto"/>
                                                                  </w:divBdr>
                                                                </w:div>
                                                                <w:div w:id="225454029">
                                                                  <w:marLeft w:val="0"/>
                                                                  <w:marRight w:val="0"/>
                                                                  <w:marTop w:val="0"/>
                                                                  <w:marBottom w:val="0"/>
                                                                  <w:divBdr>
                                                                    <w:top w:val="none" w:sz="0" w:space="0" w:color="auto"/>
                                                                    <w:left w:val="none" w:sz="0" w:space="0" w:color="auto"/>
                                                                    <w:bottom w:val="none" w:sz="0" w:space="0" w:color="auto"/>
                                                                    <w:right w:val="none" w:sz="0" w:space="0" w:color="auto"/>
                                                                  </w:divBdr>
                                                                </w:div>
                                                                <w:div w:id="2146046821">
                                                                  <w:marLeft w:val="0"/>
                                                                  <w:marRight w:val="0"/>
                                                                  <w:marTop w:val="0"/>
                                                                  <w:marBottom w:val="0"/>
                                                                  <w:divBdr>
                                                                    <w:top w:val="none" w:sz="0" w:space="0" w:color="auto"/>
                                                                    <w:left w:val="none" w:sz="0" w:space="0" w:color="auto"/>
                                                                    <w:bottom w:val="none" w:sz="0" w:space="0" w:color="auto"/>
                                                                    <w:right w:val="none" w:sz="0" w:space="0" w:color="auto"/>
                                                                  </w:divBdr>
                                                                </w:div>
                                                                <w:div w:id="590048948">
                                                                  <w:marLeft w:val="0"/>
                                                                  <w:marRight w:val="0"/>
                                                                  <w:marTop w:val="0"/>
                                                                  <w:marBottom w:val="0"/>
                                                                  <w:divBdr>
                                                                    <w:top w:val="none" w:sz="0" w:space="0" w:color="auto"/>
                                                                    <w:left w:val="none" w:sz="0" w:space="0" w:color="auto"/>
                                                                    <w:bottom w:val="none" w:sz="0" w:space="0" w:color="auto"/>
                                                                    <w:right w:val="none" w:sz="0" w:space="0" w:color="auto"/>
                                                                  </w:divBdr>
                                                                </w:div>
                                                                <w:div w:id="659698015">
                                                                  <w:marLeft w:val="0"/>
                                                                  <w:marRight w:val="0"/>
                                                                  <w:marTop w:val="0"/>
                                                                  <w:marBottom w:val="0"/>
                                                                  <w:divBdr>
                                                                    <w:top w:val="none" w:sz="0" w:space="0" w:color="auto"/>
                                                                    <w:left w:val="none" w:sz="0" w:space="0" w:color="auto"/>
                                                                    <w:bottom w:val="none" w:sz="0" w:space="0" w:color="auto"/>
                                                                    <w:right w:val="none" w:sz="0" w:space="0" w:color="auto"/>
                                                                  </w:divBdr>
                                                                </w:div>
                                                                <w:div w:id="65916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79358411">
      <w:bodyDiv w:val="1"/>
      <w:marLeft w:val="0"/>
      <w:marRight w:val="0"/>
      <w:marTop w:val="0"/>
      <w:marBottom w:val="0"/>
      <w:divBdr>
        <w:top w:val="none" w:sz="0" w:space="0" w:color="auto"/>
        <w:left w:val="none" w:sz="0" w:space="0" w:color="auto"/>
        <w:bottom w:val="none" w:sz="0" w:space="0" w:color="auto"/>
        <w:right w:val="none" w:sz="0" w:space="0" w:color="auto"/>
      </w:divBdr>
      <w:divsChild>
        <w:div w:id="1934435062">
          <w:marLeft w:val="0"/>
          <w:marRight w:val="0"/>
          <w:marTop w:val="0"/>
          <w:marBottom w:val="0"/>
          <w:divBdr>
            <w:top w:val="none" w:sz="0" w:space="0" w:color="auto"/>
            <w:left w:val="none" w:sz="0" w:space="0" w:color="auto"/>
            <w:bottom w:val="none" w:sz="0" w:space="0" w:color="auto"/>
            <w:right w:val="none" w:sz="0" w:space="0" w:color="auto"/>
          </w:divBdr>
          <w:divsChild>
            <w:div w:id="2133087551">
              <w:marLeft w:val="0"/>
              <w:marRight w:val="0"/>
              <w:marTop w:val="0"/>
              <w:marBottom w:val="0"/>
              <w:divBdr>
                <w:top w:val="none" w:sz="0" w:space="0" w:color="auto"/>
                <w:left w:val="none" w:sz="0" w:space="0" w:color="auto"/>
                <w:bottom w:val="none" w:sz="0" w:space="0" w:color="auto"/>
                <w:right w:val="none" w:sz="0" w:space="0" w:color="auto"/>
              </w:divBdr>
              <w:divsChild>
                <w:div w:id="1642271915">
                  <w:marLeft w:val="0"/>
                  <w:marRight w:val="0"/>
                  <w:marTop w:val="0"/>
                  <w:marBottom w:val="0"/>
                  <w:divBdr>
                    <w:top w:val="none" w:sz="0" w:space="0" w:color="auto"/>
                    <w:left w:val="none" w:sz="0" w:space="0" w:color="auto"/>
                    <w:bottom w:val="none" w:sz="0" w:space="0" w:color="auto"/>
                    <w:right w:val="none" w:sz="0" w:space="0" w:color="auto"/>
                  </w:divBdr>
                  <w:divsChild>
                    <w:div w:id="517079993">
                      <w:marLeft w:val="0"/>
                      <w:marRight w:val="0"/>
                      <w:marTop w:val="0"/>
                      <w:marBottom w:val="0"/>
                      <w:divBdr>
                        <w:top w:val="none" w:sz="0" w:space="0" w:color="auto"/>
                        <w:left w:val="none" w:sz="0" w:space="0" w:color="auto"/>
                        <w:bottom w:val="none" w:sz="0" w:space="0" w:color="auto"/>
                        <w:right w:val="none" w:sz="0" w:space="0" w:color="auto"/>
                      </w:divBdr>
                      <w:divsChild>
                        <w:div w:id="632489018">
                          <w:marLeft w:val="0"/>
                          <w:marRight w:val="0"/>
                          <w:marTop w:val="100"/>
                          <w:marBottom w:val="100"/>
                          <w:divBdr>
                            <w:top w:val="none" w:sz="0" w:space="0" w:color="auto"/>
                            <w:left w:val="none" w:sz="0" w:space="0" w:color="auto"/>
                            <w:bottom w:val="none" w:sz="0" w:space="0" w:color="auto"/>
                            <w:right w:val="none" w:sz="0" w:space="0" w:color="auto"/>
                          </w:divBdr>
                          <w:divsChild>
                            <w:div w:id="256255480">
                              <w:marLeft w:val="0"/>
                              <w:marRight w:val="0"/>
                              <w:marTop w:val="0"/>
                              <w:marBottom w:val="0"/>
                              <w:divBdr>
                                <w:top w:val="none" w:sz="0" w:space="0" w:color="auto"/>
                                <w:left w:val="none" w:sz="0" w:space="0" w:color="auto"/>
                                <w:bottom w:val="none" w:sz="0" w:space="0" w:color="auto"/>
                                <w:right w:val="none" w:sz="0" w:space="0" w:color="auto"/>
                              </w:divBdr>
                              <w:divsChild>
                                <w:div w:id="1460339309">
                                  <w:marLeft w:val="0"/>
                                  <w:marRight w:val="0"/>
                                  <w:marTop w:val="0"/>
                                  <w:marBottom w:val="0"/>
                                  <w:divBdr>
                                    <w:top w:val="none" w:sz="0" w:space="0" w:color="auto"/>
                                    <w:left w:val="none" w:sz="0" w:space="0" w:color="auto"/>
                                    <w:bottom w:val="none" w:sz="0" w:space="0" w:color="auto"/>
                                    <w:right w:val="none" w:sz="0" w:space="0" w:color="auto"/>
                                  </w:divBdr>
                                  <w:divsChild>
                                    <w:div w:id="1266765335">
                                      <w:marLeft w:val="0"/>
                                      <w:marRight w:val="0"/>
                                      <w:marTop w:val="0"/>
                                      <w:marBottom w:val="0"/>
                                      <w:divBdr>
                                        <w:top w:val="none" w:sz="0" w:space="0" w:color="auto"/>
                                        <w:left w:val="none" w:sz="0" w:space="0" w:color="auto"/>
                                        <w:bottom w:val="none" w:sz="0" w:space="0" w:color="auto"/>
                                        <w:right w:val="none" w:sz="0" w:space="0" w:color="auto"/>
                                      </w:divBdr>
                                      <w:divsChild>
                                        <w:div w:id="1581210135">
                                          <w:marLeft w:val="0"/>
                                          <w:marRight w:val="0"/>
                                          <w:marTop w:val="0"/>
                                          <w:marBottom w:val="0"/>
                                          <w:divBdr>
                                            <w:top w:val="none" w:sz="0" w:space="0" w:color="auto"/>
                                            <w:left w:val="none" w:sz="0" w:space="0" w:color="auto"/>
                                            <w:bottom w:val="none" w:sz="0" w:space="0" w:color="auto"/>
                                            <w:right w:val="none" w:sz="0" w:space="0" w:color="auto"/>
                                          </w:divBdr>
                                          <w:divsChild>
                                            <w:div w:id="1133213280">
                                              <w:marLeft w:val="0"/>
                                              <w:marRight w:val="0"/>
                                              <w:marTop w:val="0"/>
                                              <w:marBottom w:val="0"/>
                                              <w:divBdr>
                                                <w:top w:val="none" w:sz="0" w:space="0" w:color="auto"/>
                                                <w:left w:val="none" w:sz="0" w:space="0" w:color="auto"/>
                                                <w:bottom w:val="none" w:sz="0" w:space="0" w:color="auto"/>
                                                <w:right w:val="none" w:sz="0" w:space="0" w:color="auto"/>
                                              </w:divBdr>
                                              <w:divsChild>
                                                <w:div w:id="142165355">
                                                  <w:marLeft w:val="0"/>
                                                  <w:marRight w:val="0"/>
                                                  <w:marTop w:val="0"/>
                                                  <w:marBottom w:val="0"/>
                                                  <w:divBdr>
                                                    <w:top w:val="none" w:sz="0" w:space="0" w:color="auto"/>
                                                    <w:left w:val="none" w:sz="0" w:space="0" w:color="auto"/>
                                                    <w:bottom w:val="none" w:sz="0" w:space="0" w:color="auto"/>
                                                    <w:right w:val="none" w:sz="0" w:space="0" w:color="auto"/>
                                                  </w:divBdr>
                                                  <w:divsChild>
                                                    <w:div w:id="1955866967">
                                                      <w:marLeft w:val="0"/>
                                                      <w:marRight w:val="0"/>
                                                      <w:marTop w:val="0"/>
                                                      <w:marBottom w:val="0"/>
                                                      <w:divBdr>
                                                        <w:top w:val="none" w:sz="0" w:space="0" w:color="auto"/>
                                                        <w:left w:val="none" w:sz="0" w:space="0" w:color="auto"/>
                                                        <w:bottom w:val="none" w:sz="0" w:space="0" w:color="auto"/>
                                                        <w:right w:val="none" w:sz="0" w:space="0" w:color="auto"/>
                                                      </w:divBdr>
                                                      <w:divsChild>
                                                        <w:div w:id="1865317364">
                                                          <w:marLeft w:val="0"/>
                                                          <w:marRight w:val="0"/>
                                                          <w:marTop w:val="0"/>
                                                          <w:marBottom w:val="0"/>
                                                          <w:divBdr>
                                                            <w:top w:val="none" w:sz="0" w:space="0" w:color="auto"/>
                                                            <w:left w:val="none" w:sz="0" w:space="0" w:color="auto"/>
                                                            <w:bottom w:val="none" w:sz="0" w:space="0" w:color="auto"/>
                                                            <w:right w:val="none" w:sz="0" w:space="0" w:color="auto"/>
                                                          </w:divBdr>
                                                          <w:divsChild>
                                                            <w:div w:id="1281258233">
                                                              <w:marLeft w:val="0"/>
                                                              <w:marRight w:val="0"/>
                                                              <w:marTop w:val="0"/>
                                                              <w:marBottom w:val="0"/>
                                                              <w:divBdr>
                                                                <w:top w:val="none" w:sz="0" w:space="0" w:color="auto"/>
                                                                <w:left w:val="none" w:sz="0" w:space="0" w:color="auto"/>
                                                                <w:bottom w:val="none" w:sz="0" w:space="0" w:color="auto"/>
                                                                <w:right w:val="none" w:sz="0" w:space="0" w:color="auto"/>
                                                              </w:divBdr>
                                                            </w:div>
                                                            <w:div w:id="2093578491">
                                                              <w:marLeft w:val="0"/>
                                                              <w:marRight w:val="0"/>
                                                              <w:marTop w:val="0"/>
                                                              <w:marBottom w:val="0"/>
                                                              <w:divBdr>
                                                                <w:top w:val="none" w:sz="0" w:space="0" w:color="auto"/>
                                                                <w:left w:val="none" w:sz="0" w:space="0" w:color="auto"/>
                                                                <w:bottom w:val="none" w:sz="0" w:space="0" w:color="auto"/>
                                                                <w:right w:val="none" w:sz="0" w:space="0" w:color="auto"/>
                                                              </w:divBdr>
                                                              <w:divsChild>
                                                                <w:div w:id="1660183992">
                                                                  <w:marLeft w:val="0"/>
                                                                  <w:marRight w:val="0"/>
                                                                  <w:marTop w:val="0"/>
                                                                  <w:marBottom w:val="0"/>
                                                                  <w:divBdr>
                                                                    <w:top w:val="none" w:sz="0" w:space="0" w:color="auto"/>
                                                                    <w:left w:val="none" w:sz="0" w:space="0" w:color="auto"/>
                                                                    <w:bottom w:val="none" w:sz="0" w:space="0" w:color="auto"/>
                                                                    <w:right w:val="none" w:sz="0" w:space="0" w:color="auto"/>
                                                                  </w:divBdr>
                                                                  <w:divsChild>
                                                                    <w:div w:id="545065150">
                                                                      <w:marLeft w:val="0"/>
                                                                      <w:marRight w:val="0"/>
                                                                      <w:marTop w:val="0"/>
                                                                      <w:marBottom w:val="0"/>
                                                                      <w:divBdr>
                                                                        <w:top w:val="none" w:sz="0" w:space="0" w:color="auto"/>
                                                                        <w:left w:val="none" w:sz="0" w:space="0" w:color="auto"/>
                                                                        <w:bottom w:val="none" w:sz="0" w:space="0" w:color="auto"/>
                                                                        <w:right w:val="none" w:sz="0" w:space="0" w:color="auto"/>
                                                                      </w:divBdr>
                                                                      <w:divsChild>
                                                                        <w:div w:id="1434013072">
                                                                          <w:marLeft w:val="0"/>
                                                                          <w:marRight w:val="0"/>
                                                                          <w:marTop w:val="0"/>
                                                                          <w:marBottom w:val="0"/>
                                                                          <w:divBdr>
                                                                            <w:top w:val="none" w:sz="0" w:space="0" w:color="auto"/>
                                                                            <w:left w:val="none" w:sz="0" w:space="0" w:color="auto"/>
                                                                            <w:bottom w:val="none" w:sz="0" w:space="0" w:color="auto"/>
                                                                            <w:right w:val="none" w:sz="0" w:space="0" w:color="auto"/>
                                                                          </w:divBdr>
                                                                        </w:div>
                                                                        <w:div w:id="440953241">
                                                                          <w:marLeft w:val="0"/>
                                                                          <w:marRight w:val="0"/>
                                                                          <w:marTop w:val="0"/>
                                                                          <w:marBottom w:val="0"/>
                                                                          <w:divBdr>
                                                                            <w:top w:val="none" w:sz="0" w:space="0" w:color="auto"/>
                                                                            <w:left w:val="none" w:sz="0" w:space="0" w:color="auto"/>
                                                                            <w:bottom w:val="none" w:sz="0" w:space="0" w:color="auto"/>
                                                                            <w:right w:val="none" w:sz="0" w:space="0" w:color="auto"/>
                                                                          </w:divBdr>
                                                                        </w:div>
                                                                        <w:div w:id="845093638">
                                                                          <w:marLeft w:val="0"/>
                                                                          <w:marRight w:val="0"/>
                                                                          <w:marTop w:val="0"/>
                                                                          <w:marBottom w:val="0"/>
                                                                          <w:divBdr>
                                                                            <w:top w:val="none" w:sz="0" w:space="0" w:color="auto"/>
                                                                            <w:left w:val="none" w:sz="0" w:space="0" w:color="auto"/>
                                                                            <w:bottom w:val="none" w:sz="0" w:space="0" w:color="auto"/>
                                                                            <w:right w:val="none" w:sz="0" w:space="0" w:color="auto"/>
                                                                          </w:divBdr>
                                                                        </w:div>
                                                                        <w:div w:id="1159422241">
                                                                          <w:marLeft w:val="0"/>
                                                                          <w:marRight w:val="0"/>
                                                                          <w:marTop w:val="0"/>
                                                                          <w:marBottom w:val="0"/>
                                                                          <w:divBdr>
                                                                            <w:top w:val="none" w:sz="0" w:space="0" w:color="auto"/>
                                                                            <w:left w:val="none" w:sz="0" w:space="0" w:color="auto"/>
                                                                            <w:bottom w:val="none" w:sz="0" w:space="0" w:color="auto"/>
                                                                            <w:right w:val="none" w:sz="0" w:space="0" w:color="auto"/>
                                                                          </w:divBdr>
                                                                        </w:div>
                                                                        <w:div w:id="1252277882">
                                                                          <w:marLeft w:val="0"/>
                                                                          <w:marRight w:val="0"/>
                                                                          <w:marTop w:val="0"/>
                                                                          <w:marBottom w:val="0"/>
                                                                          <w:divBdr>
                                                                            <w:top w:val="none" w:sz="0" w:space="0" w:color="auto"/>
                                                                            <w:left w:val="none" w:sz="0" w:space="0" w:color="auto"/>
                                                                            <w:bottom w:val="none" w:sz="0" w:space="0" w:color="auto"/>
                                                                            <w:right w:val="none" w:sz="0" w:space="0" w:color="auto"/>
                                                                          </w:divBdr>
                                                                        </w:div>
                                                                        <w:div w:id="1846237543">
                                                                          <w:marLeft w:val="0"/>
                                                                          <w:marRight w:val="0"/>
                                                                          <w:marTop w:val="0"/>
                                                                          <w:marBottom w:val="0"/>
                                                                          <w:divBdr>
                                                                            <w:top w:val="none" w:sz="0" w:space="0" w:color="auto"/>
                                                                            <w:left w:val="none" w:sz="0" w:space="0" w:color="auto"/>
                                                                            <w:bottom w:val="none" w:sz="0" w:space="0" w:color="auto"/>
                                                                            <w:right w:val="none" w:sz="0" w:space="0" w:color="auto"/>
                                                                          </w:divBdr>
                                                                        </w:div>
                                                                        <w:div w:id="1538465729">
                                                                          <w:marLeft w:val="0"/>
                                                                          <w:marRight w:val="0"/>
                                                                          <w:marTop w:val="0"/>
                                                                          <w:marBottom w:val="0"/>
                                                                          <w:divBdr>
                                                                            <w:top w:val="none" w:sz="0" w:space="0" w:color="auto"/>
                                                                            <w:left w:val="none" w:sz="0" w:space="0" w:color="auto"/>
                                                                            <w:bottom w:val="none" w:sz="0" w:space="0" w:color="auto"/>
                                                                            <w:right w:val="none" w:sz="0" w:space="0" w:color="auto"/>
                                                                          </w:divBdr>
                                                                        </w:div>
                                                                        <w:div w:id="850536135">
                                                                          <w:marLeft w:val="0"/>
                                                                          <w:marRight w:val="0"/>
                                                                          <w:marTop w:val="0"/>
                                                                          <w:marBottom w:val="0"/>
                                                                          <w:divBdr>
                                                                            <w:top w:val="none" w:sz="0" w:space="0" w:color="auto"/>
                                                                            <w:left w:val="none" w:sz="0" w:space="0" w:color="auto"/>
                                                                            <w:bottom w:val="none" w:sz="0" w:space="0" w:color="auto"/>
                                                                            <w:right w:val="none" w:sz="0" w:space="0" w:color="auto"/>
                                                                          </w:divBdr>
                                                                        </w:div>
                                                                        <w:div w:id="677345613">
                                                                          <w:marLeft w:val="0"/>
                                                                          <w:marRight w:val="0"/>
                                                                          <w:marTop w:val="0"/>
                                                                          <w:marBottom w:val="0"/>
                                                                          <w:divBdr>
                                                                            <w:top w:val="none" w:sz="0" w:space="0" w:color="auto"/>
                                                                            <w:left w:val="none" w:sz="0" w:space="0" w:color="auto"/>
                                                                            <w:bottom w:val="none" w:sz="0" w:space="0" w:color="auto"/>
                                                                            <w:right w:val="none" w:sz="0" w:space="0" w:color="auto"/>
                                                                          </w:divBdr>
                                                                        </w:div>
                                                                        <w:div w:id="992611209">
                                                                          <w:marLeft w:val="0"/>
                                                                          <w:marRight w:val="0"/>
                                                                          <w:marTop w:val="0"/>
                                                                          <w:marBottom w:val="0"/>
                                                                          <w:divBdr>
                                                                            <w:top w:val="none" w:sz="0" w:space="0" w:color="auto"/>
                                                                            <w:left w:val="none" w:sz="0" w:space="0" w:color="auto"/>
                                                                            <w:bottom w:val="none" w:sz="0" w:space="0" w:color="auto"/>
                                                                            <w:right w:val="none" w:sz="0" w:space="0" w:color="auto"/>
                                                                          </w:divBdr>
                                                                        </w:div>
                                                                        <w:div w:id="457459331">
                                                                          <w:marLeft w:val="0"/>
                                                                          <w:marRight w:val="0"/>
                                                                          <w:marTop w:val="0"/>
                                                                          <w:marBottom w:val="0"/>
                                                                          <w:divBdr>
                                                                            <w:top w:val="none" w:sz="0" w:space="0" w:color="auto"/>
                                                                            <w:left w:val="none" w:sz="0" w:space="0" w:color="auto"/>
                                                                            <w:bottom w:val="none" w:sz="0" w:space="0" w:color="auto"/>
                                                                            <w:right w:val="none" w:sz="0" w:space="0" w:color="auto"/>
                                                                          </w:divBdr>
                                                                        </w:div>
                                                                        <w:div w:id="708460363">
                                                                          <w:marLeft w:val="0"/>
                                                                          <w:marRight w:val="0"/>
                                                                          <w:marTop w:val="0"/>
                                                                          <w:marBottom w:val="0"/>
                                                                          <w:divBdr>
                                                                            <w:top w:val="none" w:sz="0" w:space="0" w:color="auto"/>
                                                                            <w:left w:val="none" w:sz="0" w:space="0" w:color="auto"/>
                                                                            <w:bottom w:val="none" w:sz="0" w:space="0" w:color="auto"/>
                                                                            <w:right w:val="none" w:sz="0" w:space="0" w:color="auto"/>
                                                                          </w:divBdr>
                                                                        </w:div>
                                                                        <w:div w:id="1143472824">
                                                                          <w:marLeft w:val="0"/>
                                                                          <w:marRight w:val="0"/>
                                                                          <w:marTop w:val="0"/>
                                                                          <w:marBottom w:val="0"/>
                                                                          <w:divBdr>
                                                                            <w:top w:val="none" w:sz="0" w:space="0" w:color="auto"/>
                                                                            <w:left w:val="none" w:sz="0" w:space="0" w:color="auto"/>
                                                                            <w:bottom w:val="none" w:sz="0" w:space="0" w:color="auto"/>
                                                                            <w:right w:val="none" w:sz="0" w:space="0" w:color="auto"/>
                                                                          </w:divBdr>
                                                                        </w:div>
                                                                        <w:div w:id="1286037312">
                                                                          <w:marLeft w:val="0"/>
                                                                          <w:marRight w:val="0"/>
                                                                          <w:marTop w:val="0"/>
                                                                          <w:marBottom w:val="0"/>
                                                                          <w:divBdr>
                                                                            <w:top w:val="none" w:sz="0" w:space="0" w:color="auto"/>
                                                                            <w:left w:val="none" w:sz="0" w:space="0" w:color="auto"/>
                                                                            <w:bottom w:val="none" w:sz="0" w:space="0" w:color="auto"/>
                                                                            <w:right w:val="none" w:sz="0" w:space="0" w:color="auto"/>
                                                                          </w:divBdr>
                                                                        </w:div>
                                                                        <w:div w:id="1261377026">
                                                                          <w:marLeft w:val="0"/>
                                                                          <w:marRight w:val="0"/>
                                                                          <w:marTop w:val="0"/>
                                                                          <w:marBottom w:val="0"/>
                                                                          <w:divBdr>
                                                                            <w:top w:val="none" w:sz="0" w:space="0" w:color="auto"/>
                                                                            <w:left w:val="none" w:sz="0" w:space="0" w:color="auto"/>
                                                                            <w:bottom w:val="none" w:sz="0" w:space="0" w:color="auto"/>
                                                                            <w:right w:val="none" w:sz="0" w:space="0" w:color="auto"/>
                                                                          </w:divBdr>
                                                                        </w:div>
                                                                        <w:div w:id="1796176023">
                                                                          <w:marLeft w:val="0"/>
                                                                          <w:marRight w:val="0"/>
                                                                          <w:marTop w:val="0"/>
                                                                          <w:marBottom w:val="0"/>
                                                                          <w:divBdr>
                                                                            <w:top w:val="none" w:sz="0" w:space="0" w:color="auto"/>
                                                                            <w:left w:val="none" w:sz="0" w:space="0" w:color="auto"/>
                                                                            <w:bottom w:val="none" w:sz="0" w:space="0" w:color="auto"/>
                                                                            <w:right w:val="none" w:sz="0" w:space="0" w:color="auto"/>
                                                                          </w:divBdr>
                                                                        </w:div>
                                                                        <w:div w:id="1876648782">
                                                                          <w:marLeft w:val="0"/>
                                                                          <w:marRight w:val="0"/>
                                                                          <w:marTop w:val="0"/>
                                                                          <w:marBottom w:val="0"/>
                                                                          <w:divBdr>
                                                                            <w:top w:val="none" w:sz="0" w:space="0" w:color="auto"/>
                                                                            <w:left w:val="none" w:sz="0" w:space="0" w:color="auto"/>
                                                                            <w:bottom w:val="none" w:sz="0" w:space="0" w:color="auto"/>
                                                                            <w:right w:val="none" w:sz="0" w:space="0" w:color="auto"/>
                                                                          </w:divBdr>
                                                                        </w:div>
                                                                        <w:div w:id="1442412081">
                                                                          <w:marLeft w:val="0"/>
                                                                          <w:marRight w:val="0"/>
                                                                          <w:marTop w:val="0"/>
                                                                          <w:marBottom w:val="0"/>
                                                                          <w:divBdr>
                                                                            <w:top w:val="none" w:sz="0" w:space="0" w:color="auto"/>
                                                                            <w:left w:val="none" w:sz="0" w:space="0" w:color="auto"/>
                                                                            <w:bottom w:val="none" w:sz="0" w:space="0" w:color="auto"/>
                                                                            <w:right w:val="none" w:sz="0" w:space="0" w:color="auto"/>
                                                                          </w:divBdr>
                                                                        </w:div>
                                                                        <w:div w:id="1740591125">
                                                                          <w:marLeft w:val="0"/>
                                                                          <w:marRight w:val="0"/>
                                                                          <w:marTop w:val="0"/>
                                                                          <w:marBottom w:val="0"/>
                                                                          <w:divBdr>
                                                                            <w:top w:val="none" w:sz="0" w:space="0" w:color="auto"/>
                                                                            <w:left w:val="none" w:sz="0" w:space="0" w:color="auto"/>
                                                                            <w:bottom w:val="none" w:sz="0" w:space="0" w:color="auto"/>
                                                                            <w:right w:val="none" w:sz="0" w:space="0" w:color="auto"/>
                                                                          </w:divBdr>
                                                                        </w:div>
                                                                        <w:div w:id="1601914497">
                                                                          <w:marLeft w:val="0"/>
                                                                          <w:marRight w:val="0"/>
                                                                          <w:marTop w:val="0"/>
                                                                          <w:marBottom w:val="0"/>
                                                                          <w:divBdr>
                                                                            <w:top w:val="none" w:sz="0" w:space="0" w:color="auto"/>
                                                                            <w:left w:val="none" w:sz="0" w:space="0" w:color="auto"/>
                                                                            <w:bottom w:val="none" w:sz="0" w:space="0" w:color="auto"/>
                                                                            <w:right w:val="none" w:sz="0" w:space="0" w:color="auto"/>
                                                                          </w:divBdr>
                                                                        </w:div>
                                                                        <w:div w:id="1635066393">
                                                                          <w:marLeft w:val="0"/>
                                                                          <w:marRight w:val="0"/>
                                                                          <w:marTop w:val="0"/>
                                                                          <w:marBottom w:val="0"/>
                                                                          <w:divBdr>
                                                                            <w:top w:val="none" w:sz="0" w:space="0" w:color="auto"/>
                                                                            <w:left w:val="none" w:sz="0" w:space="0" w:color="auto"/>
                                                                            <w:bottom w:val="none" w:sz="0" w:space="0" w:color="auto"/>
                                                                            <w:right w:val="none" w:sz="0" w:space="0" w:color="auto"/>
                                                                          </w:divBdr>
                                                                        </w:div>
                                                                        <w:div w:id="753168491">
                                                                          <w:marLeft w:val="0"/>
                                                                          <w:marRight w:val="0"/>
                                                                          <w:marTop w:val="0"/>
                                                                          <w:marBottom w:val="0"/>
                                                                          <w:divBdr>
                                                                            <w:top w:val="none" w:sz="0" w:space="0" w:color="auto"/>
                                                                            <w:left w:val="none" w:sz="0" w:space="0" w:color="auto"/>
                                                                            <w:bottom w:val="none" w:sz="0" w:space="0" w:color="auto"/>
                                                                            <w:right w:val="none" w:sz="0" w:space="0" w:color="auto"/>
                                                                          </w:divBdr>
                                                                        </w:div>
                                                                        <w:div w:id="1336760683">
                                                                          <w:marLeft w:val="0"/>
                                                                          <w:marRight w:val="0"/>
                                                                          <w:marTop w:val="0"/>
                                                                          <w:marBottom w:val="0"/>
                                                                          <w:divBdr>
                                                                            <w:top w:val="none" w:sz="0" w:space="0" w:color="auto"/>
                                                                            <w:left w:val="none" w:sz="0" w:space="0" w:color="auto"/>
                                                                            <w:bottom w:val="none" w:sz="0" w:space="0" w:color="auto"/>
                                                                            <w:right w:val="none" w:sz="0" w:space="0" w:color="auto"/>
                                                                          </w:divBdr>
                                                                        </w:div>
                                                                        <w:div w:id="217324356">
                                                                          <w:marLeft w:val="0"/>
                                                                          <w:marRight w:val="0"/>
                                                                          <w:marTop w:val="0"/>
                                                                          <w:marBottom w:val="0"/>
                                                                          <w:divBdr>
                                                                            <w:top w:val="none" w:sz="0" w:space="0" w:color="auto"/>
                                                                            <w:left w:val="none" w:sz="0" w:space="0" w:color="auto"/>
                                                                            <w:bottom w:val="none" w:sz="0" w:space="0" w:color="auto"/>
                                                                            <w:right w:val="none" w:sz="0" w:space="0" w:color="auto"/>
                                                                          </w:divBdr>
                                                                        </w:div>
                                                                        <w:div w:id="97022438">
                                                                          <w:marLeft w:val="0"/>
                                                                          <w:marRight w:val="0"/>
                                                                          <w:marTop w:val="0"/>
                                                                          <w:marBottom w:val="0"/>
                                                                          <w:divBdr>
                                                                            <w:top w:val="none" w:sz="0" w:space="0" w:color="auto"/>
                                                                            <w:left w:val="none" w:sz="0" w:space="0" w:color="auto"/>
                                                                            <w:bottom w:val="none" w:sz="0" w:space="0" w:color="auto"/>
                                                                            <w:right w:val="none" w:sz="0" w:space="0" w:color="auto"/>
                                                                          </w:divBdr>
                                                                        </w:div>
                                                                        <w:div w:id="699627618">
                                                                          <w:marLeft w:val="0"/>
                                                                          <w:marRight w:val="0"/>
                                                                          <w:marTop w:val="0"/>
                                                                          <w:marBottom w:val="0"/>
                                                                          <w:divBdr>
                                                                            <w:top w:val="none" w:sz="0" w:space="0" w:color="auto"/>
                                                                            <w:left w:val="none" w:sz="0" w:space="0" w:color="auto"/>
                                                                            <w:bottom w:val="none" w:sz="0" w:space="0" w:color="auto"/>
                                                                            <w:right w:val="none" w:sz="0" w:space="0" w:color="auto"/>
                                                                          </w:divBdr>
                                                                        </w:div>
                                                                        <w:div w:id="1711802932">
                                                                          <w:marLeft w:val="0"/>
                                                                          <w:marRight w:val="0"/>
                                                                          <w:marTop w:val="0"/>
                                                                          <w:marBottom w:val="0"/>
                                                                          <w:divBdr>
                                                                            <w:top w:val="none" w:sz="0" w:space="0" w:color="auto"/>
                                                                            <w:left w:val="none" w:sz="0" w:space="0" w:color="auto"/>
                                                                            <w:bottom w:val="none" w:sz="0" w:space="0" w:color="auto"/>
                                                                            <w:right w:val="none" w:sz="0" w:space="0" w:color="auto"/>
                                                                          </w:divBdr>
                                                                        </w:div>
                                                                        <w:div w:id="1747727346">
                                                                          <w:marLeft w:val="0"/>
                                                                          <w:marRight w:val="0"/>
                                                                          <w:marTop w:val="0"/>
                                                                          <w:marBottom w:val="0"/>
                                                                          <w:divBdr>
                                                                            <w:top w:val="none" w:sz="0" w:space="0" w:color="auto"/>
                                                                            <w:left w:val="none" w:sz="0" w:space="0" w:color="auto"/>
                                                                            <w:bottom w:val="none" w:sz="0" w:space="0" w:color="auto"/>
                                                                            <w:right w:val="none" w:sz="0" w:space="0" w:color="auto"/>
                                                                          </w:divBdr>
                                                                        </w:div>
                                                                        <w:div w:id="1515879909">
                                                                          <w:marLeft w:val="0"/>
                                                                          <w:marRight w:val="0"/>
                                                                          <w:marTop w:val="0"/>
                                                                          <w:marBottom w:val="0"/>
                                                                          <w:divBdr>
                                                                            <w:top w:val="none" w:sz="0" w:space="0" w:color="auto"/>
                                                                            <w:left w:val="none" w:sz="0" w:space="0" w:color="auto"/>
                                                                            <w:bottom w:val="none" w:sz="0" w:space="0" w:color="auto"/>
                                                                            <w:right w:val="none" w:sz="0" w:space="0" w:color="auto"/>
                                                                          </w:divBdr>
                                                                        </w:div>
                                                                        <w:div w:id="1768386422">
                                                                          <w:marLeft w:val="0"/>
                                                                          <w:marRight w:val="0"/>
                                                                          <w:marTop w:val="0"/>
                                                                          <w:marBottom w:val="0"/>
                                                                          <w:divBdr>
                                                                            <w:top w:val="none" w:sz="0" w:space="0" w:color="auto"/>
                                                                            <w:left w:val="none" w:sz="0" w:space="0" w:color="auto"/>
                                                                            <w:bottom w:val="none" w:sz="0" w:space="0" w:color="auto"/>
                                                                            <w:right w:val="none" w:sz="0" w:space="0" w:color="auto"/>
                                                                          </w:divBdr>
                                                                        </w:div>
                                                                        <w:div w:id="805319008">
                                                                          <w:marLeft w:val="0"/>
                                                                          <w:marRight w:val="0"/>
                                                                          <w:marTop w:val="0"/>
                                                                          <w:marBottom w:val="0"/>
                                                                          <w:divBdr>
                                                                            <w:top w:val="none" w:sz="0" w:space="0" w:color="auto"/>
                                                                            <w:left w:val="none" w:sz="0" w:space="0" w:color="auto"/>
                                                                            <w:bottom w:val="none" w:sz="0" w:space="0" w:color="auto"/>
                                                                            <w:right w:val="none" w:sz="0" w:space="0" w:color="auto"/>
                                                                          </w:divBdr>
                                                                        </w:div>
                                                                        <w:div w:id="952708224">
                                                                          <w:marLeft w:val="0"/>
                                                                          <w:marRight w:val="0"/>
                                                                          <w:marTop w:val="0"/>
                                                                          <w:marBottom w:val="0"/>
                                                                          <w:divBdr>
                                                                            <w:top w:val="none" w:sz="0" w:space="0" w:color="auto"/>
                                                                            <w:left w:val="none" w:sz="0" w:space="0" w:color="auto"/>
                                                                            <w:bottom w:val="none" w:sz="0" w:space="0" w:color="auto"/>
                                                                            <w:right w:val="none" w:sz="0" w:space="0" w:color="auto"/>
                                                                          </w:divBdr>
                                                                        </w:div>
                                                                        <w:div w:id="890772443">
                                                                          <w:marLeft w:val="0"/>
                                                                          <w:marRight w:val="0"/>
                                                                          <w:marTop w:val="0"/>
                                                                          <w:marBottom w:val="0"/>
                                                                          <w:divBdr>
                                                                            <w:top w:val="none" w:sz="0" w:space="0" w:color="auto"/>
                                                                            <w:left w:val="none" w:sz="0" w:space="0" w:color="auto"/>
                                                                            <w:bottom w:val="none" w:sz="0" w:space="0" w:color="auto"/>
                                                                            <w:right w:val="none" w:sz="0" w:space="0" w:color="auto"/>
                                                                          </w:divBdr>
                                                                        </w:div>
                                                                        <w:div w:id="901987792">
                                                                          <w:marLeft w:val="0"/>
                                                                          <w:marRight w:val="0"/>
                                                                          <w:marTop w:val="0"/>
                                                                          <w:marBottom w:val="0"/>
                                                                          <w:divBdr>
                                                                            <w:top w:val="none" w:sz="0" w:space="0" w:color="auto"/>
                                                                            <w:left w:val="none" w:sz="0" w:space="0" w:color="auto"/>
                                                                            <w:bottom w:val="none" w:sz="0" w:space="0" w:color="auto"/>
                                                                            <w:right w:val="none" w:sz="0" w:space="0" w:color="auto"/>
                                                                          </w:divBdr>
                                                                        </w:div>
                                                                        <w:div w:id="1687049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579542">
                                                                  <w:marLeft w:val="0"/>
                                                                  <w:marRight w:val="0"/>
                                                                  <w:marTop w:val="0"/>
                                                                  <w:marBottom w:val="0"/>
                                                                  <w:divBdr>
                                                                    <w:top w:val="none" w:sz="0" w:space="0" w:color="auto"/>
                                                                    <w:left w:val="none" w:sz="0" w:space="0" w:color="auto"/>
                                                                    <w:bottom w:val="none" w:sz="0" w:space="0" w:color="auto"/>
                                                                    <w:right w:val="none" w:sz="0" w:space="0" w:color="auto"/>
                                                                  </w:divBdr>
                                                                  <w:divsChild>
                                                                    <w:div w:id="1864123539">
                                                                      <w:marLeft w:val="0"/>
                                                                      <w:marRight w:val="0"/>
                                                                      <w:marTop w:val="0"/>
                                                                      <w:marBottom w:val="0"/>
                                                                      <w:divBdr>
                                                                        <w:top w:val="none" w:sz="0" w:space="0" w:color="auto"/>
                                                                        <w:left w:val="none" w:sz="0" w:space="0" w:color="auto"/>
                                                                        <w:bottom w:val="none" w:sz="0" w:space="0" w:color="auto"/>
                                                                        <w:right w:val="none" w:sz="0" w:space="0" w:color="auto"/>
                                                                      </w:divBdr>
                                                                    </w:div>
                                                                    <w:div w:id="1678145599">
                                                                      <w:marLeft w:val="0"/>
                                                                      <w:marRight w:val="0"/>
                                                                      <w:marTop w:val="0"/>
                                                                      <w:marBottom w:val="0"/>
                                                                      <w:divBdr>
                                                                        <w:top w:val="none" w:sz="0" w:space="0" w:color="auto"/>
                                                                        <w:left w:val="none" w:sz="0" w:space="0" w:color="auto"/>
                                                                        <w:bottom w:val="none" w:sz="0" w:space="0" w:color="auto"/>
                                                                        <w:right w:val="none" w:sz="0" w:space="0" w:color="auto"/>
                                                                      </w:divBdr>
                                                                      <w:divsChild>
                                                                        <w:div w:id="1769496059">
                                                                          <w:marLeft w:val="0"/>
                                                                          <w:marRight w:val="0"/>
                                                                          <w:marTop w:val="0"/>
                                                                          <w:marBottom w:val="0"/>
                                                                          <w:divBdr>
                                                                            <w:top w:val="none" w:sz="0" w:space="0" w:color="auto"/>
                                                                            <w:left w:val="none" w:sz="0" w:space="0" w:color="auto"/>
                                                                            <w:bottom w:val="none" w:sz="0" w:space="0" w:color="auto"/>
                                                                            <w:right w:val="none" w:sz="0" w:space="0" w:color="auto"/>
                                                                          </w:divBdr>
                                                                        </w:div>
                                                                        <w:div w:id="453713056">
                                                                          <w:marLeft w:val="0"/>
                                                                          <w:marRight w:val="0"/>
                                                                          <w:marTop w:val="0"/>
                                                                          <w:marBottom w:val="0"/>
                                                                          <w:divBdr>
                                                                            <w:top w:val="none" w:sz="0" w:space="0" w:color="auto"/>
                                                                            <w:left w:val="none" w:sz="0" w:space="0" w:color="auto"/>
                                                                            <w:bottom w:val="none" w:sz="0" w:space="0" w:color="auto"/>
                                                                            <w:right w:val="none" w:sz="0" w:space="0" w:color="auto"/>
                                                                          </w:divBdr>
                                                                        </w:div>
                                                                        <w:div w:id="1026447175">
                                                                          <w:marLeft w:val="0"/>
                                                                          <w:marRight w:val="0"/>
                                                                          <w:marTop w:val="0"/>
                                                                          <w:marBottom w:val="0"/>
                                                                          <w:divBdr>
                                                                            <w:top w:val="none" w:sz="0" w:space="0" w:color="auto"/>
                                                                            <w:left w:val="none" w:sz="0" w:space="0" w:color="auto"/>
                                                                            <w:bottom w:val="none" w:sz="0" w:space="0" w:color="auto"/>
                                                                            <w:right w:val="none" w:sz="0" w:space="0" w:color="auto"/>
                                                                          </w:divBdr>
                                                                        </w:div>
                                                                        <w:div w:id="1805391271">
                                                                          <w:marLeft w:val="0"/>
                                                                          <w:marRight w:val="0"/>
                                                                          <w:marTop w:val="0"/>
                                                                          <w:marBottom w:val="0"/>
                                                                          <w:divBdr>
                                                                            <w:top w:val="none" w:sz="0" w:space="0" w:color="auto"/>
                                                                            <w:left w:val="none" w:sz="0" w:space="0" w:color="auto"/>
                                                                            <w:bottom w:val="none" w:sz="0" w:space="0" w:color="auto"/>
                                                                            <w:right w:val="none" w:sz="0" w:space="0" w:color="auto"/>
                                                                          </w:divBdr>
                                                                        </w:div>
                                                                        <w:div w:id="1206135154">
                                                                          <w:marLeft w:val="0"/>
                                                                          <w:marRight w:val="0"/>
                                                                          <w:marTop w:val="0"/>
                                                                          <w:marBottom w:val="0"/>
                                                                          <w:divBdr>
                                                                            <w:top w:val="none" w:sz="0" w:space="0" w:color="auto"/>
                                                                            <w:left w:val="none" w:sz="0" w:space="0" w:color="auto"/>
                                                                            <w:bottom w:val="none" w:sz="0" w:space="0" w:color="auto"/>
                                                                            <w:right w:val="none" w:sz="0" w:space="0" w:color="auto"/>
                                                                          </w:divBdr>
                                                                        </w:div>
                                                                        <w:div w:id="224874392">
                                                                          <w:marLeft w:val="0"/>
                                                                          <w:marRight w:val="0"/>
                                                                          <w:marTop w:val="0"/>
                                                                          <w:marBottom w:val="0"/>
                                                                          <w:divBdr>
                                                                            <w:top w:val="none" w:sz="0" w:space="0" w:color="auto"/>
                                                                            <w:left w:val="none" w:sz="0" w:space="0" w:color="auto"/>
                                                                            <w:bottom w:val="none" w:sz="0" w:space="0" w:color="auto"/>
                                                                            <w:right w:val="none" w:sz="0" w:space="0" w:color="auto"/>
                                                                          </w:divBdr>
                                                                        </w:div>
                                                                        <w:div w:id="20992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9738245">
      <w:bodyDiv w:val="1"/>
      <w:marLeft w:val="0"/>
      <w:marRight w:val="0"/>
      <w:marTop w:val="0"/>
      <w:marBottom w:val="0"/>
      <w:divBdr>
        <w:top w:val="none" w:sz="0" w:space="0" w:color="auto"/>
        <w:left w:val="none" w:sz="0" w:space="0" w:color="auto"/>
        <w:bottom w:val="none" w:sz="0" w:space="0" w:color="auto"/>
        <w:right w:val="none" w:sz="0" w:space="0" w:color="auto"/>
      </w:divBdr>
      <w:divsChild>
        <w:div w:id="1737970362">
          <w:marLeft w:val="0"/>
          <w:marRight w:val="0"/>
          <w:marTop w:val="0"/>
          <w:marBottom w:val="0"/>
          <w:divBdr>
            <w:top w:val="none" w:sz="0" w:space="0" w:color="auto"/>
            <w:left w:val="none" w:sz="0" w:space="0" w:color="auto"/>
            <w:bottom w:val="none" w:sz="0" w:space="0" w:color="auto"/>
            <w:right w:val="none" w:sz="0" w:space="0" w:color="auto"/>
          </w:divBdr>
          <w:divsChild>
            <w:div w:id="1249388459">
              <w:marLeft w:val="0"/>
              <w:marRight w:val="0"/>
              <w:marTop w:val="0"/>
              <w:marBottom w:val="0"/>
              <w:divBdr>
                <w:top w:val="none" w:sz="0" w:space="0" w:color="auto"/>
                <w:left w:val="none" w:sz="0" w:space="0" w:color="auto"/>
                <w:bottom w:val="none" w:sz="0" w:space="0" w:color="auto"/>
                <w:right w:val="none" w:sz="0" w:space="0" w:color="auto"/>
              </w:divBdr>
              <w:divsChild>
                <w:div w:id="2047366373">
                  <w:marLeft w:val="0"/>
                  <w:marRight w:val="0"/>
                  <w:marTop w:val="0"/>
                  <w:marBottom w:val="0"/>
                  <w:divBdr>
                    <w:top w:val="none" w:sz="0" w:space="0" w:color="auto"/>
                    <w:left w:val="none" w:sz="0" w:space="0" w:color="auto"/>
                    <w:bottom w:val="none" w:sz="0" w:space="0" w:color="auto"/>
                    <w:right w:val="none" w:sz="0" w:space="0" w:color="auto"/>
                  </w:divBdr>
                </w:div>
                <w:div w:id="174097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945576">
      <w:bodyDiv w:val="1"/>
      <w:marLeft w:val="0"/>
      <w:marRight w:val="0"/>
      <w:marTop w:val="0"/>
      <w:marBottom w:val="0"/>
      <w:divBdr>
        <w:top w:val="none" w:sz="0" w:space="0" w:color="auto"/>
        <w:left w:val="none" w:sz="0" w:space="0" w:color="auto"/>
        <w:bottom w:val="none" w:sz="0" w:space="0" w:color="auto"/>
        <w:right w:val="none" w:sz="0" w:space="0" w:color="auto"/>
      </w:divBdr>
      <w:divsChild>
        <w:div w:id="1823421042">
          <w:marLeft w:val="0"/>
          <w:marRight w:val="0"/>
          <w:marTop w:val="0"/>
          <w:marBottom w:val="0"/>
          <w:divBdr>
            <w:top w:val="none" w:sz="0" w:space="0" w:color="auto"/>
            <w:left w:val="none" w:sz="0" w:space="0" w:color="auto"/>
            <w:bottom w:val="none" w:sz="0" w:space="0" w:color="auto"/>
            <w:right w:val="none" w:sz="0" w:space="0" w:color="auto"/>
          </w:divBdr>
          <w:divsChild>
            <w:div w:id="722093924">
              <w:marLeft w:val="0"/>
              <w:marRight w:val="0"/>
              <w:marTop w:val="0"/>
              <w:marBottom w:val="0"/>
              <w:divBdr>
                <w:top w:val="none" w:sz="0" w:space="0" w:color="auto"/>
                <w:left w:val="none" w:sz="0" w:space="0" w:color="auto"/>
                <w:bottom w:val="none" w:sz="0" w:space="0" w:color="auto"/>
                <w:right w:val="none" w:sz="0" w:space="0" w:color="auto"/>
              </w:divBdr>
              <w:divsChild>
                <w:div w:id="1286694290">
                  <w:marLeft w:val="0"/>
                  <w:marRight w:val="0"/>
                  <w:marTop w:val="0"/>
                  <w:marBottom w:val="0"/>
                  <w:divBdr>
                    <w:top w:val="none" w:sz="0" w:space="0" w:color="auto"/>
                    <w:left w:val="none" w:sz="0" w:space="0" w:color="auto"/>
                    <w:bottom w:val="none" w:sz="0" w:space="0" w:color="auto"/>
                    <w:right w:val="none" w:sz="0" w:space="0" w:color="auto"/>
                  </w:divBdr>
                  <w:divsChild>
                    <w:div w:id="1473474460">
                      <w:marLeft w:val="0"/>
                      <w:marRight w:val="0"/>
                      <w:marTop w:val="0"/>
                      <w:marBottom w:val="0"/>
                      <w:divBdr>
                        <w:top w:val="none" w:sz="0" w:space="0" w:color="auto"/>
                        <w:left w:val="none" w:sz="0" w:space="0" w:color="auto"/>
                        <w:bottom w:val="none" w:sz="0" w:space="0" w:color="auto"/>
                        <w:right w:val="none" w:sz="0" w:space="0" w:color="auto"/>
                      </w:divBdr>
                      <w:divsChild>
                        <w:div w:id="1825731284">
                          <w:marLeft w:val="0"/>
                          <w:marRight w:val="0"/>
                          <w:marTop w:val="100"/>
                          <w:marBottom w:val="100"/>
                          <w:divBdr>
                            <w:top w:val="none" w:sz="0" w:space="0" w:color="auto"/>
                            <w:left w:val="none" w:sz="0" w:space="0" w:color="auto"/>
                            <w:bottom w:val="none" w:sz="0" w:space="0" w:color="auto"/>
                            <w:right w:val="none" w:sz="0" w:space="0" w:color="auto"/>
                          </w:divBdr>
                          <w:divsChild>
                            <w:div w:id="1254898254">
                              <w:marLeft w:val="0"/>
                              <w:marRight w:val="0"/>
                              <w:marTop w:val="0"/>
                              <w:marBottom w:val="0"/>
                              <w:divBdr>
                                <w:top w:val="none" w:sz="0" w:space="0" w:color="auto"/>
                                <w:left w:val="none" w:sz="0" w:space="0" w:color="auto"/>
                                <w:bottom w:val="none" w:sz="0" w:space="0" w:color="auto"/>
                                <w:right w:val="none" w:sz="0" w:space="0" w:color="auto"/>
                              </w:divBdr>
                              <w:divsChild>
                                <w:div w:id="2011248145">
                                  <w:marLeft w:val="0"/>
                                  <w:marRight w:val="0"/>
                                  <w:marTop w:val="0"/>
                                  <w:marBottom w:val="0"/>
                                  <w:divBdr>
                                    <w:top w:val="none" w:sz="0" w:space="0" w:color="auto"/>
                                    <w:left w:val="none" w:sz="0" w:space="0" w:color="auto"/>
                                    <w:bottom w:val="none" w:sz="0" w:space="0" w:color="auto"/>
                                    <w:right w:val="none" w:sz="0" w:space="0" w:color="auto"/>
                                  </w:divBdr>
                                  <w:divsChild>
                                    <w:div w:id="589461515">
                                      <w:marLeft w:val="0"/>
                                      <w:marRight w:val="0"/>
                                      <w:marTop w:val="0"/>
                                      <w:marBottom w:val="0"/>
                                      <w:divBdr>
                                        <w:top w:val="none" w:sz="0" w:space="0" w:color="auto"/>
                                        <w:left w:val="none" w:sz="0" w:space="0" w:color="auto"/>
                                        <w:bottom w:val="none" w:sz="0" w:space="0" w:color="auto"/>
                                        <w:right w:val="none" w:sz="0" w:space="0" w:color="auto"/>
                                      </w:divBdr>
                                      <w:divsChild>
                                        <w:div w:id="1745949261">
                                          <w:marLeft w:val="0"/>
                                          <w:marRight w:val="0"/>
                                          <w:marTop w:val="0"/>
                                          <w:marBottom w:val="0"/>
                                          <w:divBdr>
                                            <w:top w:val="none" w:sz="0" w:space="0" w:color="auto"/>
                                            <w:left w:val="none" w:sz="0" w:space="0" w:color="auto"/>
                                            <w:bottom w:val="none" w:sz="0" w:space="0" w:color="auto"/>
                                            <w:right w:val="none" w:sz="0" w:space="0" w:color="auto"/>
                                          </w:divBdr>
                                          <w:divsChild>
                                            <w:div w:id="1670643915">
                                              <w:marLeft w:val="0"/>
                                              <w:marRight w:val="0"/>
                                              <w:marTop w:val="0"/>
                                              <w:marBottom w:val="0"/>
                                              <w:divBdr>
                                                <w:top w:val="none" w:sz="0" w:space="0" w:color="auto"/>
                                                <w:left w:val="none" w:sz="0" w:space="0" w:color="auto"/>
                                                <w:bottom w:val="none" w:sz="0" w:space="0" w:color="auto"/>
                                                <w:right w:val="none" w:sz="0" w:space="0" w:color="auto"/>
                                              </w:divBdr>
                                              <w:divsChild>
                                                <w:div w:id="840121758">
                                                  <w:marLeft w:val="0"/>
                                                  <w:marRight w:val="0"/>
                                                  <w:marTop w:val="0"/>
                                                  <w:marBottom w:val="0"/>
                                                  <w:divBdr>
                                                    <w:top w:val="none" w:sz="0" w:space="0" w:color="auto"/>
                                                    <w:left w:val="none" w:sz="0" w:space="0" w:color="auto"/>
                                                    <w:bottom w:val="none" w:sz="0" w:space="0" w:color="auto"/>
                                                    <w:right w:val="none" w:sz="0" w:space="0" w:color="auto"/>
                                                  </w:divBdr>
                                                  <w:divsChild>
                                                    <w:div w:id="887693229">
                                                      <w:marLeft w:val="0"/>
                                                      <w:marRight w:val="0"/>
                                                      <w:marTop w:val="0"/>
                                                      <w:marBottom w:val="0"/>
                                                      <w:divBdr>
                                                        <w:top w:val="none" w:sz="0" w:space="0" w:color="auto"/>
                                                        <w:left w:val="none" w:sz="0" w:space="0" w:color="auto"/>
                                                        <w:bottom w:val="none" w:sz="0" w:space="0" w:color="auto"/>
                                                        <w:right w:val="none" w:sz="0" w:space="0" w:color="auto"/>
                                                      </w:divBdr>
                                                      <w:divsChild>
                                                        <w:div w:id="1117140120">
                                                          <w:marLeft w:val="0"/>
                                                          <w:marRight w:val="0"/>
                                                          <w:marTop w:val="0"/>
                                                          <w:marBottom w:val="0"/>
                                                          <w:divBdr>
                                                            <w:top w:val="none" w:sz="0" w:space="0" w:color="auto"/>
                                                            <w:left w:val="none" w:sz="0" w:space="0" w:color="auto"/>
                                                            <w:bottom w:val="none" w:sz="0" w:space="0" w:color="auto"/>
                                                            <w:right w:val="none" w:sz="0" w:space="0" w:color="auto"/>
                                                          </w:divBdr>
                                                        </w:div>
                                                        <w:div w:id="1334213358">
                                                          <w:marLeft w:val="0"/>
                                                          <w:marRight w:val="0"/>
                                                          <w:marTop w:val="0"/>
                                                          <w:marBottom w:val="0"/>
                                                          <w:divBdr>
                                                            <w:top w:val="none" w:sz="0" w:space="0" w:color="auto"/>
                                                            <w:left w:val="none" w:sz="0" w:space="0" w:color="auto"/>
                                                            <w:bottom w:val="none" w:sz="0" w:space="0" w:color="auto"/>
                                                            <w:right w:val="none" w:sz="0" w:space="0" w:color="auto"/>
                                                          </w:divBdr>
                                                        </w:div>
                                                        <w:div w:id="887495924">
                                                          <w:marLeft w:val="0"/>
                                                          <w:marRight w:val="0"/>
                                                          <w:marTop w:val="0"/>
                                                          <w:marBottom w:val="0"/>
                                                          <w:divBdr>
                                                            <w:top w:val="none" w:sz="0" w:space="0" w:color="auto"/>
                                                            <w:left w:val="none" w:sz="0" w:space="0" w:color="auto"/>
                                                            <w:bottom w:val="none" w:sz="0" w:space="0" w:color="auto"/>
                                                            <w:right w:val="none" w:sz="0" w:space="0" w:color="auto"/>
                                                          </w:divBdr>
                                                        </w:div>
                                                        <w:div w:id="1535387030">
                                                          <w:marLeft w:val="0"/>
                                                          <w:marRight w:val="0"/>
                                                          <w:marTop w:val="0"/>
                                                          <w:marBottom w:val="0"/>
                                                          <w:divBdr>
                                                            <w:top w:val="none" w:sz="0" w:space="0" w:color="auto"/>
                                                            <w:left w:val="none" w:sz="0" w:space="0" w:color="auto"/>
                                                            <w:bottom w:val="none" w:sz="0" w:space="0" w:color="auto"/>
                                                            <w:right w:val="none" w:sz="0" w:space="0" w:color="auto"/>
                                                          </w:divBdr>
                                                        </w:div>
                                                        <w:div w:id="217741716">
                                                          <w:marLeft w:val="0"/>
                                                          <w:marRight w:val="0"/>
                                                          <w:marTop w:val="0"/>
                                                          <w:marBottom w:val="0"/>
                                                          <w:divBdr>
                                                            <w:top w:val="none" w:sz="0" w:space="0" w:color="auto"/>
                                                            <w:left w:val="none" w:sz="0" w:space="0" w:color="auto"/>
                                                            <w:bottom w:val="none" w:sz="0" w:space="0" w:color="auto"/>
                                                            <w:right w:val="none" w:sz="0" w:space="0" w:color="auto"/>
                                                          </w:divBdr>
                                                        </w:div>
                                                        <w:div w:id="1517691621">
                                                          <w:marLeft w:val="0"/>
                                                          <w:marRight w:val="0"/>
                                                          <w:marTop w:val="0"/>
                                                          <w:marBottom w:val="0"/>
                                                          <w:divBdr>
                                                            <w:top w:val="none" w:sz="0" w:space="0" w:color="auto"/>
                                                            <w:left w:val="none" w:sz="0" w:space="0" w:color="auto"/>
                                                            <w:bottom w:val="none" w:sz="0" w:space="0" w:color="auto"/>
                                                            <w:right w:val="none" w:sz="0" w:space="0" w:color="auto"/>
                                                          </w:divBdr>
                                                        </w:div>
                                                        <w:div w:id="1944264037">
                                                          <w:marLeft w:val="0"/>
                                                          <w:marRight w:val="0"/>
                                                          <w:marTop w:val="0"/>
                                                          <w:marBottom w:val="0"/>
                                                          <w:divBdr>
                                                            <w:top w:val="none" w:sz="0" w:space="0" w:color="auto"/>
                                                            <w:left w:val="none" w:sz="0" w:space="0" w:color="auto"/>
                                                            <w:bottom w:val="none" w:sz="0" w:space="0" w:color="auto"/>
                                                            <w:right w:val="none" w:sz="0" w:space="0" w:color="auto"/>
                                                          </w:divBdr>
                                                          <w:divsChild>
                                                            <w:div w:id="134651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90499192">
      <w:bodyDiv w:val="1"/>
      <w:marLeft w:val="0"/>
      <w:marRight w:val="0"/>
      <w:marTop w:val="0"/>
      <w:marBottom w:val="0"/>
      <w:divBdr>
        <w:top w:val="none" w:sz="0" w:space="0" w:color="auto"/>
        <w:left w:val="none" w:sz="0" w:space="0" w:color="auto"/>
        <w:bottom w:val="none" w:sz="0" w:space="0" w:color="auto"/>
        <w:right w:val="none" w:sz="0" w:space="0" w:color="auto"/>
      </w:divBdr>
      <w:divsChild>
        <w:div w:id="595133105">
          <w:marLeft w:val="0"/>
          <w:marRight w:val="0"/>
          <w:marTop w:val="0"/>
          <w:marBottom w:val="0"/>
          <w:divBdr>
            <w:top w:val="none" w:sz="0" w:space="0" w:color="auto"/>
            <w:left w:val="none" w:sz="0" w:space="0" w:color="auto"/>
            <w:bottom w:val="none" w:sz="0" w:space="0" w:color="auto"/>
            <w:right w:val="none" w:sz="0" w:space="0" w:color="auto"/>
          </w:divBdr>
          <w:divsChild>
            <w:div w:id="565607977">
              <w:marLeft w:val="0"/>
              <w:marRight w:val="0"/>
              <w:marTop w:val="0"/>
              <w:marBottom w:val="0"/>
              <w:divBdr>
                <w:top w:val="none" w:sz="0" w:space="0" w:color="auto"/>
                <w:left w:val="none" w:sz="0" w:space="0" w:color="auto"/>
                <w:bottom w:val="none" w:sz="0" w:space="0" w:color="auto"/>
                <w:right w:val="none" w:sz="0" w:space="0" w:color="auto"/>
              </w:divBdr>
              <w:divsChild>
                <w:div w:id="1755475079">
                  <w:marLeft w:val="0"/>
                  <w:marRight w:val="0"/>
                  <w:marTop w:val="0"/>
                  <w:marBottom w:val="0"/>
                  <w:divBdr>
                    <w:top w:val="none" w:sz="0" w:space="0" w:color="auto"/>
                    <w:left w:val="none" w:sz="0" w:space="0" w:color="auto"/>
                    <w:bottom w:val="none" w:sz="0" w:space="0" w:color="auto"/>
                    <w:right w:val="none" w:sz="0" w:space="0" w:color="auto"/>
                  </w:divBdr>
                  <w:divsChild>
                    <w:div w:id="674311164">
                      <w:marLeft w:val="0"/>
                      <w:marRight w:val="0"/>
                      <w:marTop w:val="0"/>
                      <w:marBottom w:val="0"/>
                      <w:divBdr>
                        <w:top w:val="none" w:sz="0" w:space="0" w:color="auto"/>
                        <w:left w:val="none" w:sz="0" w:space="0" w:color="auto"/>
                        <w:bottom w:val="none" w:sz="0" w:space="0" w:color="auto"/>
                        <w:right w:val="none" w:sz="0" w:space="0" w:color="auto"/>
                      </w:divBdr>
                      <w:divsChild>
                        <w:div w:id="33582539">
                          <w:marLeft w:val="0"/>
                          <w:marRight w:val="0"/>
                          <w:marTop w:val="100"/>
                          <w:marBottom w:val="100"/>
                          <w:divBdr>
                            <w:top w:val="none" w:sz="0" w:space="0" w:color="auto"/>
                            <w:left w:val="none" w:sz="0" w:space="0" w:color="auto"/>
                            <w:bottom w:val="none" w:sz="0" w:space="0" w:color="auto"/>
                            <w:right w:val="none" w:sz="0" w:space="0" w:color="auto"/>
                          </w:divBdr>
                          <w:divsChild>
                            <w:div w:id="1194685458">
                              <w:marLeft w:val="0"/>
                              <w:marRight w:val="0"/>
                              <w:marTop w:val="0"/>
                              <w:marBottom w:val="0"/>
                              <w:divBdr>
                                <w:top w:val="none" w:sz="0" w:space="0" w:color="auto"/>
                                <w:left w:val="none" w:sz="0" w:space="0" w:color="auto"/>
                                <w:bottom w:val="none" w:sz="0" w:space="0" w:color="auto"/>
                                <w:right w:val="none" w:sz="0" w:space="0" w:color="auto"/>
                              </w:divBdr>
                              <w:divsChild>
                                <w:div w:id="1970041836">
                                  <w:marLeft w:val="0"/>
                                  <w:marRight w:val="0"/>
                                  <w:marTop w:val="0"/>
                                  <w:marBottom w:val="0"/>
                                  <w:divBdr>
                                    <w:top w:val="none" w:sz="0" w:space="0" w:color="auto"/>
                                    <w:left w:val="none" w:sz="0" w:space="0" w:color="auto"/>
                                    <w:bottom w:val="none" w:sz="0" w:space="0" w:color="auto"/>
                                    <w:right w:val="none" w:sz="0" w:space="0" w:color="auto"/>
                                  </w:divBdr>
                                  <w:divsChild>
                                    <w:div w:id="694623090">
                                      <w:marLeft w:val="0"/>
                                      <w:marRight w:val="0"/>
                                      <w:marTop w:val="0"/>
                                      <w:marBottom w:val="0"/>
                                      <w:divBdr>
                                        <w:top w:val="none" w:sz="0" w:space="0" w:color="auto"/>
                                        <w:left w:val="none" w:sz="0" w:space="0" w:color="auto"/>
                                        <w:bottom w:val="none" w:sz="0" w:space="0" w:color="auto"/>
                                        <w:right w:val="none" w:sz="0" w:space="0" w:color="auto"/>
                                      </w:divBdr>
                                      <w:divsChild>
                                        <w:div w:id="1139885966">
                                          <w:marLeft w:val="0"/>
                                          <w:marRight w:val="0"/>
                                          <w:marTop w:val="0"/>
                                          <w:marBottom w:val="0"/>
                                          <w:divBdr>
                                            <w:top w:val="none" w:sz="0" w:space="0" w:color="auto"/>
                                            <w:left w:val="none" w:sz="0" w:space="0" w:color="auto"/>
                                            <w:bottom w:val="none" w:sz="0" w:space="0" w:color="auto"/>
                                            <w:right w:val="none" w:sz="0" w:space="0" w:color="auto"/>
                                          </w:divBdr>
                                          <w:divsChild>
                                            <w:div w:id="881095470">
                                              <w:marLeft w:val="0"/>
                                              <w:marRight w:val="0"/>
                                              <w:marTop w:val="0"/>
                                              <w:marBottom w:val="0"/>
                                              <w:divBdr>
                                                <w:top w:val="none" w:sz="0" w:space="0" w:color="auto"/>
                                                <w:left w:val="none" w:sz="0" w:space="0" w:color="auto"/>
                                                <w:bottom w:val="none" w:sz="0" w:space="0" w:color="auto"/>
                                                <w:right w:val="none" w:sz="0" w:space="0" w:color="auto"/>
                                              </w:divBdr>
                                              <w:divsChild>
                                                <w:div w:id="1533419006">
                                                  <w:marLeft w:val="0"/>
                                                  <w:marRight w:val="0"/>
                                                  <w:marTop w:val="0"/>
                                                  <w:marBottom w:val="0"/>
                                                  <w:divBdr>
                                                    <w:top w:val="none" w:sz="0" w:space="0" w:color="auto"/>
                                                    <w:left w:val="none" w:sz="0" w:space="0" w:color="auto"/>
                                                    <w:bottom w:val="none" w:sz="0" w:space="0" w:color="auto"/>
                                                    <w:right w:val="none" w:sz="0" w:space="0" w:color="auto"/>
                                                  </w:divBdr>
                                                  <w:divsChild>
                                                    <w:div w:id="1507479176">
                                                      <w:marLeft w:val="0"/>
                                                      <w:marRight w:val="0"/>
                                                      <w:marTop w:val="0"/>
                                                      <w:marBottom w:val="0"/>
                                                      <w:divBdr>
                                                        <w:top w:val="none" w:sz="0" w:space="0" w:color="auto"/>
                                                        <w:left w:val="none" w:sz="0" w:space="0" w:color="auto"/>
                                                        <w:bottom w:val="none" w:sz="0" w:space="0" w:color="auto"/>
                                                        <w:right w:val="none" w:sz="0" w:space="0" w:color="auto"/>
                                                      </w:divBdr>
                                                      <w:divsChild>
                                                        <w:div w:id="1241526491">
                                                          <w:marLeft w:val="0"/>
                                                          <w:marRight w:val="0"/>
                                                          <w:marTop w:val="0"/>
                                                          <w:marBottom w:val="0"/>
                                                          <w:divBdr>
                                                            <w:top w:val="none" w:sz="0" w:space="0" w:color="auto"/>
                                                            <w:left w:val="none" w:sz="0" w:space="0" w:color="auto"/>
                                                            <w:bottom w:val="none" w:sz="0" w:space="0" w:color="auto"/>
                                                            <w:right w:val="none" w:sz="0" w:space="0" w:color="auto"/>
                                                          </w:divBdr>
                                                          <w:divsChild>
                                                            <w:div w:id="808321806">
                                                              <w:marLeft w:val="0"/>
                                                              <w:marRight w:val="0"/>
                                                              <w:marTop w:val="0"/>
                                                              <w:marBottom w:val="0"/>
                                                              <w:divBdr>
                                                                <w:top w:val="none" w:sz="0" w:space="0" w:color="auto"/>
                                                                <w:left w:val="none" w:sz="0" w:space="0" w:color="auto"/>
                                                                <w:bottom w:val="none" w:sz="0" w:space="0" w:color="auto"/>
                                                                <w:right w:val="none" w:sz="0" w:space="0" w:color="auto"/>
                                                              </w:divBdr>
                                                            </w:div>
                                                            <w:div w:id="330570075">
                                                              <w:marLeft w:val="0"/>
                                                              <w:marRight w:val="0"/>
                                                              <w:marTop w:val="0"/>
                                                              <w:marBottom w:val="0"/>
                                                              <w:divBdr>
                                                                <w:top w:val="none" w:sz="0" w:space="0" w:color="auto"/>
                                                                <w:left w:val="none" w:sz="0" w:space="0" w:color="auto"/>
                                                                <w:bottom w:val="none" w:sz="0" w:space="0" w:color="auto"/>
                                                                <w:right w:val="none" w:sz="0" w:space="0" w:color="auto"/>
                                                              </w:divBdr>
                                                              <w:divsChild>
                                                                <w:div w:id="982198676">
                                                                  <w:marLeft w:val="0"/>
                                                                  <w:marRight w:val="0"/>
                                                                  <w:marTop w:val="0"/>
                                                                  <w:marBottom w:val="0"/>
                                                                  <w:divBdr>
                                                                    <w:top w:val="none" w:sz="0" w:space="0" w:color="auto"/>
                                                                    <w:left w:val="none" w:sz="0" w:space="0" w:color="auto"/>
                                                                    <w:bottom w:val="none" w:sz="0" w:space="0" w:color="auto"/>
                                                                    <w:right w:val="none" w:sz="0" w:space="0" w:color="auto"/>
                                                                  </w:divBdr>
                                                                </w:div>
                                                                <w:div w:id="1424912889">
                                                                  <w:marLeft w:val="0"/>
                                                                  <w:marRight w:val="0"/>
                                                                  <w:marTop w:val="0"/>
                                                                  <w:marBottom w:val="0"/>
                                                                  <w:divBdr>
                                                                    <w:top w:val="none" w:sz="0" w:space="0" w:color="auto"/>
                                                                    <w:left w:val="none" w:sz="0" w:space="0" w:color="auto"/>
                                                                    <w:bottom w:val="none" w:sz="0" w:space="0" w:color="auto"/>
                                                                    <w:right w:val="none" w:sz="0" w:space="0" w:color="auto"/>
                                                                  </w:divBdr>
                                                                  <w:divsChild>
                                                                    <w:div w:id="343870535">
                                                                      <w:marLeft w:val="0"/>
                                                                      <w:marRight w:val="0"/>
                                                                      <w:marTop w:val="0"/>
                                                                      <w:marBottom w:val="0"/>
                                                                      <w:divBdr>
                                                                        <w:top w:val="none" w:sz="0" w:space="0" w:color="auto"/>
                                                                        <w:left w:val="none" w:sz="0" w:space="0" w:color="auto"/>
                                                                        <w:bottom w:val="none" w:sz="0" w:space="0" w:color="auto"/>
                                                                        <w:right w:val="none" w:sz="0" w:space="0" w:color="auto"/>
                                                                      </w:divBdr>
                                                                    </w:div>
                                                                    <w:div w:id="368190105">
                                                                      <w:marLeft w:val="0"/>
                                                                      <w:marRight w:val="0"/>
                                                                      <w:marTop w:val="0"/>
                                                                      <w:marBottom w:val="0"/>
                                                                      <w:divBdr>
                                                                        <w:top w:val="none" w:sz="0" w:space="0" w:color="auto"/>
                                                                        <w:left w:val="none" w:sz="0" w:space="0" w:color="auto"/>
                                                                        <w:bottom w:val="none" w:sz="0" w:space="0" w:color="auto"/>
                                                                        <w:right w:val="none" w:sz="0" w:space="0" w:color="auto"/>
                                                                      </w:divBdr>
                                                                      <w:divsChild>
                                                                        <w:div w:id="27067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9400157">
      <w:bodyDiv w:val="1"/>
      <w:marLeft w:val="0"/>
      <w:marRight w:val="0"/>
      <w:marTop w:val="0"/>
      <w:marBottom w:val="0"/>
      <w:divBdr>
        <w:top w:val="none" w:sz="0" w:space="0" w:color="auto"/>
        <w:left w:val="none" w:sz="0" w:space="0" w:color="auto"/>
        <w:bottom w:val="none" w:sz="0" w:space="0" w:color="auto"/>
        <w:right w:val="none" w:sz="0" w:space="0" w:color="auto"/>
      </w:divBdr>
      <w:divsChild>
        <w:div w:id="196740715">
          <w:marLeft w:val="0"/>
          <w:marRight w:val="0"/>
          <w:marTop w:val="0"/>
          <w:marBottom w:val="0"/>
          <w:divBdr>
            <w:top w:val="none" w:sz="0" w:space="0" w:color="auto"/>
            <w:left w:val="none" w:sz="0" w:space="0" w:color="auto"/>
            <w:bottom w:val="none" w:sz="0" w:space="0" w:color="auto"/>
            <w:right w:val="none" w:sz="0" w:space="0" w:color="auto"/>
          </w:divBdr>
          <w:divsChild>
            <w:div w:id="808976633">
              <w:marLeft w:val="0"/>
              <w:marRight w:val="0"/>
              <w:marTop w:val="0"/>
              <w:marBottom w:val="0"/>
              <w:divBdr>
                <w:top w:val="none" w:sz="0" w:space="0" w:color="auto"/>
                <w:left w:val="none" w:sz="0" w:space="0" w:color="auto"/>
                <w:bottom w:val="none" w:sz="0" w:space="0" w:color="auto"/>
                <w:right w:val="none" w:sz="0" w:space="0" w:color="auto"/>
              </w:divBdr>
            </w:div>
            <w:div w:id="1373186178">
              <w:marLeft w:val="0"/>
              <w:marRight w:val="0"/>
              <w:marTop w:val="0"/>
              <w:marBottom w:val="0"/>
              <w:divBdr>
                <w:top w:val="none" w:sz="0" w:space="0" w:color="auto"/>
                <w:left w:val="none" w:sz="0" w:space="0" w:color="auto"/>
                <w:bottom w:val="none" w:sz="0" w:space="0" w:color="auto"/>
                <w:right w:val="none" w:sz="0" w:space="0" w:color="auto"/>
              </w:divBdr>
              <w:divsChild>
                <w:div w:id="1396931422">
                  <w:marLeft w:val="0"/>
                  <w:marRight w:val="0"/>
                  <w:marTop w:val="0"/>
                  <w:marBottom w:val="0"/>
                  <w:divBdr>
                    <w:top w:val="none" w:sz="0" w:space="0" w:color="auto"/>
                    <w:left w:val="none" w:sz="0" w:space="0" w:color="auto"/>
                    <w:bottom w:val="none" w:sz="0" w:space="0" w:color="auto"/>
                    <w:right w:val="none" w:sz="0" w:space="0" w:color="auto"/>
                  </w:divBdr>
                </w:div>
                <w:div w:id="31003368">
                  <w:marLeft w:val="0"/>
                  <w:marRight w:val="0"/>
                  <w:marTop w:val="0"/>
                  <w:marBottom w:val="0"/>
                  <w:divBdr>
                    <w:top w:val="none" w:sz="0" w:space="0" w:color="auto"/>
                    <w:left w:val="none" w:sz="0" w:space="0" w:color="auto"/>
                    <w:bottom w:val="none" w:sz="0" w:space="0" w:color="auto"/>
                    <w:right w:val="none" w:sz="0" w:space="0" w:color="auto"/>
                  </w:divBdr>
                </w:div>
                <w:div w:id="1531189699">
                  <w:marLeft w:val="0"/>
                  <w:marRight w:val="0"/>
                  <w:marTop w:val="0"/>
                  <w:marBottom w:val="0"/>
                  <w:divBdr>
                    <w:top w:val="none" w:sz="0" w:space="0" w:color="auto"/>
                    <w:left w:val="none" w:sz="0" w:space="0" w:color="auto"/>
                    <w:bottom w:val="none" w:sz="0" w:space="0" w:color="auto"/>
                    <w:right w:val="none" w:sz="0" w:space="0" w:color="auto"/>
                  </w:divBdr>
                  <w:divsChild>
                    <w:div w:id="1541015401">
                      <w:marLeft w:val="0"/>
                      <w:marRight w:val="0"/>
                      <w:marTop w:val="0"/>
                      <w:marBottom w:val="0"/>
                      <w:divBdr>
                        <w:top w:val="none" w:sz="0" w:space="0" w:color="auto"/>
                        <w:left w:val="none" w:sz="0" w:space="0" w:color="auto"/>
                        <w:bottom w:val="none" w:sz="0" w:space="0" w:color="auto"/>
                        <w:right w:val="none" w:sz="0" w:space="0" w:color="auto"/>
                      </w:divBdr>
                    </w:div>
                    <w:div w:id="1474061926">
                      <w:marLeft w:val="0"/>
                      <w:marRight w:val="0"/>
                      <w:marTop w:val="0"/>
                      <w:marBottom w:val="0"/>
                      <w:divBdr>
                        <w:top w:val="none" w:sz="0" w:space="0" w:color="auto"/>
                        <w:left w:val="none" w:sz="0" w:space="0" w:color="auto"/>
                        <w:bottom w:val="none" w:sz="0" w:space="0" w:color="auto"/>
                        <w:right w:val="none" w:sz="0" w:space="0" w:color="auto"/>
                      </w:divBdr>
                    </w:div>
                    <w:div w:id="1790662019">
                      <w:marLeft w:val="0"/>
                      <w:marRight w:val="0"/>
                      <w:marTop w:val="0"/>
                      <w:marBottom w:val="0"/>
                      <w:divBdr>
                        <w:top w:val="none" w:sz="0" w:space="0" w:color="auto"/>
                        <w:left w:val="none" w:sz="0" w:space="0" w:color="auto"/>
                        <w:bottom w:val="none" w:sz="0" w:space="0" w:color="auto"/>
                        <w:right w:val="none" w:sz="0" w:space="0" w:color="auto"/>
                      </w:divBdr>
                    </w:div>
                    <w:div w:id="831068611">
                      <w:marLeft w:val="0"/>
                      <w:marRight w:val="0"/>
                      <w:marTop w:val="0"/>
                      <w:marBottom w:val="0"/>
                      <w:divBdr>
                        <w:top w:val="none" w:sz="0" w:space="0" w:color="auto"/>
                        <w:left w:val="none" w:sz="0" w:space="0" w:color="auto"/>
                        <w:bottom w:val="none" w:sz="0" w:space="0" w:color="auto"/>
                        <w:right w:val="none" w:sz="0" w:space="0" w:color="auto"/>
                      </w:divBdr>
                    </w:div>
                    <w:div w:id="1426226522">
                      <w:marLeft w:val="0"/>
                      <w:marRight w:val="0"/>
                      <w:marTop w:val="0"/>
                      <w:marBottom w:val="0"/>
                      <w:divBdr>
                        <w:top w:val="none" w:sz="0" w:space="0" w:color="auto"/>
                        <w:left w:val="none" w:sz="0" w:space="0" w:color="auto"/>
                        <w:bottom w:val="none" w:sz="0" w:space="0" w:color="auto"/>
                        <w:right w:val="none" w:sz="0" w:space="0" w:color="auto"/>
                      </w:divBdr>
                    </w:div>
                    <w:div w:id="375206608">
                      <w:marLeft w:val="0"/>
                      <w:marRight w:val="0"/>
                      <w:marTop w:val="0"/>
                      <w:marBottom w:val="0"/>
                      <w:divBdr>
                        <w:top w:val="none" w:sz="0" w:space="0" w:color="auto"/>
                        <w:left w:val="none" w:sz="0" w:space="0" w:color="auto"/>
                        <w:bottom w:val="none" w:sz="0" w:space="0" w:color="auto"/>
                        <w:right w:val="none" w:sz="0" w:space="0" w:color="auto"/>
                      </w:divBdr>
                    </w:div>
                    <w:div w:id="1771200452">
                      <w:marLeft w:val="0"/>
                      <w:marRight w:val="0"/>
                      <w:marTop w:val="0"/>
                      <w:marBottom w:val="0"/>
                      <w:divBdr>
                        <w:top w:val="none" w:sz="0" w:space="0" w:color="auto"/>
                        <w:left w:val="none" w:sz="0" w:space="0" w:color="auto"/>
                        <w:bottom w:val="none" w:sz="0" w:space="0" w:color="auto"/>
                        <w:right w:val="none" w:sz="0" w:space="0" w:color="auto"/>
                      </w:divBdr>
                    </w:div>
                    <w:div w:id="364216066">
                      <w:marLeft w:val="0"/>
                      <w:marRight w:val="0"/>
                      <w:marTop w:val="0"/>
                      <w:marBottom w:val="0"/>
                      <w:divBdr>
                        <w:top w:val="none" w:sz="0" w:space="0" w:color="auto"/>
                        <w:left w:val="none" w:sz="0" w:space="0" w:color="auto"/>
                        <w:bottom w:val="none" w:sz="0" w:space="0" w:color="auto"/>
                        <w:right w:val="none" w:sz="0" w:space="0" w:color="auto"/>
                      </w:divBdr>
                    </w:div>
                    <w:div w:id="774984457">
                      <w:marLeft w:val="0"/>
                      <w:marRight w:val="0"/>
                      <w:marTop w:val="0"/>
                      <w:marBottom w:val="0"/>
                      <w:divBdr>
                        <w:top w:val="none" w:sz="0" w:space="0" w:color="auto"/>
                        <w:left w:val="none" w:sz="0" w:space="0" w:color="auto"/>
                        <w:bottom w:val="none" w:sz="0" w:space="0" w:color="auto"/>
                        <w:right w:val="none" w:sz="0" w:space="0" w:color="auto"/>
                      </w:divBdr>
                    </w:div>
                    <w:div w:id="597639495">
                      <w:marLeft w:val="0"/>
                      <w:marRight w:val="0"/>
                      <w:marTop w:val="0"/>
                      <w:marBottom w:val="0"/>
                      <w:divBdr>
                        <w:top w:val="none" w:sz="0" w:space="0" w:color="auto"/>
                        <w:left w:val="none" w:sz="0" w:space="0" w:color="auto"/>
                        <w:bottom w:val="none" w:sz="0" w:space="0" w:color="auto"/>
                        <w:right w:val="none" w:sz="0" w:space="0" w:color="auto"/>
                      </w:divBdr>
                    </w:div>
                    <w:div w:id="1387796120">
                      <w:marLeft w:val="0"/>
                      <w:marRight w:val="0"/>
                      <w:marTop w:val="0"/>
                      <w:marBottom w:val="0"/>
                      <w:divBdr>
                        <w:top w:val="none" w:sz="0" w:space="0" w:color="auto"/>
                        <w:left w:val="none" w:sz="0" w:space="0" w:color="auto"/>
                        <w:bottom w:val="none" w:sz="0" w:space="0" w:color="auto"/>
                        <w:right w:val="none" w:sz="0" w:space="0" w:color="auto"/>
                      </w:divBdr>
                    </w:div>
                    <w:div w:id="1635521014">
                      <w:marLeft w:val="0"/>
                      <w:marRight w:val="0"/>
                      <w:marTop w:val="0"/>
                      <w:marBottom w:val="0"/>
                      <w:divBdr>
                        <w:top w:val="none" w:sz="0" w:space="0" w:color="auto"/>
                        <w:left w:val="none" w:sz="0" w:space="0" w:color="auto"/>
                        <w:bottom w:val="none" w:sz="0" w:space="0" w:color="auto"/>
                        <w:right w:val="none" w:sz="0" w:space="0" w:color="auto"/>
                      </w:divBdr>
                    </w:div>
                    <w:div w:id="495727119">
                      <w:marLeft w:val="0"/>
                      <w:marRight w:val="0"/>
                      <w:marTop w:val="0"/>
                      <w:marBottom w:val="0"/>
                      <w:divBdr>
                        <w:top w:val="none" w:sz="0" w:space="0" w:color="auto"/>
                        <w:left w:val="none" w:sz="0" w:space="0" w:color="auto"/>
                        <w:bottom w:val="none" w:sz="0" w:space="0" w:color="auto"/>
                        <w:right w:val="none" w:sz="0" w:space="0" w:color="auto"/>
                      </w:divBdr>
                    </w:div>
                    <w:div w:id="79984814">
                      <w:marLeft w:val="0"/>
                      <w:marRight w:val="0"/>
                      <w:marTop w:val="0"/>
                      <w:marBottom w:val="0"/>
                      <w:divBdr>
                        <w:top w:val="none" w:sz="0" w:space="0" w:color="auto"/>
                        <w:left w:val="none" w:sz="0" w:space="0" w:color="auto"/>
                        <w:bottom w:val="none" w:sz="0" w:space="0" w:color="auto"/>
                        <w:right w:val="none" w:sz="0" w:space="0" w:color="auto"/>
                      </w:divBdr>
                    </w:div>
                    <w:div w:id="1758599611">
                      <w:marLeft w:val="0"/>
                      <w:marRight w:val="0"/>
                      <w:marTop w:val="0"/>
                      <w:marBottom w:val="0"/>
                      <w:divBdr>
                        <w:top w:val="none" w:sz="0" w:space="0" w:color="auto"/>
                        <w:left w:val="none" w:sz="0" w:space="0" w:color="auto"/>
                        <w:bottom w:val="none" w:sz="0" w:space="0" w:color="auto"/>
                        <w:right w:val="none" w:sz="0" w:space="0" w:color="auto"/>
                      </w:divBdr>
                    </w:div>
                    <w:div w:id="777146118">
                      <w:marLeft w:val="0"/>
                      <w:marRight w:val="0"/>
                      <w:marTop w:val="0"/>
                      <w:marBottom w:val="0"/>
                      <w:divBdr>
                        <w:top w:val="none" w:sz="0" w:space="0" w:color="auto"/>
                        <w:left w:val="none" w:sz="0" w:space="0" w:color="auto"/>
                        <w:bottom w:val="none" w:sz="0" w:space="0" w:color="auto"/>
                        <w:right w:val="none" w:sz="0" w:space="0" w:color="auto"/>
                      </w:divBdr>
                    </w:div>
                    <w:div w:id="1064721984">
                      <w:marLeft w:val="0"/>
                      <w:marRight w:val="0"/>
                      <w:marTop w:val="0"/>
                      <w:marBottom w:val="0"/>
                      <w:divBdr>
                        <w:top w:val="none" w:sz="0" w:space="0" w:color="auto"/>
                        <w:left w:val="none" w:sz="0" w:space="0" w:color="auto"/>
                        <w:bottom w:val="none" w:sz="0" w:space="0" w:color="auto"/>
                        <w:right w:val="none" w:sz="0" w:space="0" w:color="auto"/>
                      </w:divBdr>
                    </w:div>
                    <w:div w:id="1823621403">
                      <w:marLeft w:val="0"/>
                      <w:marRight w:val="0"/>
                      <w:marTop w:val="0"/>
                      <w:marBottom w:val="0"/>
                      <w:divBdr>
                        <w:top w:val="none" w:sz="0" w:space="0" w:color="auto"/>
                        <w:left w:val="none" w:sz="0" w:space="0" w:color="auto"/>
                        <w:bottom w:val="none" w:sz="0" w:space="0" w:color="auto"/>
                        <w:right w:val="none" w:sz="0" w:space="0" w:color="auto"/>
                      </w:divBdr>
                    </w:div>
                    <w:div w:id="851648520">
                      <w:marLeft w:val="0"/>
                      <w:marRight w:val="0"/>
                      <w:marTop w:val="0"/>
                      <w:marBottom w:val="0"/>
                      <w:divBdr>
                        <w:top w:val="none" w:sz="0" w:space="0" w:color="auto"/>
                        <w:left w:val="none" w:sz="0" w:space="0" w:color="auto"/>
                        <w:bottom w:val="none" w:sz="0" w:space="0" w:color="auto"/>
                        <w:right w:val="none" w:sz="0" w:space="0" w:color="auto"/>
                      </w:divBdr>
                    </w:div>
                    <w:div w:id="1528299925">
                      <w:marLeft w:val="0"/>
                      <w:marRight w:val="0"/>
                      <w:marTop w:val="0"/>
                      <w:marBottom w:val="0"/>
                      <w:divBdr>
                        <w:top w:val="none" w:sz="0" w:space="0" w:color="auto"/>
                        <w:left w:val="none" w:sz="0" w:space="0" w:color="auto"/>
                        <w:bottom w:val="none" w:sz="0" w:space="0" w:color="auto"/>
                        <w:right w:val="none" w:sz="0" w:space="0" w:color="auto"/>
                      </w:divBdr>
                    </w:div>
                    <w:div w:id="710619199">
                      <w:marLeft w:val="0"/>
                      <w:marRight w:val="0"/>
                      <w:marTop w:val="0"/>
                      <w:marBottom w:val="0"/>
                      <w:divBdr>
                        <w:top w:val="none" w:sz="0" w:space="0" w:color="auto"/>
                        <w:left w:val="none" w:sz="0" w:space="0" w:color="auto"/>
                        <w:bottom w:val="none" w:sz="0" w:space="0" w:color="auto"/>
                        <w:right w:val="none" w:sz="0" w:space="0" w:color="auto"/>
                      </w:divBdr>
                    </w:div>
                    <w:div w:id="2137529884">
                      <w:marLeft w:val="0"/>
                      <w:marRight w:val="0"/>
                      <w:marTop w:val="0"/>
                      <w:marBottom w:val="0"/>
                      <w:divBdr>
                        <w:top w:val="none" w:sz="0" w:space="0" w:color="auto"/>
                        <w:left w:val="none" w:sz="0" w:space="0" w:color="auto"/>
                        <w:bottom w:val="none" w:sz="0" w:space="0" w:color="auto"/>
                        <w:right w:val="none" w:sz="0" w:space="0" w:color="auto"/>
                      </w:divBdr>
                    </w:div>
                    <w:div w:id="794831547">
                      <w:marLeft w:val="0"/>
                      <w:marRight w:val="0"/>
                      <w:marTop w:val="0"/>
                      <w:marBottom w:val="0"/>
                      <w:divBdr>
                        <w:top w:val="none" w:sz="0" w:space="0" w:color="auto"/>
                        <w:left w:val="none" w:sz="0" w:space="0" w:color="auto"/>
                        <w:bottom w:val="none" w:sz="0" w:space="0" w:color="auto"/>
                        <w:right w:val="none" w:sz="0" w:space="0" w:color="auto"/>
                      </w:divBdr>
                    </w:div>
                    <w:div w:id="1375735389">
                      <w:marLeft w:val="0"/>
                      <w:marRight w:val="0"/>
                      <w:marTop w:val="0"/>
                      <w:marBottom w:val="0"/>
                      <w:divBdr>
                        <w:top w:val="none" w:sz="0" w:space="0" w:color="auto"/>
                        <w:left w:val="none" w:sz="0" w:space="0" w:color="auto"/>
                        <w:bottom w:val="none" w:sz="0" w:space="0" w:color="auto"/>
                        <w:right w:val="none" w:sz="0" w:space="0" w:color="auto"/>
                      </w:divBdr>
                    </w:div>
                    <w:div w:id="2139640733">
                      <w:marLeft w:val="0"/>
                      <w:marRight w:val="0"/>
                      <w:marTop w:val="0"/>
                      <w:marBottom w:val="0"/>
                      <w:divBdr>
                        <w:top w:val="none" w:sz="0" w:space="0" w:color="auto"/>
                        <w:left w:val="none" w:sz="0" w:space="0" w:color="auto"/>
                        <w:bottom w:val="none" w:sz="0" w:space="0" w:color="auto"/>
                        <w:right w:val="none" w:sz="0" w:space="0" w:color="auto"/>
                      </w:divBdr>
                    </w:div>
                    <w:div w:id="1613781731">
                      <w:marLeft w:val="0"/>
                      <w:marRight w:val="0"/>
                      <w:marTop w:val="0"/>
                      <w:marBottom w:val="0"/>
                      <w:divBdr>
                        <w:top w:val="none" w:sz="0" w:space="0" w:color="auto"/>
                        <w:left w:val="none" w:sz="0" w:space="0" w:color="auto"/>
                        <w:bottom w:val="none" w:sz="0" w:space="0" w:color="auto"/>
                        <w:right w:val="none" w:sz="0" w:space="0" w:color="auto"/>
                      </w:divBdr>
                    </w:div>
                    <w:div w:id="1360544434">
                      <w:marLeft w:val="0"/>
                      <w:marRight w:val="0"/>
                      <w:marTop w:val="0"/>
                      <w:marBottom w:val="0"/>
                      <w:divBdr>
                        <w:top w:val="none" w:sz="0" w:space="0" w:color="auto"/>
                        <w:left w:val="none" w:sz="0" w:space="0" w:color="auto"/>
                        <w:bottom w:val="none" w:sz="0" w:space="0" w:color="auto"/>
                        <w:right w:val="none" w:sz="0" w:space="0" w:color="auto"/>
                      </w:divBdr>
                    </w:div>
                    <w:div w:id="1259486813">
                      <w:marLeft w:val="0"/>
                      <w:marRight w:val="0"/>
                      <w:marTop w:val="0"/>
                      <w:marBottom w:val="0"/>
                      <w:divBdr>
                        <w:top w:val="none" w:sz="0" w:space="0" w:color="auto"/>
                        <w:left w:val="none" w:sz="0" w:space="0" w:color="auto"/>
                        <w:bottom w:val="none" w:sz="0" w:space="0" w:color="auto"/>
                        <w:right w:val="none" w:sz="0" w:space="0" w:color="auto"/>
                      </w:divBdr>
                    </w:div>
                    <w:div w:id="356277418">
                      <w:marLeft w:val="0"/>
                      <w:marRight w:val="0"/>
                      <w:marTop w:val="0"/>
                      <w:marBottom w:val="0"/>
                      <w:divBdr>
                        <w:top w:val="none" w:sz="0" w:space="0" w:color="auto"/>
                        <w:left w:val="none" w:sz="0" w:space="0" w:color="auto"/>
                        <w:bottom w:val="none" w:sz="0" w:space="0" w:color="auto"/>
                        <w:right w:val="none" w:sz="0" w:space="0" w:color="auto"/>
                      </w:divBdr>
                    </w:div>
                    <w:div w:id="2048866402">
                      <w:marLeft w:val="0"/>
                      <w:marRight w:val="0"/>
                      <w:marTop w:val="0"/>
                      <w:marBottom w:val="0"/>
                      <w:divBdr>
                        <w:top w:val="none" w:sz="0" w:space="0" w:color="auto"/>
                        <w:left w:val="none" w:sz="0" w:space="0" w:color="auto"/>
                        <w:bottom w:val="none" w:sz="0" w:space="0" w:color="auto"/>
                        <w:right w:val="none" w:sz="0" w:space="0" w:color="auto"/>
                      </w:divBdr>
                    </w:div>
                    <w:div w:id="455223750">
                      <w:marLeft w:val="0"/>
                      <w:marRight w:val="0"/>
                      <w:marTop w:val="0"/>
                      <w:marBottom w:val="0"/>
                      <w:divBdr>
                        <w:top w:val="none" w:sz="0" w:space="0" w:color="auto"/>
                        <w:left w:val="none" w:sz="0" w:space="0" w:color="auto"/>
                        <w:bottom w:val="none" w:sz="0" w:space="0" w:color="auto"/>
                        <w:right w:val="none" w:sz="0" w:space="0" w:color="auto"/>
                      </w:divBdr>
                    </w:div>
                    <w:div w:id="662241363">
                      <w:marLeft w:val="0"/>
                      <w:marRight w:val="0"/>
                      <w:marTop w:val="0"/>
                      <w:marBottom w:val="0"/>
                      <w:divBdr>
                        <w:top w:val="none" w:sz="0" w:space="0" w:color="auto"/>
                        <w:left w:val="none" w:sz="0" w:space="0" w:color="auto"/>
                        <w:bottom w:val="none" w:sz="0" w:space="0" w:color="auto"/>
                        <w:right w:val="none" w:sz="0" w:space="0" w:color="auto"/>
                      </w:divBdr>
                    </w:div>
                    <w:div w:id="2057007300">
                      <w:marLeft w:val="0"/>
                      <w:marRight w:val="0"/>
                      <w:marTop w:val="0"/>
                      <w:marBottom w:val="0"/>
                      <w:divBdr>
                        <w:top w:val="none" w:sz="0" w:space="0" w:color="auto"/>
                        <w:left w:val="none" w:sz="0" w:space="0" w:color="auto"/>
                        <w:bottom w:val="none" w:sz="0" w:space="0" w:color="auto"/>
                        <w:right w:val="none" w:sz="0" w:space="0" w:color="auto"/>
                      </w:divBdr>
                    </w:div>
                    <w:div w:id="750279414">
                      <w:marLeft w:val="0"/>
                      <w:marRight w:val="0"/>
                      <w:marTop w:val="0"/>
                      <w:marBottom w:val="0"/>
                      <w:divBdr>
                        <w:top w:val="none" w:sz="0" w:space="0" w:color="auto"/>
                        <w:left w:val="none" w:sz="0" w:space="0" w:color="auto"/>
                        <w:bottom w:val="none" w:sz="0" w:space="0" w:color="auto"/>
                        <w:right w:val="none" w:sz="0" w:space="0" w:color="auto"/>
                      </w:divBdr>
                    </w:div>
                    <w:div w:id="745492040">
                      <w:marLeft w:val="0"/>
                      <w:marRight w:val="0"/>
                      <w:marTop w:val="0"/>
                      <w:marBottom w:val="0"/>
                      <w:divBdr>
                        <w:top w:val="none" w:sz="0" w:space="0" w:color="auto"/>
                        <w:left w:val="none" w:sz="0" w:space="0" w:color="auto"/>
                        <w:bottom w:val="none" w:sz="0" w:space="0" w:color="auto"/>
                        <w:right w:val="none" w:sz="0" w:space="0" w:color="auto"/>
                      </w:divBdr>
                    </w:div>
                    <w:div w:id="950629502">
                      <w:marLeft w:val="0"/>
                      <w:marRight w:val="0"/>
                      <w:marTop w:val="0"/>
                      <w:marBottom w:val="0"/>
                      <w:divBdr>
                        <w:top w:val="none" w:sz="0" w:space="0" w:color="auto"/>
                        <w:left w:val="none" w:sz="0" w:space="0" w:color="auto"/>
                        <w:bottom w:val="none" w:sz="0" w:space="0" w:color="auto"/>
                        <w:right w:val="none" w:sz="0" w:space="0" w:color="auto"/>
                      </w:divBdr>
                    </w:div>
                    <w:div w:id="882205722">
                      <w:marLeft w:val="0"/>
                      <w:marRight w:val="0"/>
                      <w:marTop w:val="0"/>
                      <w:marBottom w:val="0"/>
                      <w:divBdr>
                        <w:top w:val="none" w:sz="0" w:space="0" w:color="auto"/>
                        <w:left w:val="none" w:sz="0" w:space="0" w:color="auto"/>
                        <w:bottom w:val="none" w:sz="0" w:space="0" w:color="auto"/>
                        <w:right w:val="none" w:sz="0" w:space="0" w:color="auto"/>
                      </w:divBdr>
                    </w:div>
                    <w:div w:id="1509128999">
                      <w:marLeft w:val="0"/>
                      <w:marRight w:val="0"/>
                      <w:marTop w:val="0"/>
                      <w:marBottom w:val="0"/>
                      <w:divBdr>
                        <w:top w:val="none" w:sz="0" w:space="0" w:color="auto"/>
                        <w:left w:val="none" w:sz="0" w:space="0" w:color="auto"/>
                        <w:bottom w:val="none" w:sz="0" w:space="0" w:color="auto"/>
                        <w:right w:val="none" w:sz="0" w:space="0" w:color="auto"/>
                      </w:divBdr>
                    </w:div>
                    <w:div w:id="1070616498">
                      <w:marLeft w:val="0"/>
                      <w:marRight w:val="0"/>
                      <w:marTop w:val="0"/>
                      <w:marBottom w:val="0"/>
                      <w:divBdr>
                        <w:top w:val="none" w:sz="0" w:space="0" w:color="auto"/>
                        <w:left w:val="none" w:sz="0" w:space="0" w:color="auto"/>
                        <w:bottom w:val="none" w:sz="0" w:space="0" w:color="auto"/>
                        <w:right w:val="none" w:sz="0" w:space="0" w:color="auto"/>
                      </w:divBdr>
                    </w:div>
                    <w:div w:id="1823233970">
                      <w:marLeft w:val="0"/>
                      <w:marRight w:val="0"/>
                      <w:marTop w:val="0"/>
                      <w:marBottom w:val="0"/>
                      <w:divBdr>
                        <w:top w:val="none" w:sz="0" w:space="0" w:color="auto"/>
                        <w:left w:val="none" w:sz="0" w:space="0" w:color="auto"/>
                        <w:bottom w:val="none" w:sz="0" w:space="0" w:color="auto"/>
                        <w:right w:val="none" w:sz="0" w:space="0" w:color="auto"/>
                      </w:divBdr>
                    </w:div>
                    <w:div w:id="2025739136">
                      <w:marLeft w:val="0"/>
                      <w:marRight w:val="0"/>
                      <w:marTop w:val="0"/>
                      <w:marBottom w:val="0"/>
                      <w:divBdr>
                        <w:top w:val="none" w:sz="0" w:space="0" w:color="auto"/>
                        <w:left w:val="none" w:sz="0" w:space="0" w:color="auto"/>
                        <w:bottom w:val="none" w:sz="0" w:space="0" w:color="auto"/>
                        <w:right w:val="none" w:sz="0" w:space="0" w:color="auto"/>
                      </w:divBdr>
                    </w:div>
                    <w:div w:id="2017882246">
                      <w:marLeft w:val="0"/>
                      <w:marRight w:val="0"/>
                      <w:marTop w:val="0"/>
                      <w:marBottom w:val="0"/>
                      <w:divBdr>
                        <w:top w:val="none" w:sz="0" w:space="0" w:color="auto"/>
                        <w:left w:val="none" w:sz="0" w:space="0" w:color="auto"/>
                        <w:bottom w:val="none" w:sz="0" w:space="0" w:color="auto"/>
                        <w:right w:val="none" w:sz="0" w:space="0" w:color="auto"/>
                      </w:divBdr>
                    </w:div>
                    <w:div w:id="483008753">
                      <w:marLeft w:val="0"/>
                      <w:marRight w:val="0"/>
                      <w:marTop w:val="0"/>
                      <w:marBottom w:val="0"/>
                      <w:divBdr>
                        <w:top w:val="none" w:sz="0" w:space="0" w:color="auto"/>
                        <w:left w:val="none" w:sz="0" w:space="0" w:color="auto"/>
                        <w:bottom w:val="none" w:sz="0" w:space="0" w:color="auto"/>
                        <w:right w:val="none" w:sz="0" w:space="0" w:color="auto"/>
                      </w:divBdr>
                      <w:divsChild>
                        <w:div w:id="1888376635">
                          <w:marLeft w:val="0"/>
                          <w:marRight w:val="0"/>
                          <w:marTop w:val="0"/>
                          <w:marBottom w:val="0"/>
                          <w:divBdr>
                            <w:top w:val="none" w:sz="0" w:space="0" w:color="auto"/>
                            <w:left w:val="none" w:sz="0" w:space="0" w:color="auto"/>
                            <w:bottom w:val="none" w:sz="0" w:space="0" w:color="auto"/>
                            <w:right w:val="none" w:sz="0" w:space="0" w:color="auto"/>
                          </w:divBdr>
                        </w:div>
                        <w:div w:id="1193811854">
                          <w:marLeft w:val="0"/>
                          <w:marRight w:val="0"/>
                          <w:marTop w:val="0"/>
                          <w:marBottom w:val="0"/>
                          <w:divBdr>
                            <w:top w:val="none" w:sz="0" w:space="0" w:color="auto"/>
                            <w:left w:val="none" w:sz="0" w:space="0" w:color="auto"/>
                            <w:bottom w:val="none" w:sz="0" w:space="0" w:color="auto"/>
                            <w:right w:val="none" w:sz="0" w:space="0" w:color="auto"/>
                          </w:divBdr>
                          <w:divsChild>
                            <w:div w:id="33253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2098363">
      <w:bodyDiv w:val="1"/>
      <w:marLeft w:val="0"/>
      <w:marRight w:val="0"/>
      <w:marTop w:val="0"/>
      <w:marBottom w:val="0"/>
      <w:divBdr>
        <w:top w:val="none" w:sz="0" w:space="0" w:color="auto"/>
        <w:left w:val="none" w:sz="0" w:space="0" w:color="auto"/>
        <w:bottom w:val="none" w:sz="0" w:space="0" w:color="auto"/>
        <w:right w:val="none" w:sz="0" w:space="0" w:color="auto"/>
      </w:divBdr>
      <w:divsChild>
        <w:div w:id="302853479">
          <w:marLeft w:val="0"/>
          <w:marRight w:val="0"/>
          <w:marTop w:val="0"/>
          <w:marBottom w:val="0"/>
          <w:divBdr>
            <w:top w:val="none" w:sz="0" w:space="0" w:color="auto"/>
            <w:left w:val="none" w:sz="0" w:space="0" w:color="auto"/>
            <w:bottom w:val="none" w:sz="0" w:space="0" w:color="auto"/>
            <w:right w:val="none" w:sz="0" w:space="0" w:color="auto"/>
          </w:divBdr>
          <w:divsChild>
            <w:div w:id="501940780">
              <w:marLeft w:val="0"/>
              <w:marRight w:val="0"/>
              <w:marTop w:val="0"/>
              <w:marBottom w:val="0"/>
              <w:divBdr>
                <w:top w:val="none" w:sz="0" w:space="0" w:color="auto"/>
                <w:left w:val="none" w:sz="0" w:space="0" w:color="auto"/>
                <w:bottom w:val="none" w:sz="0" w:space="0" w:color="auto"/>
                <w:right w:val="none" w:sz="0" w:space="0" w:color="auto"/>
              </w:divBdr>
            </w:div>
            <w:div w:id="1340236504">
              <w:marLeft w:val="0"/>
              <w:marRight w:val="0"/>
              <w:marTop w:val="0"/>
              <w:marBottom w:val="0"/>
              <w:divBdr>
                <w:top w:val="none" w:sz="0" w:space="0" w:color="auto"/>
                <w:left w:val="none" w:sz="0" w:space="0" w:color="auto"/>
                <w:bottom w:val="none" w:sz="0" w:space="0" w:color="auto"/>
                <w:right w:val="none" w:sz="0" w:space="0" w:color="auto"/>
              </w:divBdr>
            </w:div>
            <w:div w:id="1679042103">
              <w:marLeft w:val="0"/>
              <w:marRight w:val="0"/>
              <w:marTop w:val="0"/>
              <w:marBottom w:val="0"/>
              <w:divBdr>
                <w:top w:val="none" w:sz="0" w:space="0" w:color="auto"/>
                <w:left w:val="none" w:sz="0" w:space="0" w:color="auto"/>
                <w:bottom w:val="none" w:sz="0" w:space="0" w:color="auto"/>
                <w:right w:val="none" w:sz="0" w:space="0" w:color="auto"/>
              </w:divBdr>
              <w:divsChild>
                <w:div w:id="446193035">
                  <w:marLeft w:val="0"/>
                  <w:marRight w:val="0"/>
                  <w:marTop w:val="0"/>
                  <w:marBottom w:val="0"/>
                  <w:divBdr>
                    <w:top w:val="none" w:sz="0" w:space="0" w:color="auto"/>
                    <w:left w:val="none" w:sz="0" w:space="0" w:color="auto"/>
                    <w:bottom w:val="none" w:sz="0" w:space="0" w:color="auto"/>
                    <w:right w:val="none" w:sz="0" w:space="0" w:color="auto"/>
                  </w:divBdr>
                  <w:divsChild>
                    <w:div w:id="813524890">
                      <w:marLeft w:val="0"/>
                      <w:marRight w:val="0"/>
                      <w:marTop w:val="0"/>
                      <w:marBottom w:val="0"/>
                      <w:divBdr>
                        <w:top w:val="none" w:sz="0" w:space="0" w:color="auto"/>
                        <w:left w:val="none" w:sz="0" w:space="0" w:color="auto"/>
                        <w:bottom w:val="none" w:sz="0" w:space="0" w:color="auto"/>
                        <w:right w:val="none" w:sz="0" w:space="0" w:color="auto"/>
                      </w:divBdr>
                    </w:div>
                  </w:divsChild>
                </w:div>
                <w:div w:id="994334000">
                  <w:marLeft w:val="0"/>
                  <w:marRight w:val="0"/>
                  <w:marTop w:val="0"/>
                  <w:marBottom w:val="0"/>
                  <w:divBdr>
                    <w:top w:val="none" w:sz="0" w:space="0" w:color="auto"/>
                    <w:left w:val="none" w:sz="0" w:space="0" w:color="auto"/>
                    <w:bottom w:val="none" w:sz="0" w:space="0" w:color="auto"/>
                    <w:right w:val="none" w:sz="0" w:space="0" w:color="auto"/>
                  </w:divBdr>
                  <w:divsChild>
                    <w:div w:id="783504813">
                      <w:marLeft w:val="0"/>
                      <w:marRight w:val="0"/>
                      <w:marTop w:val="0"/>
                      <w:marBottom w:val="0"/>
                      <w:divBdr>
                        <w:top w:val="none" w:sz="0" w:space="0" w:color="auto"/>
                        <w:left w:val="none" w:sz="0" w:space="0" w:color="auto"/>
                        <w:bottom w:val="none" w:sz="0" w:space="0" w:color="auto"/>
                        <w:right w:val="none" w:sz="0" w:space="0" w:color="auto"/>
                      </w:divBdr>
                    </w:div>
                    <w:div w:id="1753814931">
                      <w:marLeft w:val="0"/>
                      <w:marRight w:val="0"/>
                      <w:marTop w:val="0"/>
                      <w:marBottom w:val="0"/>
                      <w:divBdr>
                        <w:top w:val="none" w:sz="0" w:space="0" w:color="auto"/>
                        <w:left w:val="none" w:sz="0" w:space="0" w:color="auto"/>
                        <w:bottom w:val="none" w:sz="0" w:space="0" w:color="auto"/>
                        <w:right w:val="none" w:sz="0" w:space="0" w:color="auto"/>
                      </w:divBdr>
                    </w:div>
                    <w:div w:id="1616867049">
                      <w:marLeft w:val="0"/>
                      <w:marRight w:val="0"/>
                      <w:marTop w:val="0"/>
                      <w:marBottom w:val="0"/>
                      <w:divBdr>
                        <w:top w:val="none" w:sz="0" w:space="0" w:color="auto"/>
                        <w:left w:val="none" w:sz="0" w:space="0" w:color="auto"/>
                        <w:bottom w:val="none" w:sz="0" w:space="0" w:color="auto"/>
                        <w:right w:val="none" w:sz="0" w:space="0" w:color="auto"/>
                      </w:divBdr>
                    </w:div>
                    <w:div w:id="2096323408">
                      <w:marLeft w:val="0"/>
                      <w:marRight w:val="0"/>
                      <w:marTop w:val="0"/>
                      <w:marBottom w:val="0"/>
                      <w:divBdr>
                        <w:top w:val="none" w:sz="0" w:space="0" w:color="auto"/>
                        <w:left w:val="none" w:sz="0" w:space="0" w:color="auto"/>
                        <w:bottom w:val="none" w:sz="0" w:space="0" w:color="auto"/>
                        <w:right w:val="none" w:sz="0" w:space="0" w:color="auto"/>
                      </w:divBdr>
                    </w:div>
                    <w:div w:id="569508380">
                      <w:marLeft w:val="0"/>
                      <w:marRight w:val="0"/>
                      <w:marTop w:val="0"/>
                      <w:marBottom w:val="0"/>
                      <w:divBdr>
                        <w:top w:val="none" w:sz="0" w:space="0" w:color="auto"/>
                        <w:left w:val="none" w:sz="0" w:space="0" w:color="auto"/>
                        <w:bottom w:val="none" w:sz="0" w:space="0" w:color="auto"/>
                        <w:right w:val="none" w:sz="0" w:space="0" w:color="auto"/>
                      </w:divBdr>
                    </w:div>
                    <w:div w:id="1875145127">
                      <w:marLeft w:val="0"/>
                      <w:marRight w:val="0"/>
                      <w:marTop w:val="0"/>
                      <w:marBottom w:val="0"/>
                      <w:divBdr>
                        <w:top w:val="none" w:sz="0" w:space="0" w:color="auto"/>
                        <w:left w:val="none" w:sz="0" w:space="0" w:color="auto"/>
                        <w:bottom w:val="none" w:sz="0" w:space="0" w:color="auto"/>
                        <w:right w:val="none" w:sz="0" w:space="0" w:color="auto"/>
                      </w:divBdr>
                    </w:div>
                  </w:divsChild>
                </w:div>
                <w:div w:id="528377024">
                  <w:marLeft w:val="0"/>
                  <w:marRight w:val="0"/>
                  <w:marTop w:val="0"/>
                  <w:marBottom w:val="0"/>
                  <w:divBdr>
                    <w:top w:val="none" w:sz="0" w:space="0" w:color="auto"/>
                    <w:left w:val="none" w:sz="0" w:space="0" w:color="auto"/>
                    <w:bottom w:val="none" w:sz="0" w:space="0" w:color="auto"/>
                    <w:right w:val="none" w:sz="0" w:space="0" w:color="auto"/>
                  </w:divBdr>
                  <w:divsChild>
                    <w:div w:id="1102191146">
                      <w:marLeft w:val="0"/>
                      <w:marRight w:val="0"/>
                      <w:marTop w:val="0"/>
                      <w:marBottom w:val="0"/>
                      <w:divBdr>
                        <w:top w:val="none" w:sz="0" w:space="0" w:color="auto"/>
                        <w:left w:val="none" w:sz="0" w:space="0" w:color="auto"/>
                        <w:bottom w:val="none" w:sz="0" w:space="0" w:color="auto"/>
                        <w:right w:val="none" w:sz="0" w:space="0" w:color="auto"/>
                      </w:divBdr>
                    </w:div>
                    <w:div w:id="1326669796">
                      <w:marLeft w:val="0"/>
                      <w:marRight w:val="0"/>
                      <w:marTop w:val="0"/>
                      <w:marBottom w:val="0"/>
                      <w:divBdr>
                        <w:top w:val="none" w:sz="0" w:space="0" w:color="auto"/>
                        <w:left w:val="none" w:sz="0" w:space="0" w:color="auto"/>
                        <w:bottom w:val="none" w:sz="0" w:space="0" w:color="auto"/>
                        <w:right w:val="none" w:sz="0" w:space="0" w:color="auto"/>
                      </w:divBdr>
                    </w:div>
                    <w:div w:id="1337924434">
                      <w:marLeft w:val="0"/>
                      <w:marRight w:val="0"/>
                      <w:marTop w:val="0"/>
                      <w:marBottom w:val="0"/>
                      <w:divBdr>
                        <w:top w:val="none" w:sz="0" w:space="0" w:color="auto"/>
                        <w:left w:val="none" w:sz="0" w:space="0" w:color="auto"/>
                        <w:bottom w:val="none" w:sz="0" w:space="0" w:color="auto"/>
                        <w:right w:val="none" w:sz="0" w:space="0" w:color="auto"/>
                      </w:divBdr>
                    </w:div>
                    <w:div w:id="788475795">
                      <w:marLeft w:val="0"/>
                      <w:marRight w:val="0"/>
                      <w:marTop w:val="0"/>
                      <w:marBottom w:val="0"/>
                      <w:divBdr>
                        <w:top w:val="none" w:sz="0" w:space="0" w:color="auto"/>
                        <w:left w:val="none" w:sz="0" w:space="0" w:color="auto"/>
                        <w:bottom w:val="none" w:sz="0" w:space="0" w:color="auto"/>
                        <w:right w:val="none" w:sz="0" w:space="0" w:color="auto"/>
                      </w:divBdr>
                    </w:div>
                  </w:divsChild>
                </w:div>
                <w:div w:id="1847818741">
                  <w:marLeft w:val="0"/>
                  <w:marRight w:val="0"/>
                  <w:marTop w:val="0"/>
                  <w:marBottom w:val="0"/>
                  <w:divBdr>
                    <w:top w:val="none" w:sz="0" w:space="0" w:color="auto"/>
                    <w:left w:val="none" w:sz="0" w:space="0" w:color="auto"/>
                    <w:bottom w:val="none" w:sz="0" w:space="0" w:color="auto"/>
                    <w:right w:val="none" w:sz="0" w:space="0" w:color="auto"/>
                  </w:divBdr>
                  <w:divsChild>
                    <w:div w:id="1286231414">
                      <w:marLeft w:val="0"/>
                      <w:marRight w:val="0"/>
                      <w:marTop w:val="0"/>
                      <w:marBottom w:val="0"/>
                      <w:divBdr>
                        <w:top w:val="none" w:sz="0" w:space="0" w:color="auto"/>
                        <w:left w:val="none" w:sz="0" w:space="0" w:color="auto"/>
                        <w:bottom w:val="none" w:sz="0" w:space="0" w:color="auto"/>
                        <w:right w:val="none" w:sz="0" w:space="0" w:color="auto"/>
                      </w:divBdr>
                    </w:div>
                    <w:div w:id="548497912">
                      <w:marLeft w:val="0"/>
                      <w:marRight w:val="0"/>
                      <w:marTop w:val="0"/>
                      <w:marBottom w:val="0"/>
                      <w:divBdr>
                        <w:top w:val="none" w:sz="0" w:space="0" w:color="auto"/>
                        <w:left w:val="none" w:sz="0" w:space="0" w:color="auto"/>
                        <w:bottom w:val="none" w:sz="0" w:space="0" w:color="auto"/>
                        <w:right w:val="none" w:sz="0" w:space="0" w:color="auto"/>
                      </w:divBdr>
                    </w:div>
                    <w:div w:id="1823350279">
                      <w:marLeft w:val="0"/>
                      <w:marRight w:val="0"/>
                      <w:marTop w:val="0"/>
                      <w:marBottom w:val="0"/>
                      <w:divBdr>
                        <w:top w:val="none" w:sz="0" w:space="0" w:color="auto"/>
                        <w:left w:val="none" w:sz="0" w:space="0" w:color="auto"/>
                        <w:bottom w:val="none" w:sz="0" w:space="0" w:color="auto"/>
                        <w:right w:val="none" w:sz="0" w:space="0" w:color="auto"/>
                      </w:divBdr>
                    </w:div>
                    <w:div w:id="2045977803">
                      <w:marLeft w:val="0"/>
                      <w:marRight w:val="0"/>
                      <w:marTop w:val="0"/>
                      <w:marBottom w:val="0"/>
                      <w:divBdr>
                        <w:top w:val="none" w:sz="0" w:space="0" w:color="auto"/>
                        <w:left w:val="none" w:sz="0" w:space="0" w:color="auto"/>
                        <w:bottom w:val="none" w:sz="0" w:space="0" w:color="auto"/>
                        <w:right w:val="none" w:sz="0" w:space="0" w:color="auto"/>
                      </w:divBdr>
                    </w:div>
                    <w:div w:id="277640557">
                      <w:marLeft w:val="0"/>
                      <w:marRight w:val="0"/>
                      <w:marTop w:val="0"/>
                      <w:marBottom w:val="0"/>
                      <w:divBdr>
                        <w:top w:val="none" w:sz="0" w:space="0" w:color="auto"/>
                        <w:left w:val="none" w:sz="0" w:space="0" w:color="auto"/>
                        <w:bottom w:val="none" w:sz="0" w:space="0" w:color="auto"/>
                        <w:right w:val="none" w:sz="0" w:space="0" w:color="auto"/>
                      </w:divBdr>
                    </w:div>
                    <w:div w:id="33697573">
                      <w:marLeft w:val="0"/>
                      <w:marRight w:val="0"/>
                      <w:marTop w:val="0"/>
                      <w:marBottom w:val="0"/>
                      <w:divBdr>
                        <w:top w:val="none" w:sz="0" w:space="0" w:color="auto"/>
                        <w:left w:val="none" w:sz="0" w:space="0" w:color="auto"/>
                        <w:bottom w:val="none" w:sz="0" w:space="0" w:color="auto"/>
                        <w:right w:val="none" w:sz="0" w:space="0" w:color="auto"/>
                      </w:divBdr>
                    </w:div>
                    <w:div w:id="831533228">
                      <w:marLeft w:val="0"/>
                      <w:marRight w:val="0"/>
                      <w:marTop w:val="0"/>
                      <w:marBottom w:val="0"/>
                      <w:divBdr>
                        <w:top w:val="none" w:sz="0" w:space="0" w:color="auto"/>
                        <w:left w:val="none" w:sz="0" w:space="0" w:color="auto"/>
                        <w:bottom w:val="none" w:sz="0" w:space="0" w:color="auto"/>
                        <w:right w:val="none" w:sz="0" w:space="0" w:color="auto"/>
                      </w:divBdr>
                    </w:div>
                    <w:div w:id="104282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3674130">
      <w:bodyDiv w:val="1"/>
      <w:marLeft w:val="0"/>
      <w:marRight w:val="0"/>
      <w:marTop w:val="0"/>
      <w:marBottom w:val="0"/>
      <w:divBdr>
        <w:top w:val="none" w:sz="0" w:space="0" w:color="auto"/>
        <w:left w:val="none" w:sz="0" w:space="0" w:color="auto"/>
        <w:bottom w:val="none" w:sz="0" w:space="0" w:color="auto"/>
        <w:right w:val="none" w:sz="0" w:space="0" w:color="auto"/>
      </w:divBdr>
      <w:divsChild>
        <w:div w:id="1952978737">
          <w:marLeft w:val="0"/>
          <w:marRight w:val="0"/>
          <w:marTop w:val="0"/>
          <w:marBottom w:val="0"/>
          <w:divBdr>
            <w:top w:val="none" w:sz="0" w:space="0" w:color="auto"/>
            <w:left w:val="none" w:sz="0" w:space="0" w:color="auto"/>
            <w:bottom w:val="none" w:sz="0" w:space="0" w:color="auto"/>
            <w:right w:val="none" w:sz="0" w:space="0" w:color="auto"/>
          </w:divBdr>
          <w:divsChild>
            <w:div w:id="1372654179">
              <w:marLeft w:val="0"/>
              <w:marRight w:val="0"/>
              <w:marTop w:val="0"/>
              <w:marBottom w:val="0"/>
              <w:divBdr>
                <w:top w:val="none" w:sz="0" w:space="0" w:color="auto"/>
                <w:left w:val="none" w:sz="0" w:space="0" w:color="auto"/>
                <w:bottom w:val="none" w:sz="0" w:space="0" w:color="auto"/>
                <w:right w:val="none" w:sz="0" w:space="0" w:color="auto"/>
              </w:divBdr>
              <w:divsChild>
                <w:div w:id="830830459">
                  <w:marLeft w:val="0"/>
                  <w:marRight w:val="0"/>
                  <w:marTop w:val="0"/>
                  <w:marBottom w:val="0"/>
                  <w:divBdr>
                    <w:top w:val="none" w:sz="0" w:space="0" w:color="auto"/>
                    <w:left w:val="none" w:sz="0" w:space="0" w:color="auto"/>
                    <w:bottom w:val="none" w:sz="0" w:space="0" w:color="auto"/>
                    <w:right w:val="none" w:sz="0" w:space="0" w:color="auto"/>
                  </w:divBdr>
                  <w:divsChild>
                    <w:div w:id="1409381238">
                      <w:marLeft w:val="0"/>
                      <w:marRight w:val="0"/>
                      <w:marTop w:val="0"/>
                      <w:marBottom w:val="0"/>
                      <w:divBdr>
                        <w:top w:val="none" w:sz="0" w:space="0" w:color="auto"/>
                        <w:left w:val="none" w:sz="0" w:space="0" w:color="auto"/>
                        <w:bottom w:val="none" w:sz="0" w:space="0" w:color="auto"/>
                        <w:right w:val="none" w:sz="0" w:space="0" w:color="auto"/>
                      </w:divBdr>
                      <w:divsChild>
                        <w:div w:id="495153602">
                          <w:marLeft w:val="0"/>
                          <w:marRight w:val="0"/>
                          <w:marTop w:val="100"/>
                          <w:marBottom w:val="100"/>
                          <w:divBdr>
                            <w:top w:val="none" w:sz="0" w:space="0" w:color="auto"/>
                            <w:left w:val="none" w:sz="0" w:space="0" w:color="auto"/>
                            <w:bottom w:val="none" w:sz="0" w:space="0" w:color="auto"/>
                            <w:right w:val="none" w:sz="0" w:space="0" w:color="auto"/>
                          </w:divBdr>
                          <w:divsChild>
                            <w:div w:id="1811899043">
                              <w:marLeft w:val="0"/>
                              <w:marRight w:val="0"/>
                              <w:marTop w:val="0"/>
                              <w:marBottom w:val="0"/>
                              <w:divBdr>
                                <w:top w:val="none" w:sz="0" w:space="0" w:color="auto"/>
                                <w:left w:val="none" w:sz="0" w:space="0" w:color="auto"/>
                                <w:bottom w:val="none" w:sz="0" w:space="0" w:color="auto"/>
                                <w:right w:val="none" w:sz="0" w:space="0" w:color="auto"/>
                              </w:divBdr>
                              <w:divsChild>
                                <w:div w:id="216361410">
                                  <w:marLeft w:val="0"/>
                                  <w:marRight w:val="0"/>
                                  <w:marTop w:val="0"/>
                                  <w:marBottom w:val="0"/>
                                  <w:divBdr>
                                    <w:top w:val="none" w:sz="0" w:space="0" w:color="auto"/>
                                    <w:left w:val="none" w:sz="0" w:space="0" w:color="auto"/>
                                    <w:bottom w:val="none" w:sz="0" w:space="0" w:color="auto"/>
                                    <w:right w:val="none" w:sz="0" w:space="0" w:color="auto"/>
                                  </w:divBdr>
                                  <w:divsChild>
                                    <w:div w:id="991834209">
                                      <w:marLeft w:val="0"/>
                                      <w:marRight w:val="0"/>
                                      <w:marTop w:val="0"/>
                                      <w:marBottom w:val="0"/>
                                      <w:divBdr>
                                        <w:top w:val="none" w:sz="0" w:space="0" w:color="auto"/>
                                        <w:left w:val="none" w:sz="0" w:space="0" w:color="auto"/>
                                        <w:bottom w:val="none" w:sz="0" w:space="0" w:color="auto"/>
                                        <w:right w:val="none" w:sz="0" w:space="0" w:color="auto"/>
                                      </w:divBdr>
                                      <w:divsChild>
                                        <w:div w:id="607195829">
                                          <w:marLeft w:val="0"/>
                                          <w:marRight w:val="0"/>
                                          <w:marTop w:val="0"/>
                                          <w:marBottom w:val="0"/>
                                          <w:divBdr>
                                            <w:top w:val="none" w:sz="0" w:space="0" w:color="auto"/>
                                            <w:left w:val="none" w:sz="0" w:space="0" w:color="auto"/>
                                            <w:bottom w:val="none" w:sz="0" w:space="0" w:color="auto"/>
                                            <w:right w:val="none" w:sz="0" w:space="0" w:color="auto"/>
                                          </w:divBdr>
                                          <w:divsChild>
                                            <w:div w:id="691491443">
                                              <w:marLeft w:val="0"/>
                                              <w:marRight w:val="0"/>
                                              <w:marTop w:val="0"/>
                                              <w:marBottom w:val="0"/>
                                              <w:divBdr>
                                                <w:top w:val="none" w:sz="0" w:space="0" w:color="auto"/>
                                                <w:left w:val="none" w:sz="0" w:space="0" w:color="auto"/>
                                                <w:bottom w:val="none" w:sz="0" w:space="0" w:color="auto"/>
                                                <w:right w:val="none" w:sz="0" w:space="0" w:color="auto"/>
                                              </w:divBdr>
                                              <w:divsChild>
                                                <w:div w:id="470365372">
                                                  <w:marLeft w:val="0"/>
                                                  <w:marRight w:val="0"/>
                                                  <w:marTop w:val="0"/>
                                                  <w:marBottom w:val="0"/>
                                                  <w:divBdr>
                                                    <w:top w:val="none" w:sz="0" w:space="0" w:color="auto"/>
                                                    <w:left w:val="none" w:sz="0" w:space="0" w:color="auto"/>
                                                    <w:bottom w:val="none" w:sz="0" w:space="0" w:color="auto"/>
                                                    <w:right w:val="none" w:sz="0" w:space="0" w:color="auto"/>
                                                  </w:divBdr>
                                                  <w:divsChild>
                                                    <w:div w:id="1515609032">
                                                      <w:marLeft w:val="0"/>
                                                      <w:marRight w:val="0"/>
                                                      <w:marTop w:val="0"/>
                                                      <w:marBottom w:val="0"/>
                                                      <w:divBdr>
                                                        <w:top w:val="none" w:sz="0" w:space="0" w:color="auto"/>
                                                        <w:left w:val="none" w:sz="0" w:space="0" w:color="auto"/>
                                                        <w:bottom w:val="none" w:sz="0" w:space="0" w:color="auto"/>
                                                        <w:right w:val="none" w:sz="0" w:space="0" w:color="auto"/>
                                                      </w:divBdr>
                                                      <w:divsChild>
                                                        <w:div w:id="1515537302">
                                                          <w:marLeft w:val="0"/>
                                                          <w:marRight w:val="0"/>
                                                          <w:marTop w:val="0"/>
                                                          <w:marBottom w:val="0"/>
                                                          <w:divBdr>
                                                            <w:top w:val="none" w:sz="0" w:space="0" w:color="auto"/>
                                                            <w:left w:val="none" w:sz="0" w:space="0" w:color="auto"/>
                                                            <w:bottom w:val="none" w:sz="0" w:space="0" w:color="auto"/>
                                                            <w:right w:val="none" w:sz="0" w:space="0" w:color="auto"/>
                                                          </w:divBdr>
                                                        </w:div>
                                                        <w:div w:id="213864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09231152">
      <w:bodyDiv w:val="1"/>
      <w:marLeft w:val="0"/>
      <w:marRight w:val="0"/>
      <w:marTop w:val="0"/>
      <w:marBottom w:val="0"/>
      <w:divBdr>
        <w:top w:val="none" w:sz="0" w:space="0" w:color="auto"/>
        <w:left w:val="none" w:sz="0" w:space="0" w:color="auto"/>
        <w:bottom w:val="none" w:sz="0" w:space="0" w:color="auto"/>
        <w:right w:val="none" w:sz="0" w:space="0" w:color="auto"/>
      </w:divBdr>
      <w:divsChild>
        <w:div w:id="1292056485">
          <w:marLeft w:val="0"/>
          <w:marRight w:val="0"/>
          <w:marTop w:val="0"/>
          <w:marBottom w:val="0"/>
          <w:divBdr>
            <w:top w:val="none" w:sz="0" w:space="0" w:color="auto"/>
            <w:left w:val="none" w:sz="0" w:space="0" w:color="auto"/>
            <w:bottom w:val="none" w:sz="0" w:space="0" w:color="auto"/>
            <w:right w:val="none" w:sz="0" w:space="0" w:color="auto"/>
          </w:divBdr>
          <w:divsChild>
            <w:div w:id="5639488">
              <w:marLeft w:val="0"/>
              <w:marRight w:val="0"/>
              <w:marTop w:val="0"/>
              <w:marBottom w:val="0"/>
              <w:divBdr>
                <w:top w:val="none" w:sz="0" w:space="0" w:color="auto"/>
                <w:left w:val="none" w:sz="0" w:space="0" w:color="auto"/>
                <w:bottom w:val="none" w:sz="0" w:space="0" w:color="auto"/>
                <w:right w:val="none" w:sz="0" w:space="0" w:color="auto"/>
              </w:divBdr>
              <w:divsChild>
                <w:div w:id="1893467700">
                  <w:marLeft w:val="0"/>
                  <w:marRight w:val="0"/>
                  <w:marTop w:val="0"/>
                  <w:marBottom w:val="0"/>
                  <w:divBdr>
                    <w:top w:val="none" w:sz="0" w:space="0" w:color="auto"/>
                    <w:left w:val="none" w:sz="0" w:space="0" w:color="auto"/>
                    <w:bottom w:val="none" w:sz="0" w:space="0" w:color="auto"/>
                    <w:right w:val="none" w:sz="0" w:space="0" w:color="auto"/>
                  </w:divBdr>
                  <w:divsChild>
                    <w:div w:id="312226015">
                      <w:marLeft w:val="0"/>
                      <w:marRight w:val="0"/>
                      <w:marTop w:val="0"/>
                      <w:marBottom w:val="0"/>
                      <w:divBdr>
                        <w:top w:val="none" w:sz="0" w:space="0" w:color="auto"/>
                        <w:left w:val="none" w:sz="0" w:space="0" w:color="auto"/>
                        <w:bottom w:val="none" w:sz="0" w:space="0" w:color="auto"/>
                        <w:right w:val="none" w:sz="0" w:space="0" w:color="auto"/>
                      </w:divBdr>
                      <w:divsChild>
                        <w:div w:id="979723218">
                          <w:marLeft w:val="0"/>
                          <w:marRight w:val="0"/>
                          <w:marTop w:val="100"/>
                          <w:marBottom w:val="100"/>
                          <w:divBdr>
                            <w:top w:val="none" w:sz="0" w:space="0" w:color="auto"/>
                            <w:left w:val="none" w:sz="0" w:space="0" w:color="auto"/>
                            <w:bottom w:val="none" w:sz="0" w:space="0" w:color="auto"/>
                            <w:right w:val="none" w:sz="0" w:space="0" w:color="auto"/>
                          </w:divBdr>
                          <w:divsChild>
                            <w:div w:id="491213848">
                              <w:marLeft w:val="0"/>
                              <w:marRight w:val="0"/>
                              <w:marTop w:val="0"/>
                              <w:marBottom w:val="0"/>
                              <w:divBdr>
                                <w:top w:val="none" w:sz="0" w:space="0" w:color="auto"/>
                                <w:left w:val="none" w:sz="0" w:space="0" w:color="auto"/>
                                <w:bottom w:val="none" w:sz="0" w:space="0" w:color="auto"/>
                                <w:right w:val="none" w:sz="0" w:space="0" w:color="auto"/>
                              </w:divBdr>
                              <w:divsChild>
                                <w:div w:id="1064178670">
                                  <w:marLeft w:val="0"/>
                                  <w:marRight w:val="0"/>
                                  <w:marTop w:val="0"/>
                                  <w:marBottom w:val="0"/>
                                  <w:divBdr>
                                    <w:top w:val="none" w:sz="0" w:space="0" w:color="auto"/>
                                    <w:left w:val="none" w:sz="0" w:space="0" w:color="auto"/>
                                    <w:bottom w:val="none" w:sz="0" w:space="0" w:color="auto"/>
                                    <w:right w:val="none" w:sz="0" w:space="0" w:color="auto"/>
                                  </w:divBdr>
                                  <w:divsChild>
                                    <w:div w:id="775716761">
                                      <w:marLeft w:val="0"/>
                                      <w:marRight w:val="0"/>
                                      <w:marTop w:val="0"/>
                                      <w:marBottom w:val="0"/>
                                      <w:divBdr>
                                        <w:top w:val="none" w:sz="0" w:space="0" w:color="auto"/>
                                        <w:left w:val="none" w:sz="0" w:space="0" w:color="auto"/>
                                        <w:bottom w:val="none" w:sz="0" w:space="0" w:color="auto"/>
                                        <w:right w:val="none" w:sz="0" w:space="0" w:color="auto"/>
                                      </w:divBdr>
                                      <w:divsChild>
                                        <w:div w:id="100415466">
                                          <w:marLeft w:val="0"/>
                                          <w:marRight w:val="0"/>
                                          <w:marTop w:val="0"/>
                                          <w:marBottom w:val="0"/>
                                          <w:divBdr>
                                            <w:top w:val="none" w:sz="0" w:space="0" w:color="auto"/>
                                            <w:left w:val="none" w:sz="0" w:space="0" w:color="auto"/>
                                            <w:bottom w:val="none" w:sz="0" w:space="0" w:color="auto"/>
                                            <w:right w:val="none" w:sz="0" w:space="0" w:color="auto"/>
                                          </w:divBdr>
                                          <w:divsChild>
                                            <w:div w:id="2079476431">
                                              <w:marLeft w:val="0"/>
                                              <w:marRight w:val="0"/>
                                              <w:marTop w:val="0"/>
                                              <w:marBottom w:val="0"/>
                                              <w:divBdr>
                                                <w:top w:val="none" w:sz="0" w:space="0" w:color="auto"/>
                                                <w:left w:val="none" w:sz="0" w:space="0" w:color="auto"/>
                                                <w:bottom w:val="none" w:sz="0" w:space="0" w:color="auto"/>
                                                <w:right w:val="none" w:sz="0" w:space="0" w:color="auto"/>
                                              </w:divBdr>
                                              <w:divsChild>
                                                <w:div w:id="884869721">
                                                  <w:marLeft w:val="0"/>
                                                  <w:marRight w:val="0"/>
                                                  <w:marTop w:val="0"/>
                                                  <w:marBottom w:val="0"/>
                                                  <w:divBdr>
                                                    <w:top w:val="none" w:sz="0" w:space="0" w:color="auto"/>
                                                    <w:left w:val="none" w:sz="0" w:space="0" w:color="auto"/>
                                                    <w:bottom w:val="none" w:sz="0" w:space="0" w:color="auto"/>
                                                    <w:right w:val="none" w:sz="0" w:space="0" w:color="auto"/>
                                                  </w:divBdr>
                                                  <w:divsChild>
                                                    <w:div w:id="879320555">
                                                      <w:marLeft w:val="0"/>
                                                      <w:marRight w:val="0"/>
                                                      <w:marTop w:val="0"/>
                                                      <w:marBottom w:val="0"/>
                                                      <w:divBdr>
                                                        <w:top w:val="none" w:sz="0" w:space="0" w:color="auto"/>
                                                        <w:left w:val="none" w:sz="0" w:space="0" w:color="auto"/>
                                                        <w:bottom w:val="none" w:sz="0" w:space="0" w:color="auto"/>
                                                        <w:right w:val="none" w:sz="0" w:space="0" w:color="auto"/>
                                                      </w:divBdr>
                                                      <w:divsChild>
                                                        <w:div w:id="67916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12117544">
      <w:bodyDiv w:val="1"/>
      <w:marLeft w:val="0"/>
      <w:marRight w:val="0"/>
      <w:marTop w:val="0"/>
      <w:marBottom w:val="0"/>
      <w:divBdr>
        <w:top w:val="none" w:sz="0" w:space="0" w:color="auto"/>
        <w:left w:val="none" w:sz="0" w:space="0" w:color="auto"/>
        <w:bottom w:val="none" w:sz="0" w:space="0" w:color="auto"/>
        <w:right w:val="none" w:sz="0" w:space="0" w:color="auto"/>
      </w:divBdr>
      <w:divsChild>
        <w:div w:id="240792735">
          <w:marLeft w:val="0"/>
          <w:marRight w:val="0"/>
          <w:marTop w:val="0"/>
          <w:marBottom w:val="0"/>
          <w:divBdr>
            <w:top w:val="none" w:sz="0" w:space="0" w:color="auto"/>
            <w:left w:val="none" w:sz="0" w:space="0" w:color="auto"/>
            <w:bottom w:val="none" w:sz="0" w:space="0" w:color="auto"/>
            <w:right w:val="none" w:sz="0" w:space="0" w:color="auto"/>
          </w:divBdr>
          <w:divsChild>
            <w:div w:id="2131703479">
              <w:marLeft w:val="0"/>
              <w:marRight w:val="0"/>
              <w:marTop w:val="0"/>
              <w:marBottom w:val="0"/>
              <w:divBdr>
                <w:top w:val="none" w:sz="0" w:space="0" w:color="auto"/>
                <w:left w:val="none" w:sz="0" w:space="0" w:color="auto"/>
                <w:bottom w:val="none" w:sz="0" w:space="0" w:color="auto"/>
                <w:right w:val="none" w:sz="0" w:space="0" w:color="auto"/>
              </w:divBdr>
            </w:div>
            <w:div w:id="322704866">
              <w:marLeft w:val="0"/>
              <w:marRight w:val="0"/>
              <w:marTop w:val="0"/>
              <w:marBottom w:val="0"/>
              <w:divBdr>
                <w:top w:val="none" w:sz="0" w:space="0" w:color="auto"/>
                <w:left w:val="none" w:sz="0" w:space="0" w:color="auto"/>
                <w:bottom w:val="none" w:sz="0" w:space="0" w:color="auto"/>
                <w:right w:val="none" w:sz="0" w:space="0" w:color="auto"/>
              </w:divBdr>
              <w:divsChild>
                <w:div w:id="52757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894878">
      <w:bodyDiv w:val="1"/>
      <w:marLeft w:val="0"/>
      <w:marRight w:val="0"/>
      <w:marTop w:val="0"/>
      <w:marBottom w:val="0"/>
      <w:divBdr>
        <w:top w:val="none" w:sz="0" w:space="0" w:color="auto"/>
        <w:left w:val="none" w:sz="0" w:space="0" w:color="auto"/>
        <w:bottom w:val="none" w:sz="0" w:space="0" w:color="auto"/>
        <w:right w:val="none" w:sz="0" w:space="0" w:color="auto"/>
      </w:divBdr>
      <w:divsChild>
        <w:div w:id="580600785">
          <w:marLeft w:val="0"/>
          <w:marRight w:val="0"/>
          <w:marTop w:val="0"/>
          <w:marBottom w:val="0"/>
          <w:divBdr>
            <w:top w:val="none" w:sz="0" w:space="0" w:color="auto"/>
            <w:left w:val="none" w:sz="0" w:space="0" w:color="auto"/>
            <w:bottom w:val="none" w:sz="0" w:space="0" w:color="auto"/>
            <w:right w:val="none" w:sz="0" w:space="0" w:color="auto"/>
          </w:divBdr>
          <w:divsChild>
            <w:div w:id="1756971484">
              <w:marLeft w:val="0"/>
              <w:marRight w:val="0"/>
              <w:marTop w:val="0"/>
              <w:marBottom w:val="0"/>
              <w:divBdr>
                <w:top w:val="none" w:sz="0" w:space="0" w:color="auto"/>
                <w:left w:val="none" w:sz="0" w:space="0" w:color="auto"/>
                <w:bottom w:val="none" w:sz="0" w:space="0" w:color="auto"/>
                <w:right w:val="none" w:sz="0" w:space="0" w:color="auto"/>
              </w:divBdr>
              <w:divsChild>
                <w:div w:id="618143138">
                  <w:marLeft w:val="0"/>
                  <w:marRight w:val="0"/>
                  <w:marTop w:val="0"/>
                  <w:marBottom w:val="0"/>
                  <w:divBdr>
                    <w:top w:val="none" w:sz="0" w:space="0" w:color="auto"/>
                    <w:left w:val="none" w:sz="0" w:space="0" w:color="auto"/>
                    <w:bottom w:val="none" w:sz="0" w:space="0" w:color="auto"/>
                    <w:right w:val="none" w:sz="0" w:space="0" w:color="auto"/>
                  </w:divBdr>
                  <w:divsChild>
                    <w:div w:id="266423269">
                      <w:marLeft w:val="0"/>
                      <w:marRight w:val="0"/>
                      <w:marTop w:val="0"/>
                      <w:marBottom w:val="0"/>
                      <w:divBdr>
                        <w:top w:val="none" w:sz="0" w:space="0" w:color="auto"/>
                        <w:left w:val="none" w:sz="0" w:space="0" w:color="auto"/>
                        <w:bottom w:val="none" w:sz="0" w:space="0" w:color="auto"/>
                        <w:right w:val="none" w:sz="0" w:space="0" w:color="auto"/>
                      </w:divBdr>
                      <w:divsChild>
                        <w:div w:id="766583824">
                          <w:marLeft w:val="0"/>
                          <w:marRight w:val="0"/>
                          <w:marTop w:val="100"/>
                          <w:marBottom w:val="100"/>
                          <w:divBdr>
                            <w:top w:val="none" w:sz="0" w:space="0" w:color="auto"/>
                            <w:left w:val="none" w:sz="0" w:space="0" w:color="auto"/>
                            <w:bottom w:val="none" w:sz="0" w:space="0" w:color="auto"/>
                            <w:right w:val="none" w:sz="0" w:space="0" w:color="auto"/>
                          </w:divBdr>
                          <w:divsChild>
                            <w:div w:id="265040083">
                              <w:marLeft w:val="0"/>
                              <w:marRight w:val="0"/>
                              <w:marTop w:val="0"/>
                              <w:marBottom w:val="0"/>
                              <w:divBdr>
                                <w:top w:val="none" w:sz="0" w:space="0" w:color="auto"/>
                                <w:left w:val="none" w:sz="0" w:space="0" w:color="auto"/>
                                <w:bottom w:val="none" w:sz="0" w:space="0" w:color="auto"/>
                                <w:right w:val="none" w:sz="0" w:space="0" w:color="auto"/>
                              </w:divBdr>
                              <w:divsChild>
                                <w:div w:id="1557399613">
                                  <w:marLeft w:val="0"/>
                                  <w:marRight w:val="0"/>
                                  <w:marTop w:val="0"/>
                                  <w:marBottom w:val="0"/>
                                  <w:divBdr>
                                    <w:top w:val="none" w:sz="0" w:space="0" w:color="auto"/>
                                    <w:left w:val="none" w:sz="0" w:space="0" w:color="auto"/>
                                    <w:bottom w:val="none" w:sz="0" w:space="0" w:color="auto"/>
                                    <w:right w:val="none" w:sz="0" w:space="0" w:color="auto"/>
                                  </w:divBdr>
                                  <w:divsChild>
                                    <w:div w:id="630403184">
                                      <w:marLeft w:val="0"/>
                                      <w:marRight w:val="0"/>
                                      <w:marTop w:val="0"/>
                                      <w:marBottom w:val="0"/>
                                      <w:divBdr>
                                        <w:top w:val="none" w:sz="0" w:space="0" w:color="auto"/>
                                        <w:left w:val="none" w:sz="0" w:space="0" w:color="auto"/>
                                        <w:bottom w:val="none" w:sz="0" w:space="0" w:color="auto"/>
                                        <w:right w:val="none" w:sz="0" w:space="0" w:color="auto"/>
                                      </w:divBdr>
                                      <w:divsChild>
                                        <w:div w:id="700470866">
                                          <w:marLeft w:val="0"/>
                                          <w:marRight w:val="0"/>
                                          <w:marTop w:val="0"/>
                                          <w:marBottom w:val="0"/>
                                          <w:divBdr>
                                            <w:top w:val="none" w:sz="0" w:space="0" w:color="auto"/>
                                            <w:left w:val="none" w:sz="0" w:space="0" w:color="auto"/>
                                            <w:bottom w:val="none" w:sz="0" w:space="0" w:color="auto"/>
                                            <w:right w:val="none" w:sz="0" w:space="0" w:color="auto"/>
                                          </w:divBdr>
                                          <w:divsChild>
                                            <w:div w:id="1974365313">
                                              <w:marLeft w:val="0"/>
                                              <w:marRight w:val="0"/>
                                              <w:marTop w:val="0"/>
                                              <w:marBottom w:val="0"/>
                                              <w:divBdr>
                                                <w:top w:val="none" w:sz="0" w:space="0" w:color="auto"/>
                                                <w:left w:val="none" w:sz="0" w:space="0" w:color="auto"/>
                                                <w:bottom w:val="none" w:sz="0" w:space="0" w:color="auto"/>
                                                <w:right w:val="none" w:sz="0" w:space="0" w:color="auto"/>
                                              </w:divBdr>
                                              <w:divsChild>
                                                <w:div w:id="594823109">
                                                  <w:marLeft w:val="0"/>
                                                  <w:marRight w:val="0"/>
                                                  <w:marTop w:val="0"/>
                                                  <w:marBottom w:val="0"/>
                                                  <w:divBdr>
                                                    <w:top w:val="none" w:sz="0" w:space="0" w:color="auto"/>
                                                    <w:left w:val="none" w:sz="0" w:space="0" w:color="auto"/>
                                                    <w:bottom w:val="none" w:sz="0" w:space="0" w:color="auto"/>
                                                    <w:right w:val="none" w:sz="0" w:space="0" w:color="auto"/>
                                                  </w:divBdr>
                                                  <w:divsChild>
                                                    <w:div w:id="579364241">
                                                      <w:marLeft w:val="0"/>
                                                      <w:marRight w:val="0"/>
                                                      <w:marTop w:val="0"/>
                                                      <w:marBottom w:val="0"/>
                                                      <w:divBdr>
                                                        <w:top w:val="none" w:sz="0" w:space="0" w:color="auto"/>
                                                        <w:left w:val="none" w:sz="0" w:space="0" w:color="auto"/>
                                                        <w:bottom w:val="none" w:sz="0" w:space="0" w:color="auto"/>
                                                        <w:right w:val="none" w:sz="0" w:space="0" w:color="auto"/>
                                                      </w:divBdr>
                                                      <w:divsChild>
                                                        <w:div w:id="1431581198">
                                                          <w:marLeft w:val="0"/>
                                                          <w:marRight w:val="0"/>
                                                          <w:marTop w:val="0"/>
                                                          <w:marBottom w:val="0"/>
                                                          <w:divBdr>
                                                            <w:top w:val="none" w:sz="0" w:space="0" w:color="auto"/>
                                                            <w:left w:val="none" w:sz="0" w:space="0" w:color="auto"/>
                                                            <w:bottom w:val="none" w:sz="0" w:space="0" w:color="auto"/>
                                                            <w:right w:val="none" w:sz="0" w:space="0" w:color="auto"/>
                                                          </w:divBdr>
                                                        </w:div>
                                                        <w:div w:id="1649672797">
                                                          <w:marLeft w:val="0"/>
                                                          <w:marRight w:val="0"/>
                                                          <w:marTop w:val="0"/>
                                                          <w:marBottom w:val="0"/>
                                                          <w:divBdr>
                                                            <w:top w:val="none" w:sz="0" w:space="0" w:color="auto"/>
                                                            <w:left w:val="none" w:sz="0" w:space="0" w:color="auto"/>
                                                            <w:bottom w:val="none" w:sz="0" w:space="0" w:color="auto"/>
                                                            <w:right w:val="none" w:sz="0" w:space="0" w:color="auto"/>
                                                          </w:divBdr>
                                                          <w:divsChild>
                                                            <w:div w:id="1415469271">
                                                              <w:marLeft w:val="0"/>
                                                              <w:marRight w:val="0"/>
                                                              <w:marTop w:val="0"/>
                                                              <w:marBottom w:val="0"/>
                                                              <w:divBdr>
                                                                <w:top w:val="none" w:sz="0" w:space="0" w:color="auto"/>
                                                                <w:left w:val="none" w:sz="0" w:space="0" w:color="auto"/>
                                                                <w:bottom w:val="none" w:sz="0" w:space="0" w:color="auto"/>
                                                                <w:right w:val="none" w:sz="0" w:space="0" w:color="auto"/>
                                                              </w:divBdr>
                                                            </w:div>
                                                            <w:div w:id="1597865251">
                                                              <w:marLeft w:val="0"/>
                                                              <w:marRight w:val="0"/>
                                                              <w:marTop w:val="0"/>
                                                              <w:marBottom w:val="0"/>
                                                              <w:divBdr>
                                                                <w:top w:val="none" w:sz="0" w:space="0" w:color="auto"/>
                                                                <w:left w:val="none" w:sz="0" w:space="0" w:color="auto"/>
                                                                <w:bottom w:val="none" w:sz="0" w:space="0" w:color="auto"/>
                                                                <w:right w:val="none" w:sz="0" w:space="0" w:color="auto"/>
                                                              </w:divBdr>
                                                              <w:divsChild>
                                                                <w:div w:id="1243880876">
                                                                  <w:marLeft w:val="0"/>
                                                                  <w:marRight w:val="0"/>
                                                                  <w:marTop w:val="0"/>
                                                                  <w:marBottom w:val="0"/>
                                                                  <w:divBdr>
                                                                    <w:top w:val="none" w:sz="0" w:space="0" w:color="auto"/>
                                                                    <w:left w:val="none" w:sz="0" w:space="0" w:color="auto"/>
                                                                    <w:bottom w:val="none" w:sz="0" w:space="0" w:color="auto"/>
                                                                    <w:right w:val="none" w:sz="0" w:space="0" w:color="auto"/>
                                                                  </w:divBdr>
                                                                </w:div>
                                                                <w:div w:id="1102844088">
                                                                  <w:marLeft w:val="0"/>
                                                                  <w:marRight w:val="0"/>
                                                                  <w:marTop w:val="0"/>
                                                                  <w:marBottom w:val="0"/>
                                                                  <w:divBdr>
                                                                    <w:top w:val="none" w:sz="0" w:space="0" w:color="auto"/>
                                                                    <w:left w:val="none" w:sz="0" w:space="0" w:color="auto"/>
                                                                    <w:bottom w:val="none" w:sz="0" w:space="0" w:color="auto"/>
                                                                    <w:right w:val="none" w:sz="0" w:space="0" w:color="auto"/>
                                                                  </w:divBdr>
                                                                  <w:divsChild>
                                                                    <w:div w:id="158958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14282472">
      <w:bodyDiv w:val="1"/>
      <w:marLeft w:val="0"/>
      <w:marRight w:val="0"/>
      <w:marTop w:val="0"/>
      <w:marBottom w:val="0"/>
      <w:divBdr>
        <w:top w:val="none" w:sz="0" w:space="0" w:color="auto"/>
        <w:left w:val="none" w:sz="0" w:space="0" w:color="auto"/>
        <w:bottom w:val="none" w:sz="0" w:space="0" w:color="auto"/>
        <w:right w:val="none" w:sz="0" w:space="0" w:color="auto"/>
      </w:divBdr>
      <w:divsChild>
        <w:div w:id="1488013306">
          <w:marLeft w:val="0"/>
          <w:marRight w:val="0"/>
          <w:marTop w:val="0"/>
          <w:marBottom w:val="0"/>
          <w:divBdr>
            <w:top w:val="none" w:sz="0" w:space="0" w:color="auto"/>
            <w:left w:val="none" w:sz="0" w:space="0" w:color="auto"/>
            <w:bottom w:val="none" w:sz="0" w:space="0" w:color="auto"/>
            <w:right w:val="none" w:sz="0" w:space="0" w:color="auto"/>
          </w:divBdr>
          <w:divsChild>
            <w:div w:id="1094980858">
              <w:marLeft w:val="0"/>
              <w:marRight w:val="0"/>
              <w:marTop w:val="0"/>
              <w:marBottom w:val="0"/>
              <w:divBdr>
                <w:top w:val="none" w:sz="0" w:space="0" w:color="auto"/>
                <w:left w:val="none" w:sz="0" w:space="0" w:color="auto"/>
                <w:bottom w:val="none" w:sz="0" w:space="0" w:color="auto"/>
                <w:right w:val="none" w:sz="0" w:space="0" w:color="auto"/>
              </w:divBdr>
            </w:div>
            <w:div w:id="416444252">
              <w:marLeft w:val="0"/>
              <w:marRight w:val="0"/>
              <w:marTop w:val="0"/>
              <w:marBottom w:val="0"/>
              <w:divBdr>
                <w:top w:val="none" w:sz="0" w:space="0" w:color="auto"/>
                <w:left w:val="none" w:sz="0" w:space="0" w:color="auto"/>
                <w:bottom w:val="none" w:sz="0" w:space="0" w:color="auto"/>
                <w:right w:val="none" w:sz="0" w:space="0" w:color="auto"/>
              </w:divBdr>
              <w:divsChild>
                <w:div w:id="93390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756730">
      <w:bodyDiv w:val="1"/>
      <w:marLeft w:val="0"/>
      <w:marRight w:val="0"/>
      <w:marTop w:val="0"/>
      <w:marBottom w:val="0"/>
      <w:divBdr>
        <w:top w:val="none" w:sz="0" w:space="0" w:color="auto"/>
        <w:left w:val="none" w:sz="0" w:space="0" w:color="auto"/>
        <w:bottom w:val="none" w:sz="0" w:space="0" w:color="auto"/>
        <w:right w:val="none" w:sz="0" w:space="0" w:color="auto"/>
      </w:divBdr>
      <w:divsChild>
        <w:div w:id="1457481120">
          <w:marLeft w:val="0"/>
          <w:marRight w:val="0"/>
          <w:marTop w:val="0"/>
          <w:marBottom w:val="0"/>
          <w:divBdr>
            <w:top w:val="none" w:sz="0" w:space="0" w:color="auto"/>
            <w:left w:val="none" w:sz="0" w:space="0" w:color="auto"/>
            <w:bottom w:val="none" w:sz="0" w:space="0" w:color="auto"/>
            <w:right w:val="none" w:sz="0" w:space="0" w:color="auto"/>
          </w:divBdr>
          <w:divsChild>
            <w:div w:id="508645557">
              <w:marLeft w:val="0"/>
              <w:marRight w:val="0"/>
              <w:marTop w:val="0"/>
              <w:marBottom w:val="0"/>
              <w:divBdr>
                <w:top w:val="none" w:sz="0" w:space="0" w:color="auto"/>
                <w:left w:val="none" w:sz="0" w:space="0" w:color="auto"/>
                <w:bottom w:val="none" w:sz="0" w:space="0" w:color="auto"/>
                <w:right w:val="none" w:sz="0" w:space="0" w:color="auto"/>
              </w:divBdr>
              <w:divsChild>
                <w:div w:id="1382169022">
                  <w:marLeft w:val="0"/>
                  <w:marRight w:val="0"/>
                  <w:marTop w:val="0"/>
                  <w:marBottom w:val="0"/>
                  <w:divBdr>
                    <w:top w:val="none" w:sz="0" w:space="0" w:color="auto"/>
                    <w:left w:val="none" w:sz="0" w:space="0" w:color="auto"/>
                    <w:bottom w:val="none" w:sz="0" w:space="0" w:color="auto"/>
                    <w:right w:val="none" w:sz="0" w:space="0" w:color="auto"/>
                  </w:divBdr>
                </w:div>
                <w:div w:id="1040663063">
                  <w:marLeft w:val="0"/>
                  <w:marRight w:val="0"/>
                  <w:marTop w:val="0"/>
                  <w:marBottom w:val="0"/>
                  <w:divBdr>
                    <w:top w:val="none" w:sz="0" w:space="0" w:color="auto"/>
                    <w:left w:val="none" w:sz="0" w:space="0" w:color="auto"/>
                    <w:bottom w:val="none" w:sz="0" w:space="0" w:color="auto"/>
                    <w:right w:val="none" w:sz="0" w:space="0" w:color="auto"/>
                  </w:divBdr>
                </w:div>
                <w:div w:id="240409318">
                  <w:marLeft w:val="0"/>
                  <w:marRight w:val="0"/>
                  <w:marTop w:val="0"/>
                  <w:marBottom w:val="0"/>
                  <w:divBdr>
                    <w:top w:val="none" w:sz="0" w:space="0" w:color="auto"/>
                    <w:left w:val="none" w:sz="0" w:space="0" w:color="auto"/>
                    <w:bottom w:val="none" w:sz="0" w:space="0" w:color="auto"/>
                    <w:right w:val="none" w:sz="0" w:space="0" w:color="auto"/>
                  </w:divBdr>
                </w:div>
                <w:div w:id="1411196458">
                  <w:marLeft w:val="0"/>
                  <w:marRight w:val="0"/>
                  <w:marTop w:val="0"/>
                  <w:marBottom w:val="0"/>
                  <w:divBdr>
                    <w:top w:val="none" w:sz="0" w:space="0" w:color="auto"/>
                    <w:left w:val="none" w:sz="0" w:space="0" w:color="auto"/>
                    <w:bottom w:val="none" w:sz="0" w:space="0" w:color="auto"/>
                    <w:right w:val="none" w:sz="0" w:space="0" w:color="auto"/>
                  </w:divBdr>
                </w:div>
                <w:div w:id="1000422991">
                  <w:marLeft w:val="0"/>
                  <w:marRight w:val="0"/>
                  <w:marTop w:val="0"/>
                  <w:marBottom w:val="0"/>
                  <w:divBdr>
                    <w:top w:val="none" w:sz="0" w:space="0" w:color="auto"/>
                    <w:left w:val="none" w:sz="0" w:space="0" w:color="auto"/>
                    <w:bottom w:val="none" w:sz="0" w:space="0" w:color="auto"/>
                    <w:right w:val="none" w:sz="0" w:space="0" w:color="auto"/>
                  </w:divBdr>
                </w:div>
                <w:div w:id="1901671334">
                  <w:marLeft w:val="0"/>
                  <w:marRight w:val="0"/>
                  <w:marTop w:val="0"/>
                  <w:marBottom w:val="0"/>
                  <w:divBdr>
                    <w:top w:val="none" w:sz="0" w:space="0" w:color="auto"/>
                    <w:left w:val="none" w:sz="0" w:space="0" w:color="auto"/>
                    <w:bottom w:val="none" w:sz="0" w:space="0" w:color="auto"/>
                    <w:right w:val="none" w:sz="0" w:space="0" w:color="auto"/>
                  </w:divBdr>
                </w:div>
                <w:div w:id="1863740470">
                  <w:marLeft w:val="0"/>
                  <w:marRight w:val="0"/>
                  <w:marTop w:val="0"/>
                  <w:marBottom w:val="0"/>
                  <w:divBdr>
                    <w:top w:val="none" w:sz="0" w:space="0" w:color="auto"/>
                    <w:left w:val="none" w:sz="0" w:space="0" w:color="auto"/>
                    <w:bottom w:val="none" w:sz="0" w:space="0" w:color="auto"/>
                    <w:right w:val="none" w:sz="0" w:space="0" w:color="auto"/>
                  </w:divBdr>
                </w:div>
                <w:div w:id="364453854">
                  <w:marLeft w:val="0"/>
                  <w:marRight w:val="0"/>
                  <w:marTop w:val="0"/>
                  <w:marBottom w:val="0"/>
                  <w:divBdr>
                    <w:top w:val="none" w:sz="0" w:space="0" w:color="auto"/>
                    <w:left w:val="none" w:sz="0" w:space="0" w:color="auto"/>
                    <w:bottom w:val="none" w:sz="0" w:space="0" w:color="auto"/>
                    <w:right w:val="none" w:sz="0" w:space="0" w:color="auto"/>
                  </w:divBdr>
                  <w:divsChild>
                    <w:div w:id="153684058">
                      <w:marLeft w:val="0"/>
                      <w:marRight w:val="0"/>
                      <w:marTop w:val="0"/>
                      <w:marBottom w:val="0"/>
                      <w:divBdr>
                        <w:top w:val="none" w:sz="0" w:space="0" w:color="auto"/>
                        <w:left w:val="none" w:sz="0" w:space="0" w:color="auto"/>
                        <w:bottom w:val="none" w:sz="0" w:space="0" w:color="auto"/>
                        <w:right w:val="none" w:sz="0" w:space="0" w:color="auto"/>
                      </w:divBdr>
                    </w:div>
                    <w:div w:id="166677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6724279">
      <w:bodyDiv w:val="1"/>
      <w:marLeft w:val="0"/>
      <w:marRight w:val="0"/>
      <w:marTop w:val="0"/>
      <w:marBottom w:val="0"/>
      <w:divBdr>
        <w:top w:val="none" w:sz="0" w:space="0" w:color="auto"/>
        <w:left w:val="none" w:sz="0" w:space="0" w:color="auto"/>
        <w:bottom w:val="none" w:sz="0" w:space="0" w:color="auto"/>
        <w:right w:val="none" w:sz="0" w:space="0" w:color="auto"/>
      </w:divBdr>
      <w:divsChild>
        <w:div w:id="1698894134">
          <w:marLeft w:val="0"/>
          <w:marRight w:val="0"/>
          <w:marTop w:val="0"/>
          <w:marBottom w:val="0"/>
          <w:divBdr>
            <w:top w:val="none" w:sz="0" w:space="0" w:color="auto"/>
            <w:left w:val="none" w:sz="0" w:space="0" w:color="auto"/>
            <w:bottom w:val="none" w:sz="0" w:space="0" w:color="auto"/>
            <w:right w:val="none" w:sz="0" w:space="0" w:color="auto"/>
          </w:divBdr>
          <w:divsChild>
            <w:div w:id="1313026186">
              <w:marLeft w:val="0"/>
              <w:marRight w:val="0"/>
              <w:marTop w:val="0"/>
              <w:marBottom w:val="0"/>
              <w:divBdr>
                <w:top w:val="none" w:sz="0" w:space="0" w:color="auto"/>
                <w:left w:val="none" w:sz="0" w:space="0" w:color="auto"/>
                <w:bottom w:val="none" w:sz="0" w:space="0" w:color="auto"/>
                <w:right w:val="none" w:sz="0" w:space="0" w:color="auto"/>
              </w:divBdr>
            </w:div>
            <w:div w:id="1974484875">
              <w:marLeft w:val="0"/>
              <w:marRight w:val="0"/>
              <w:marTop w:val="0"/>
              <w:marBottom w:val="0"/>
              <w:divBdr>
                <w:top w:val="none" w:sz="0" w:space="0" w:color="auto"/>
                <w:left w:val="none" w:sz="0" w:space="0" w:color="auto"/>
                <w:bottom w:val="none" w:sz="0" w:space="0" w:color="auto"/>
                <w:right w:val="none" w:sz="0" w:space="0" w:color="auto"/>
              </w:divBdr>
              <w:divsChild>
                <w:div w:id="65588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654086">
      <w:bodyDiv w:val="1"/>
      <w:marLeft w:val="0"/>
      <w:marRight w:val="0"/>
      <w:marTop w:val="0"/>
      <w:marBottom w:val="0"/>
      <w:divBdr>
        <w:top w:val="none" w:sz="0" w:space="0" w:color="auto"/>
        <w:left w:val="none" w:sz="0" w:space="0" w:color="auto"/>
        <w:bottom w:val="none" w:sz="0" w:space="0" w:color="auto"/>
        <w:right w:val="none" w:sz="0" w:space="0" w:color="auto"/>
      </w:divBdr>
      <w:divsChild>
        <w:div w:id="1499154072">
          <w:marLeft w:val="0"/>
          <w:marRight w:val="0"/>
          <w:marTop w:val="0"/>
          <w:marBottom w:val="0"/>
          <w:divBdr>
            <w:top w:val="none" w:sz="0" w:space="0" w:color="auto"/>
            <w:left w:val="none" w:sz="0" w:space="0" w:color="auto"/>
            <w:bottom w:val="none" w:sz="0" w:space="0" w:color="auto"/>
            <w:right w:val="none" w:sz="0" w:space="0" w:color="auto"/>
          </w:divBdr>
          <w:divsChild>
            <w:div w:id="1542783879">
              <w:marLeft w:val="0"/>
              <w:marRight w:val="0"/>
              <w:marTop w:val="0"/>
              <w:marBottom w:val="0"/>
              <w:divBdr>
                <w:top w:val="none" w:sz="0" w:space="0" w:color="auto"/>
                <w:left w:val="none" w:sz="0" w:space="0" w:color="auto"/>
                <w:bottom w:val="none" w:sz="0" w:space="0" w:color="auto"/>
                <w:right w:val="none" w:sz="0" w:space="0" w:color="auto"/>
              </w:divBdr>
              <w:divsChild>
                <w:div w:id="2054771787">
                  <w:marLeft w:val="0"/>
                  <w:marRight w:val="0"/>
                  <w:marTop w:val="0"/>
                  <w:marBottom w:val="0"/>
                  <w:divBdr>
                    <w:top w:val="none" w:sz="0" w:space="0" w:color="auto"/>
                    <w:left w:val="none" w:sz="0" w:space="0" w:color="auto"/>
                    <w:bottom w:val="none" w:sz="0" w:space="0" w:color="auto"/>
                    <w:right w:val="none" w:sz="0" w:space="0" w:color="auto"/>
                  </w:divBdr>
                </w:div>
                <w:div w:id="1208252877">
                  <w:marLeft w:val="0"/>
                  <w:marRight w:val="0"/>
                  <w:marTop w:val="0"/>
                  <w:marBottom w:val="0"/>
                  <w:divBdr>
                    <w:top w:val="none" w:sz="0" w:space="0" w:color="auto"/>
                    <w:left w:val="none" w:sz="0" w:space="0" w:color="auto"/>
                    <w:bottom w:val="none" w:sz="0" w:space="0" w:color="auto"/>
                    <w:right w:val="none" w:sz="0" w:space="0" w:color="auto"/>
                  </w:divBdr>
                  <w:divsChild>
                    <w:div w:id="1424914468">
                      <w:marLeft w:val="0"/>
                      <w:marRight w:val="0"/>
                      <w:marTop w:val="0"/>
                      <w:marBottom w:val="0"/>
                      <w:divBdr>
                        <w:top w:val="none" w:sz="0" w:space="0" w:color="auto"/>
                        <w:left w:val="none" w:sz="0" w:space="0" w:color="auto"/>
                        <w:bottom w:val="none" w:sz="0" w:space="0" w:color="auto"/>
                        <w:right w:val="none" w:sz="0" w:space="0" w:color="auto"/>
                      </w:divBdr>
                    </w:div>
                    <w:div w:id="721486896">
                      <w:marLeft w:val="0"/>
                      <w:marRight w:val="0"/>
                      <w:marTop w:val="0"/>
                      <w:marBottom w:val="0"/>
                      <w:divBdr>
                        <w:top w:val="none" w:sz="0" w:space="0" w:color="auto"/>
                        <w:left w:val="none" w:sz="0" w:space="0" w:color="auto"/>
                        <w:bottom w:val="none" w:sz="0" w:space="0" w:color="auto"/>
                        <w:right w:val="none" w:sz="0" w:space="0" w:color="auto"/>
                      </w:divBdr>
                    </w:div>
                    <w:div w:id="756483554">
                      <w:marLeft w:val="0"/>
                      <w:marRight w:val="0"/>
                      <w:marTop w:val="0"/>
                      <w:marBottom w:val="0"/>
                      <w:divBdr>
                        <w:top w:val="none" w:sz="0" w:space="0" w:color="auto"/>
                        <w:left w:val="none" w:sz="0" w:space="0" w:color="auto"/>
                        <w:bottom w:val="none" w:sz="0" w:space="0" w:color="auto"/>
                        <w:right w:val="none" w:sz="0" w:space="0" w:color="auto"/>
                      </w:divBdr>
                    </w:div>
                    <w:div w:id="674188701">
                      <w:marLeft w:val="0"/>
                      <w:marRight w:val="0"/>
                      <w:marTop w:val="0"/>
                      <w:marBottom w:val="0"/>
                      <w:divBdr>
                        <w:top w:val="none" w:sz="0" w:space="0" w:color="auto"/>
                        <w:left w:val="none" w:sz="0" w:space="0" w:color="auto"/>
                        <w:bottom w:val="none" w:sz="0" w:space="0" w:color="auto"/>
                        <w:right w:val="none" w:sz="0" w:space="0" w:color="auto"/>
                      </w:divBdr>
                    </w:div>
                    <w:div w:id="342778190">
                      <w:marLeft w:val="0"/>
                      <w:marRight w:val="0"/>
                      <w:marTop w:val="0"/>
                      <w:marBottom w:val="0"/>
                      <w:divBdr>
                        <w:top w:val="none" w:sz="0" w:space="0" w:color="auto"/>
                        <w:left w:val="none" w:sz="0" w:space="0" w:color="auto"/>
                        <w:bottom w:val="none" w:sz="0" w:space="0" w:color="auto"/>
                        <w:right w:val="none" w:sz="0" w:space="0" w:color="auto"/>
                      </w:divBdr>
                    </w:div>
                    <w:div w:id="495145588">
                      <w:marLeft w:val="0"/>
                      <w:marRight w:val="0"/>
                      <w:marTop w:val="0"/>
                      <w:marBottom w:val="0"/>
                      <w:divBdr>
                        <w:top w:val="none" w:sz="0" w:space="0" w:color="auto"/>
                        <w:left w:val="none" w:sz="0" w:space="0" w:color="auto"/>
                        <w:bottom w:val="none" w:sz="0" w:space="0" w:color="auto"/>
                        <w:right w:val="none" w:sz="0" w:space="0" w:color="auto"/>
                      </w:divBdr>
                    </w:div>
                    <w:div w:id="1019815267">
                      <w:marLeft w:val="0"/>
                      <w:marRight w:val="0"/>
                      <w:marTop w:val="0"/>
                      <w:marBottom w:val="0"/>
                      <w:divBdr>
                        <w:top w:val="none" w:sz="0" w:space="0" w:color="auto"/>
                        <w:left w:val="none" w:sz="0" w:space="0" w:color="auto"/>
                        <w:bottom w:val="none" w:sz="0" w:space="0" w:color="auto"/>
                        <w:right w:val="none" w:sz="0" w:space="0" w:color="auto"/>
                      </w:divBdr>
                    </w:div>
                    <w:div w:id="1567451691">
                      <w:marLeft w:val="0"/>
                      <w:marRight w:val="0"/>
                      <w:marTop w:val="0"/>
                      <w:marBottom w:val="0"/>
                      <w:divBdr>
                        <w:top w:val="none" w:sz="0" w:space="0" w:color="auto"/>
                        <w:left w:val="none" w:sz="0" w:space="0" w:color="auto"/>
                        <w:bottom w:val="none" w:sz="0" w:space="0" w:color="auto"/>
                        <w:right w:val="none" w:sz="0" w:space="0" w:color="auto"/>
                      </w:divBdr>
                    </w:div>
                    <w:div w:id="149254746">
                      <w:marLeft w:val="0"/>
                      <w:marRight w:val="0"/>
                      <w:marTop w:val="0"/>
                      <w:marBottom w:val="0"/>
                      <w:divBdr>
                        <w:top w:val="none" w:sz="0" w:space="0" w:color="auto"/>
                        <w:left w:val="none" w:sz="0" w:space="0" w:color="auto"/>
                        <w:bottom w:val="none" w:sz="0" w:space="0" w:color="auto"/>
                        <w:right w:val="none" w:sz="0" w:space="0" w:color="auto"/>
                      </w:divBdr>
                    </w:div>
                    <w:div w:id="113138593">
                      <w:marLeft w:val="0"/>
                      <w:marRight w:val="0"/>
                      <w:marTop w:val="0"/>
                      <w:marBottom w:val="0"/>
                      <w:divBdr>
                        <w:top w:val="none" w:sz="0" w:space="0" w:color="auto"/>
                        <w:left w:val="none" w:sz="0" w:space="0" w:color="auto"/>
                        <w:bottom w:val="none" w:sz="0" w:space="0" w:color="auto"/>
                        <w:right w:val="none" w:sz="0" w:space="0" w:color="auto"/>
                      </w:divBdr>
                    </w:div>
                    <w:div w:id="1115448362">
                      <w:marLeft w:val="0"/>
                      <w:marRight w:val="0"/>
                      <w:marTop w:val="0"/>
                      <w:marBottom w:val="0"/>
                      <w:divBdr>
                        <w:top w:val="none" w:sz="0" w:space="0" w:color="auto"/>
                        <w:left w:val="none" w:sz="0" w:space="0" w:color="auto"/>
                        <w:bottom w:val="none" w:sz="0" w:space="0" w:color="auto"/>
                        <w:right w:val="none" w:sz="0" w:space="0" w:color="auto"/>
                      </w:divBdr>
                    </w:div>
                    <w:div w:id="1382172875">
                      <w:marLeft w:val="0"/>
                      <w:marRight w:val="0"/>
                      <w:marTop w:val="0"/>
                      <w:marBottom w:val="0"/>
                      <w:divBdr>
                        <w:top w:val="none" w:sz="0" w:space="0" w:color="auto"/>
                        <w:left w:val="none" w:sz="0" w:space="0" w:color="auto"/>
                        <w:bottom w:val="none" w:sz="0" w:space="0" w:color="auto"/>
                        <w:right w:val="none" w:sz="0" w:space="0" w:color="auto"/>
                      </w:divBdr>
                    </w:div>
                    <w:div w:id="999310060">
                      <w:marLeft w:val="0"/>
                      <w:marRight w:val="0"/>
                      <w:marTop w:val="0"/>
                      <w:marBottom w:val="0"/>
                      <w:divBdr>
                        <w:top w:val="none" w:sz="0" w:space="0" w:color="auto"/>
                        <w:left w:val="none" w:sz="0" w:space="0" w:color="auto"/>
                        <w:bottom w:val="none" w:sz="0" w:space="0" w:color="auto"/>
                        <w:right w:val="none" w:sz="0" w:space="0" w:color="auto"/>
                      </w:divBdr>
                    </w:div>
                    <w:div w:id="1629968668">
                      <w:marLeft w:val="0"/>
                      <w:marRight w:val="0"/>
                      <w:marTop w:val="0"/>
                      <w:marBottom w:val="0"/>
                      <w:divBdr>
                        <w:top w:val="none" w:sz="0" w:space="0" w:color="auto"/>
                        <w:left w:val="none" w:sz="0" w:space="0" w:color="auto"/>
                        <w:bottom w:val="none" w:sz="0" w:space="0" w:color="auto"/>
                        <w:right w:val="none" w:sz="0" w:space="0" w:color="auto"/>
                      </w:divBdr>
                    </w:div>
                    <w:div w:id="439683090">
                      <w:marLeft w:val="0"/>
                      <w:marRight w:val="0"/>
                      <w:marTop w:val="0"/>
                      <w:marBottom w:val="0"/>
                      <w:divBdr>
                        <w:top w:val="none" w:sz="0" w:space="0" w:color="auto"/>
                        <w:left w:val="none" w:sz="0" w:space="0" w:color="auto"/>
                        <w:bottom w:val="none" w:sz="0" w:space="0" w:color="auto"/>
                        <w:right w:val="none" w:sz="0" w:space="0" w:color="auto"/>
                      </w:divBdr>
                    </w:div>
                    <w:div w:id="603616674">
                      <w:marLeft w:val="0"/>
                      <w:marRight w:val="0"/>
                      <w:marTop w:val="0"/>
                      <w:marBottom w:val="0"/>
                      <w:divBdr>
                        <w:top w:val="none" w:sz="0" w:space="0" w:color="auto"/>
                        <w:left w:val="none" w:sz="0" w:space="0" w:color="auto"/>
                        <w:bottom w:val="none" w:sz="0" w:space="0" w:color="auto"/>
                        <w:right w:val="none" w:sz="0" w:space="0" w:color="auto"/>
                      </w:divBdr>
                    </w:div>
                    <w:div w:id="1972587867">
                      <w:marLeft w:val="0"/>
                      <w:marRight w:val="0"/>
                      <w:marTop w:val="0"/>
                      <w:marBottom w:val="0"/>
                      <w:divBdr>
                        <w:top w:val="none" w:sz="0" w:space="0" w:color="auto"/>
                        <w:left w:val="none" w:sz="0" w:space="0" w:color="auto"/>
                        <w:bottom w:val="none" w:sz="0" w:space="0" w:color="auto"/>
                        <w:right w:val="none" w:sz="0" w:space="0" w:color="auto"/>
                      </w:divBdr>
                    </w:div>
                    <w:div w:id="1798526820">
                      <w:marLeft w:val="0"/>
                      <w:marRight w:val="0"/>
                      <w:marTop w:val="0"/>
                      <w:marBottom w:val="0"/>
                      <w:divBdr>
                        <w:top w:val="none" w:sz="0" w:space="0" w:color="auto"/>
                        <w:left w:val="none" w:sz="0" w:space="0" w:color="auto"/>
                        <w:bottom w:val="none" w:sz="0" w:space="0" w:color="auto"/>
                        <w:right w:val="none" w:sz="0" w:space="0" w:color="auto"/>
                      </w:divBdr>
                      <w:divsChild>
                        <w:div w:id="1307853995">
                          <w:marLeft w:val="0"/>
                          <w:marRight w:val="0"/>
                          <w:marTop w:val="0"/>
                          <w:marBottom w:val="0"/>
                          <w:divBdr>
                            <w:top w:val="none" w:sz="0" w:space="0" w:color="auto"/>
                            <w:left w:val="none" w:sz="0" w:space="0" w:color="auto"/>
                            <w:bottom w:val="none" w:sz="0" w:space="0" w:color="auto"/>
                            <w:right w:val="none" w:sz="0" w:space="0" w:color="auto"/>
                          </w:divBdr>
                        </w:div>
                        <w:div w:id="1192455659">
                          <w:marLeft w:val="0"/>
                          <w:marRight w:val="0"/>
                          <w:marTop w:val="0"/>
                          <w:marBottom w:val="0"/>
                          <w:divBdr>
                            <w:top w:val="none" w:sz="0" w:space="0" w:color="auto"/>
                            <w:left w:val="none" w:sz="0" w:space="0" w:color="auto"/>
                            <w:bottom w:val="none" w:sz="0" w:space="0" w:color="auto"/>
                            <w:right w:val="none" w:sz="0" w:space="0" w:color="auto"/>
                          </w:divBdr>
                          <w:divsChild>
                            <w:div w:id="1899590135">
                              <w:marLeft w:val="0"/>
                              <w:marRight w:val="0"/>
                              <w:marTop w:val="0"/>
                              <w:marBottom w:val="0"/>
                              <w:divBdr>
                                <w:top w:val="none" w:sz="0" w:space="0" w:color="auto"/>
                                <w:left w:val="none" w:sz="0" w:space="0" w:color="auto"/>
                                <w:bottom w:val="none" w:sz="0" w:space="0" w:color="auto"/>
                                <w:right w:val="none" w:sz="0" w:space="0" w:color="auto"/>
                              </w:divBdr>
                            </w:div>
                            <w:div w:id="1295402173">
                              <w:marLeft w:val="0"/>
                              <w:marRight w:val="0"/>
                              <w:marTop w:val="0"/>
                              <w:marBottom w:val="0"/>
                              <w:divBdr>
                                <w:top w:val="none" w:sz="0" w:space="0" w:color="auto"/>
                                <w:left w:val="none" w:sz="0" w:space="0" w:color="auto"/>
                                <w:bottom w:val="none" w:sz="0" w:space="0" w:color="auto"/>
                                <w:right w:val="none" w:sz="0" w:space="0" w:color="auto"/>
                              </w:divBdr>
                            </w:div>
                            <w:div w:id="834107688">
                              <w:marLeft w:val="0"/>
                              <w:marRight w:val="0"/>
                              <w:marTop w:val="0"/>
                              <w:marBottom w:val="0"/>
                              <w:divBdr>
                                <w:top w:val="none" w:sz="0" w:space="0" w:color="auto"/>
                                <w:left w:val="none" w:sz="0" w:space="0" w:color="auto"/>
                                <w:bottom w:val="none" w:sz="0" w:space="0" w:color="auto"/>
                                <w:right w:val="none" w:sz="0" w:space="0" w:color="auto"/>
                              </w:divBdr>
                            </w:div>
                            <w:div w:id="686906668">
                              <w:marLeft w:val="0"/>
                              <w:marRight w:val="0"/>
                              <w:marTop w:val="0"/>
                              <w:marBottom w:val="0"/>
                              <w:divBdr>
                                <w:top w:val="none" w:sz="0" w:space="0" w:color="auto"/>
                                <w:left w:val="none" w:sz="0" w:space="0" w:color="auto"/>
                                <w:bottom w:val="none" w:sz="0" w:space="0" w:color="auto"/>
                                <w:right w:val="none" w:sz="0" w:space="0" w:color="auto"/>
                              </w:divBdr>
                            </w:div>
                            <w:div w:id="53237740">
                              <w:marLeft w:val="0"/>
                              <w:marRight w:val="0"/>
                              <w:marTop w:val="0"/>
                              <w:marBottom w:val="0"/>
                              <w:divBdr>
                                <w:top w:val="none" w:sz="0" w:space="0" w:color="auto"/>
                                <w:left w:val="none" w:sz="0" w:space="0" w:color="auto"/>
                                <w:bottom w:val="none" w:sz="0" w:space="0" w:color="auto"/>
                                <w:right w:val="none" w:sz="0" w:space="0" w:color="auto"/>
                              </w:divBdr>
                            </w:div>
                            <w:div w:id="473260383">
                              <w:marLeft w:val="0"/>
                              <w:marRight w:val="0"/>
                              <w:marTop w:val="0"/>
                              <w:marBottom w:val="0"/>
                              <w:divBdr>
                                <w:top w:val="none" w:sz="0" w:space="0" w:color="auto"/>
                                <w:left w:val="none" w:sz="0" w:space="0" w:color="auto"/>
                                <w:bottom w:val="none" w:sz="0" w:space="0" w:color="auto"/>
                                <w:right w:val="none" w:sz="0" w:space="0" w:color="auto"/>
                              </w:divBdr>
                            </w:div>
                            <w:div w:id="334841726">
                              <w:marLeft w:val="0"/>
                              <w:marRight w:val="0"/>
                              <w:marTop w:val="0"/>
                              <w:marBottom w:val="0"/>
                              <w:divBdr>
                                <w:top w:val="none" w:sz="0" w:space="0" w:color="auto"/>
                                <w:left w:val="none" w:sz="0" w:space="0" w:color="auto"/>
                                <w:bottom w:val="none" w:sz="0" w:space="0" w:color="auto"/>
                                <w:right w:val="none" w:sz="0" w:space="0" w:color="auto"/>
                              </w:divBdr>
                            </w:div>
                            <w:div w:id="1039353701">
                              <w:marLeft w:val="0"/>
                              <w:marRight w:val="0"/>
                              <w:marTop w:val="0"/>
                              <w:marBottom w:val="0"/>
                              <w:divBdr>
                                <w:top w:val="none" w:sz="0" w:space="0" w:color="auto"/>
                                <w:left w:val="none" w:sz="0" w:space="0" w:color="auto"/>
                                <w:bottom w:val="none" w:sz="0" w:space="0" w:color="auto"/>
                                <w:right w:val="none" w:sz="0" w:space="0" w:color="auto"/>
                              </w:divBdr>
                            </w:div>
                            <w:div w:id="18749512">
                              <w:marLeft w:val="0"/>
                              <w:marRight w:val="0"/>
                              <w:marTop w:val="0"/>
                              <w:marBottom w:val="0"/>
                              <w:divBdr>
                                <w:top w:val="none" w:sz="0" w:space="0" w:color="auto"/>
                                <w:left w:val="none" w:sz="0" w:space="0" w:color="auto"/>
                                <w:bottom w:val="none" w:sz="0" w:space="0" w:color="auto"/>
                                <w:right w:val="none" w:sz="0" w:space="0" w:color="auto"/>
                              </w:divBdr>
                            </w:div>
                            <w:div w:id="493884769">
                              <w:marLeft w:val="0"/>
                              <w:marRight w:val="0"/>
                              <w:marTop w:val="0"/>
                              <w:marBottom w:val="0"/>
                              <w:divBdr>
                                <w:top w:val="none" w:sz="0" w:space="0" w:color="auto"/>
                                <w:left w:val="none" w:sz="0" w:space="0" w:color="auto"/>
                                <w:bottom w:val="none" w:sz="0" w:space="0" w:color="auto"/>
                                <w:right w:val="none" w:sz="0" w:space="0" w:color="auto"/>
                              </w:divBdr>
                            </w:div>
                            <w:div w:id="837885730">
                              <w:marLeft w:val="0"/>
                              <w:marRight w:val="0"/>
                              <w:marTop w:val="0"/>
                              <w:marBottom w:val="0"/>
                              <w:divBdr>
                                <w:top w:val="none" w:sz="0" w:space="0" w:color="auto"/>
                                <w:left w:val="none" w:sz="0" w:space="0" w:color="auto"/>
                                <w:bottom w:val="none" w:sz="0" w:space="0" w:color="auto"/>
                                <w:right w:val="none" w:sz="0" w:space="0" w:color="auto"/>
                              </w:divBdr>
                            </w:div>
                            <w:div w:id="174930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1509037">
      <w:bodyDiv w:val="1"/>
      <w:marLeft w:val="0"/>
      <w:marRight w:val="0"/>
      <w:marTop w:val="0"/>
      <w:marBottom w:val="0"/>
      <w:divBdr>
        <w:top w:val="none" w:sz="0" w:space="0" w:color="auto"/>
        <w:left w:val="none" w:sz="0" w:space="0" w:color="auto"/>
        <w:bottom w:val="none" w:sz="0" w:space="0" w:color="auto"/>
        <w:right w:val="none" w:sz="0" w:space="0" w:color="auto"/>
      </w:divBdr>
      <w:divsChild>
        <w:div w:id="1533834574">
          <w:marLeft w:val="0"/>
          <w:marRight w:val="0"/>
          <w:marTop w:val="0"/>
          <w:marBottom w:val="0"/>
          <w:divBdr>
            <w:top w:val="none" w:sz="0" w:space="0" w:color="auto"/>
            <w:left w:val="none" w:sz="0" w:space="0" w:color="auto"/>
            <w:bottom w:val="none" w:sz="0" w:space="0" w:color="auto"/>
            <w:right w:val="none" w:sz="0" w:space="0" w:color="auto"/>
          </w:divBdr>
          <w:divsChild>
            <w:div w:id="361593610">
              <w:marLeft w:val="0"/>
              <w:marRight w:val="0"/>
              <w:marTop w:val="0"/>
              <w:marBottom w:val="0"/>
              <w:divBdr>
                <w:top w:val="none" w:sz="0" w:space="0" w:color="auto"/>
                <w:left w:val="none" w:sz="0" w:space="0" w:color="auto"/>
                <w:bottom w:val="none" w:sz="0" w:space="0" w:color="auto"/>
                <w:right w:val="none" w:sz="0" w:space="0" w:color="auto"/>
              </w:divBdr>
              <w:divsChild>
                <w:div w:id="704253139">
                  <w:marLeft w:val="0"/>
                  <w:marRight w:val="0"/>
                  <w:marTop w:val="0"/>
                  <w:marBottom w:val="0"/>
                  <w:divBdr>
                    <w:top w:val="none" w:sz="0" w:space="0" w:color="auto"/>
                    <w:left w:val="none" w:sz="0" w:space="0" w:color="auto"/>
                    <w:bottom w:val="none" w:sz="0" w:space="0" w:color="auto"/>
                    <w:right w:val="none" w:sz="0" w:space="0" w:color="auto"/>
                  </w:divBdr>
                  <w:divsChild>
                    <w:div w:id="1559592673">
                      <w:marLeft w:val="0"/>
                      <w:marRight w:val="0"/>
                      <w:marTop w:val="0"/>
                      <w:marBottom w:val="0"/>
                      <w:divBdr>
                        <w:top w:val="none" w:sz="0" w:space="0" w:color="auto"/>
                        <w:left w:val="none" w:sz="0" w:space="0" w:color="auto"/>
                        <w:bottom w:val="none" w:sz="0" w:space="0" w:color="auto"/>
                        <w:right w:val="none" w:sz="0" w:space="0" w:color="auto"/>
                      </w:divBdr>
                      <w:divsChild>
                        <w:div w:id="797384018">
                          <w:marLeft w:val="0"/>
                          <w:marRight w:val="0"/>
                          <w:marTop w:val="100"/>
                          <w:marBottom w:val="100"/>
                          <w:divBdr>
                            <w:top w:val="none" w:sz="0" w:space="0" w:color="auto"/>
                            <w:left w:val="none" w:sz="0" w:space="0" w:color="auto"/>
                            <w:bottom w:val="none" w:sz="0" w:space="0" w:color="auto"/>
                            <w:right w:val="none" w:sz="0" w:space="0" w:color="auto"/>
                          </w:divBdr>
                          <w:divsChild>
                            <w:div w:id="1213033097">
                              <w:marLeft w:val="0"/>
                              <w:marRight w:val="0"/>
                              <w:marTop w:val="0"/>
                              <w:marBottom w:val="0"/>
                              <w:divBdr>
                                <w:top w:val="none" w:sz="0" w:space="0" w:color="auto"/>
                                <w:left w:val="none" w:sz="0" w:space="0" w:color="auto"/>
                                <w:bottom w:val="none" w:sz="0" w:space="0" w:color="auto"/>
                                <w:right w:val="none" w:sz="0" w:space="0" w:color="auto"/>
                              </w:divBdr>
                              <w:divsChild>
                                <w:div w:id="2071684412">
                                  <w:marLeft w:val="0"/>
                                  <w:marRight w:val="0"/>
                                  <w:marTop w:val="0"/>
                                  <w:marBottom w:val="0"/>
                                  <w:divBdr>
                                    <w:top w:val="none" w:sz="0" w:space="0" w:color="auto"/>
                                    <w:left w:val="none" w:sz="0" w:space="0" w:color="auto"/>
                                    <w:bottom w:val="none" w:sz="0" w:space="0" w:color="auto"/>
                                    <w:right w:val="none" w:sz="0" w:space="0" w:color="auto"/>
                                  </w:divBdr>
                                  <w:divsChild>
                                    <w:div w:id="321008183">
                                      <w:marLeft w:val="0"/>
                                      <w:marRight w:val="0"/>
                                      <w:marTop w:val="0"/>
                                      <w:marBottom w:val="0"/>
                                      <w:divBdr>
                                        <w:top w:val="none" w:sz="0" w:space="0" w:color="auto"/>
                                        <w:left w:val="none" w:sz="0" w:space="0" w:color="auto"/>
                                        <w:bottom w:val="none" w:sz="0" w:space="0" w:color="auto"/>
                                        <w:right w:val="none" w:sz="0" w:space="0" w:color="auto"/>
                                      </w:divBdr>
                                      <w:divsChild>
                                        <w:div w:id="560991143">
                                          <w:marLeft w:val="0"/>
                                          <w:marRight w:val="0"/>
                                          <w:marTop w:val="0"/>
                                          <w:marBottom w:val="0"/>
                                          <w:divBdr>
                                            <w:top w:val="none" w:sz="0" w:space="0" w:color="auto"/>
                                            <w:left w:val="none" w:sz="0" w:space="0" w:color="auto"/>
                                            <w:bottom w:val="none" w:sz="0" w:space="0" w:color="auto"/>
                                            <w:right w:val="none" w:sz="0" w:space="0" w:color="auto"/>
                                          </w:divBdr>
                                          <w:divsChild>
                                            <w:div w:id="1971126349">
                                              <w:marLeft w:val="0"/>
                                              <w:marRight w:val="0"/>
                                              <w:marTop w:val="0"/>
                                              <w:marBottom w:val="0"/>
                                              <w:divBdr>
                                                <w:top w:val="none" w:sz="0" w:space="0" w:color="auto"/>
                                                <w:left w:val="none" w:sz="0" w:space="0" w:color="auto"/>
                                                <w:bottom w:val="none" w:sz="0" w:space="0" w:color="auto"/>
                                                <w:right w:val="none" w:sz="0" w:space="0" w:color="auto"/>
                                              </w:divBdr>
                                              <w:divsChild>
                                                <w:div w:id="1232227366">
                                                  <w:marLeft w:val="0"/>
                                                  <w:marRight w:val="0"/>
                                                  <w:marTop w:val="0"/>
                                                  <w:marBottom w:val="0"/>
                                                  <w:divBdr>
                                                    <w:top w:val="none" w:sz="0" w:space="0" w:color="auto"/>
                                                    <w:left w:val="none" w:sz="0" w:space="0" w:color="auto"/>
                                                    <w:bottom w:val="none" w:sz="0" w:space="0" w:color="auto"/>
                                                    <w:right w:val="none" w:sz="0" w:space="0" w:color="auto"/>
                                                  </w:divBdr>
                                                  <w:divsChild>
                                                    <w:div w:id="1061246156">
                                                      <w:marLeft w:val="0"/>
                                                      <w:marRight w:val="0"/>
                                                      <w:marTop w:val="0"/>
                                                      <w:marBottom w:val="0"/>
                                                      <w:divBdr>
                                                        <w:top w:val="none" w:sz="0" w:space="0" w:color="auto"/>
                                                        <w:left w:val="none" w:sz="0" w:space="0" w:color="auto"/>
                                                        <w:bottom w:val="none" w:sz="0" w:space="0" w:color="auto"/>
                                                        <w:right w:val="none" w:sz="0" w:space="0" w:color="auto"/>
                                                      </w:divBdr>
                                                      <w:divsChild>
                                                        <w:div w:id="1170755194">
                                                          <w:marLeft w:val="0"/>
                                                          <w:marRight w:val="0"/>
                                                          <w:marTop w:val="0"/>
                                                          <w:marBottom w:val="0"/>
                                                          <w:divBdr>
                                                            <w:top w:val="none" w:sz="0" w:space="0" w:color="auto"/>
                                                            <w:left w:val="none" w:sz="0" w:space="0" w:color="auto"/>
                                                            <w:bottom w:val="none" w:sz="0" w:space="0" w:color="auto"/>
                                                            <w:right w:val="none" w:sz="0" w:space="0" w:color="auto"/>
                                                          </w:divBdr>
                                                          <w:divsChild>
                                                            <w:div w:id="715932268">
                                                              <w:marLeft w:val="0"/>
                                                              <w:marRight w:val="0"/>
                                                              <w:marTop w:val="0"/>
                                                              <w:marBottom w:val="0"/>
                                                              <w:divBdr>
                                                                <w:top w:val="none" w:sz="0" w:space="0" w:color="auto"/>
                                                                <w:left w:val="none" w:sz="0" w:space="0" w:color="auto"/>
                                                                <w:bottom w:val="none" w:sz="0" w:space="0" w:color="auto"/>
                                                                <w:right w:val="none" w:sz="0" w:space="0" w:color="auto"/>
                                                              </w:divBdr>
                                                            </w:div>
                                                            <w:div w:id="1353453487">
                                                              <w:marLeft w:val="0"/>
                                                              <w:marRight w:val="0"/>
                                                              <w:marTop w:val="0"/>
                                                              <w:marBottom w:val="0"/>
                                                              <w:divBdr>
                                                                <w:top w:val="none" w:sz="0" w:space="0" w:color="auto"/>
                                                                <w:left w:val="none" w:sz="0" w:space="0" w:color="auto"/>
                                                                <w:bottom w:val="none" w:sz="0" w:space="0" w:color="auto"/>
                                                                <w:right w:val="none" w:sz="0" w:space="0" w:color="auto"/>
                                                              </w:divBdr>
                                                              <w:divsChild>
                                                                <w:div w:id="1405906887">
                                                                  <w:marLeft w:val="0"/>
                                                                  <w:marRight w:val="0"/>
                                                                  <w:marTop w:val="0"/>
                                                                  <w:marBottom w:val="0"/>
                                                                  <w:divBdr>
                                                                    <w:top w:val="none" w:sz="0" w:space="0" w:color="auto"/>
                                                                    <w:left w:val="none" w:sz="0" w:space="0" w:color="auto"/>
                                                                    <w:bottom w:val="none" w:sz="0" w:space="0" w:color="auto"/>
                                                                    <w:right w:val="none" w:sz="0" w:space="0" w:color="auto"/>
                                                                  </w:divBdr>
                                                                </w:div>
                                                                <w:div w:id="805977945">
                                                                  <w:marLeft w:val="0"/>
                                                                  <w:marRight w:val="0"/>
                                                                  <w:marTop w:val="0"/>
                                                                  <w:marBottom w:val="0"/>
                                                                  <w:divBdr>
                                                                    <w:top w:val="none" w:sz="0" w:space="0" w:color="auto"/>
                                                                    <w:left w:val="none" w:sz="0" w:space="0" w:color="auto"/>
                                                                    <w:bottom w:val="none" w:sz="0" w:space="0" w:color="auto"/>
                                                                    <w:right w:val="none" w:sz="0" w:space="0" w:color="auto"/>
                                                                  </w:divBdr>
                                                                  <w:divsChild>
                                                                    <w:div w:id="1284075474">
                                                                      <w:marLeft w:val="0"/>
                                                                      <w:marRight w:val="0"/>
                                                                      <w:marTop w:val="0"/>
                                                                      <w:marBottom w:val="0"/>
                                                                      <w:divBdr>
                                                                        <w:top w:val="none" w:sz="0" w:space="0" w:color="auto"/>
                                                                        <w:left w:val="none" w:sz="0" w:space="0" w:color="auto"/>
                                                                        <w:bottom w:val="none" w:sz="0" w:space="0" w:color="auto"/>
                                                                        <w:right w:val="none" w:sz="0" w:space="0" w:color="auto"/>
                                                                      </w:divBdr>
                                                                    </w:div>
                                                                    <w:div w:id="432286491">
                                                                      <w:marLeft w:val="0"/>
                                                                      <w:marRight w:val="0"/>
                                                                      <w:marTop w:val="0"/>
                                                                      <w:marBottom w:val="0"/>
                                                                      <w:divBdr>
                                                                        <w:top w:val="none" w:sz="0" w:space="0" w:color="auto"/>
                                                                        <w:left w:val="none" w:sz="0" w:space="0" w:color="auto"/>
                                                                        <w:bottom w:val="none" w:sz="0" w:space="0" w:color="auto"/>
                                                                        <w:right w:val="none" w:sz="0" w:space="0" w:color="auto"/>
                                                                      </w:divBdr>
                                                                      <w:divsChild>
                                                                        <w:div w:id="184727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2311157">
      <w:bodyDiv w:val="1"/>
      <w:marLeft w:val="0"/>
      <w:marRight w:val="0"/>
      <w:marTop w:val="0"/>
      <w:marBottom w:val="0"/>
      <w:divBdr>
        <w:top w:val="none" w:sz="0" w:space="0" w:color="auto"/>
        <w:left w:val="none" w:sz="0" w:space="0" w:color="auto"/>
        <w:bottom w:val="none" w:sz="0" w:space="0" w:color="auto"/>
        <w:right w:val="none" w:sz="0" w:space="0" w:color="auto"/>
      </w:divBdr>
      <w:divsChild>
        <w:div w:id="1004630440">
          <w:marLeft w:val="0"/>
          <w:marRight w:val="0"/>
          <w:marTop w:val="0"/>
          <w:marBottom w:val="0"/>
          <w:divBdr>
            <w:top w:val="none" w:sz="0" w:space="0" w:color="auto"/>
            <w:left w:val="none" w:sz="0" w:space="0" w:color="auto"/>
            <w:bottom w:val="none" w:sz="0" w:space="0" w:color="auto"/>
            <w:right w:val="none" w:sz="0" w:space="0" w:color="auto"/>
          </w:divBdr>
          <w:divsChild>
            <w:div w:id="1763528851">
              <w:marLeft w:val="0"/>
              <w:marRight w:val="0"/>
              <w:marTop w:val="0"/>
              <w:marBottom w:val="0"/>
              <w:divBdr>
                <w:top w:val="none" w:sz="0" w:space="0" w:color="auto"/>
                <w:left w:val="none" w:sz="0" w:space="0" w:color="auto"/>
                <w:bottom w:val="none" w:sz="0" w:space="0" w:color="auto"/>
                <w:right w:val="none" w:sz="0" w:space="0" w:color="auto"/>
              </w:divBdr>
              <w:divsChild>
                <w:div w:id="1301181574">
                  <w:marLeft w:val="0"/>
                  <w:marRight w:val="0"/>
                  <w:marTop w:val="0"/>
                  <w:marBottom w:val="0"/>
                  <w:divBdr>
                    <w:top w:val="none" w:sz="0" w:space="0" w:color="auto"/>
                    <w:left w:val="none" w:sz="0" w:space="0" w:color="auto"/>
                    <w:bottom w:val="none" w:sz="0" w:space="0" w:color="auto"/>
                    <w:right w:val="none" w:sz="0" w:space="0" w:color="auto"/>
                  </w:divBdr>
                  <w:divsChild>
                    <w:div w:id="663821463">
                      <w:marLeft w:val="0"/>
                      <w:marRight w:val="0"/>
                      <w:marTop w:val="0"/>
                      <w:marBottom w:val="0"/>
                      <w:divBdr>
                        <w:top w:val="none" w:sz="0" w:space="0" w:color="auto"/>
                        <w:left w:val="none" w:sz="0" w:space="0" w:color="auto"/>
                        <w:bottom w:val="none" w:sz="0" w:space="0" w:color="auto"/>
                        <w:right w:val="none" w:sz="0" w:space="0" w:color="auto"/>
                      </w:divBdr>
                      <w:divsChild>
                        <w:div w:id="1960991701">
                          <w:marLeft w:val="0"/>
                          <w:marRight w:val="0"/>
                          <w:marTop w:val="100"/>
                          <w:marBottom w:val="100"/>
                          <w:divBdr>
                            <w:top w:val="none" w:sz="0" w:space="0" w:color="auto"/>
                            <w:left w:val="none" w:sz="0" w:space="0" w:color="auto"/>
                            <w:bottom w:val="none" w:sz="0" w:space="0" w:color="auto"/>
                            <w:right w:val="none" w:sz="0" w:space="0" w:color="auto"/>
                          </w:divBdr>
                          <w:divsChild>
                            <w:div w:id="352918516">
                              <w:marLeft w:val="0"/>
                              <w:marRight w:val="0"/>
                              <w:marTop w:val="0"/>
                              <w:marBottom w:val="0"/>
                              <w:divBdr>
                                <w:top w:val="none" w:sz="0" w:space="0" w:color="auto"/>
                                <w:left w:val="none" w:sz="0" w:space="0" w:color="auto"/>
                                <w:bottom w:val="none" w:sz="0" w:space="0" w:color="auto"/>
                                <w:right w:val="none" w:sz="0" w:space="0" w:color="auto"/>
                              </w:divBdr>
                              <w:divsChild>
                                <w:div w:id="140270679">
                                  <w:marLeft w:val="0"/>
                                  <w:marRight w:val="0"/>
                                  <w:marTop w:val="0"/>
                                  <w:marBottom w:val="0"/>
                                  <w:divBdr>
                                    <w:top w:val="none" w:sz="0" w:space="0" w:color="auto"/>
                                    <w:left w:val="none" w:sz="0" w:space="0" w:color="auto"/>
                                    <w:bottom w:val="none" w:sz="0" w:space="0" w:color="auto"/>
                                    <w:right w:val="none" w:sz="0" w:space="0" w:color="auto"/>
                                  </w:divBdr>
                                  <w:divsChild>
                                    <w:div w:id="605506198">
                                      <w:marLeft w:val="0"/>
                                      <w:marRight w:val="0"/>
                                      <w:marTop w:val="0"/>
                                      <w:marBottom w:val="0"/>
                                      <w:divBdr>
                                        <w:top w:val="none" w:sz="0" w:space="0" w:color="auto"/>
                                        <w:left w:val="none" w:sz="0" w:space="0" w:color="auto"/>
                                        <w:bottom w:val="none" w:sz="0" w:space="0" w:color="auto"/>
                                        <w:right w:val="none" w:sz="0" w:space="0" w:color="auto"/>
                                      </w:divBdr>
                                      <w:divsChild>
                                        <w:div w:id="172259961">
                                          <w:marLeft w:val="0"/>
                                          <w:marRight w:val="0"/>
                                          <w:marTop w:val="0"/>
                                          <w:marBottom w:val="0"/>
                                          <w:divBdr>
                                            <w:top w:val="none" w:sz="0" w:space="0" w:color="auto"/>
                                            <w:left w:val="none" w:sz="0" w:space="0" w:color="auto"/>
                                            <w:bottom w:val="none" w:sz="0" w:space="0" w:color="auto"/>
                                            <w:right w:val="none" w:sz="0" w:space="0" w:color="auto"/>
                                          </w:divBdr>
                                          <w:divsChild>
                                            <w:div w:id="1868133194">
                                              <w:marLeft w:val="0"/>
                                              <w:marRight w:val="0"/>
                                              <w:marTop w:val="0"/>
                                              <w:marBottom w:val="0"/>
                                              <w:divBdr>
                                                <w:top w:val="none" w:sz="0" w:space="0" w:color="auto"/>
                                                <w:left w:val="none" w:sz="0" w:space="0" w:color="auto"/>
                                                <w:bottom w:val="none" w:sz="0" w:space="0" w:color="auto"/>
                                                <w:right w:val="none" w:sz="0" w:space="0" w:color="auto"/>
                                              </w:divBdr>
                                              <w:divsChild>
                                                <w:div w:id="1577279087">
                                                  <w:marLeft w:val="0"/>
                                                  <w:marRight w:val="0"/>
                                                  <w:marTop w:val="0"/>
                                                  <w:marBottom w:val="0"/>
                                                  <w:divBdr>
                                                    <w:top w:val="none" w:sz="0" w:space="0" w:color="auto"/>
                                                    <w:left w:val="none" w:sz="0" w:space="0" w:color="auto"/>
                                                    <w:bottom w:val="none" w:sz="0" w:space="0" w:color="auto"/>
                                                    <w:right w:val="none" w:sz="0" w:space="0" w:color="auto"/>
                                                  </w:divBdr>
                                                  <w:divsChild>
                                                    <w:div w:id="752556191">
                                                      <w:marLeft w:val="0"/>
                                                      <w:marRight w:val="0"/>
                                                      <w:marTop w:val="0"/>
                                                      <w:marBottom w:val="0"/>
                                                      <w:divBdr>
                                                        <w:top w:val="none" w:sz="0" w:space="0" w:color="auto"/>
                                                        <w:left w:val="none" w:sz="0" w:space="0" w:color="auto"/>
                                                        <w:bottom w:val="none" w:sz="0" w:space="0" w:color="auto"/>
                                                        <w:right w:val="none" w:sz="0" w:space="0" w:color="auto"/>
                                                      </w:divBdr>
                                                      <w:divsChild>
                                                        <w:div w:id="159664484">
                                                          <w:marLeft w:val="0"/>
                                                          <w:marRight w:val="0"/>
                                                          <w:marTop w:val="0"/>
                                                          <w:marBottom w:val="0"/>
                                                          <w:divBdr>
                                                            <w:top w:val="none" w:sz="0" w:space="0" w:color="auto"/>
                                                            <w:left w:val="none" w:sz="0" w:space="0" w:color="auto"/>
                                                            <w:bottom w:val="none" w:sz="0" w:space="0" w:color="auto"/>
                                                            <w:right w:val="none" w:sz="0" w:space="0" w:color="auto"/>
                                                          </w:divBdr>
                                                        </w:div>
                                                        <w:div w:id="836187608">
                                                          <w:marLeft w:val="0"/>
                                                          <w:marRight w:val="0"/>
                                                          <w:marTop w:val="0"/>
                                                          <w:marBottom w:val="0"/>
                                                          <w:divBdr>
                                                            <w:top w:val="none" w:sz="0" w:space="0" w:color="auto"/>
                                                            <w:left w:val="none" w:sz="0" w:space="0" w:color="auto"/>
                                                            <w:bottom w:val="none" w:sz="0" w:space="0" w:color="auto"/>
                                                            <w:right w:val="none" w:sz="0" w:space="0" w:color="auto"/>
                                                          </w:divBdr>
                                                        </w:div>
                                                      </w:divsChild>
                                                    </w:div>
                                                    <w:div w:id="2028099677">
                                                      <w:marLeft w:val="0"/>
                                                      <w:marRight w:val="0"/>
                                                      <w:marTop w:val="0"/>
                                                      <w:marBottom w:val="0"/>
                                                      <w:divBdr>
                                                        <w:top w:val="none" w:sz="0" w:space="0" w:color="auto"/>
                                                        <w:left w:val="none" w:sz="0" w:space="0" w:color="auto"/>
                                                        <w:bottom w:val="none" w:sz="0" w:space="0" w:color="auto"/>
                                                        <w:right w:val="none" w:sz="0" w:space="0" w:color="auto"/>
                                                      </w:divBdr>
                                                      <w:divsChild>
                                                        <w:div w:id="238910452">
                                                          <w:marLeft w:val="0"/>
                                                          <w:marRight w:val="0"/>
                                                          <w:marTop w:val="0"/>
                                                          <w:marBottom w:val="0"/>
                                                          <w:divBdr>
                                                            <w:top w:val="none" w:sz="0" w:space="0" w:color="auto"/>
                                                            <w:left w:val="none" w:sz="0" w:space="0" w:color="auto"/>
                                                            <w:bottom w:val="none" w:sz="0" w:space="0" w:color="auto"/>
                                                            <w:right w:val="none" w:sz="0" w:space="0" w:color="auto"/>
                                                          </w:divBdr>
                                                        </w:div>
                                                        <w:div w:id="1670401623">
                                                          <w:marLeft w:val="0"/>
                                                          <w:marRight w:val="0"/>
                                                          <w:marTop w:val="0"/>
                                                          <w:marBottom w:val="0"/>
                                                          <w:divBdr>
                                                            <w:top w:val="none" w:sz="0" w:space="0" w:color="auto"/>
                                                            <w:left w:val="none" w:sz="0" w:space="0" w:color="auto"/>
                                                            <w:bottom w:val="none" w:sz="0" w:space="0" w:color="auto"/>
                                                            <w:right w:val="none" w:sz="0" w:space="0" w:color="auto"/>
                                                          </w:divBdr>
                                                        </w:div>
                                                      </w:divsChild>
                                                    </w:div>
                                                    <w:div w:id="1750808995">
                                                      <w:marLeft w:val="0"/>
                                                      <w:marRight w:val="0"/>
                                                      <w:marTop w:val="0"/>
                                                      <w:marBottom w:val="0"/>
                                                      <w:divBdr>
                                                        <w:top w:val="none" w:sz="0" w:space="0" w:color="auto"/>
                                                        <w:left w:val="none" w:sz="0" w:space="0" w:color="auto"/>
                                                        <w:bottom w:val="none" w:sz="0" w:space="0" w:color="auto"/>
                                                        <w:right w:val="none" w:sz="0" w:space="0" w:color="auto"/>
                                                      </w:divBdr>
                                                      <w:divsChild>
                                                        <w:div w:id="456796508">
                                                          <w:marLeft w:val="0"/>
                                                          <w:marRight w:val="0"/>
                                                          <w:marTop w:val="0"/>
                                                          <w:marBottom w:val="0"/>
                                                          <w:divBdr>
                                                            <w:top w:val="none" w:sz="0" w:space="0" w:color="auto"/>
                                                            <w:left w:val="none" w:sz="0" w:space="0" w:color="auto"/>
                                                            <w:bottom w:val="none" w:sz="0" w:space="0" w:color="auto"/>
                                                            <w:right w:val="none" w:sz="0" w:space="0" w:color="auto"/>
                                                          </w:divBdr>
                                                        </w:div>
                                                        <w:div w:id="1301808007">
                                                          <w:marLeft w:val="0"/>
                                                          <w:marRight w:val="0"/>
                                                          <w:marTop w:val="0"/>
                                                          <w:marBottom w:val="0"/>
                                                          <w:divBdr>
                                                            <w:top w:val="none" w:sz="0" w:space="0" w:color="auto"/>
                                                            <w:left w:val="none" w:sz="0" w:space="0" w:color="auto"/>
                                                            <w:bottom w:val="none" w:sz="0" w:space="0" w:color="auto"/>
                                                            <w:right w:val="none" w:sz="0" w:space="0" w:color="auto"/>
                                                          </w:divBdr>
                                                        </w:div>
                                                      </w:divsChild>
                                                    </w:div>
                                                    <w:div w:id="1494377371">
                                                      <w:marLeft w:val="0"/>
                                                      <w:marRight w:val="0"/>
                                                      <w:marTop w:val="0"/>
                                                      <w:marBottom w:val="0"/>
                                                      <w:divBdr>
                                                        <w:top w:val="none" w:sz="0" w:space="0" w:color="auto"/>
                                                        <w:left w:val="none" w:sz="0" w:space="0" w:color="auto"/>
                                                        <w:bottom w:val="none" w:sz="0" w:space="0" w:color="auto"/>
                                                        <w:right w:val="none" w:sz="0" w:space="0" w:color="auto"/>
                                                      </w:divBdr>
                                                      <w:divsChild>
                                                        <w:div w:id="819927595">
                                                          <w:marLeft w:val="0"/>
                                                          <w:marRight w:val="0"/>
                                                          <w:marTop w:val="0"/>
                                                          <w:marBottom w:val="0"/>
                                                          <w:divBdr>
                                                            <w:top w:val="none" w:sz="0" w:space="0" w:color="auto"/>
                                                            <w:left w:val="none" w:sz="0" w:space="0" w:color="auto"/>
                                                            <w:bottom w:val="none" w:sz="0" w:space="0" w:color="auto"/>
                                                            <w:right w:val="none" w:sz="0" w:space="0" w:color="auto"/>
                                                          </w:divBdr>
                                                        </w:div>
                                                        <w:div w:id="1554929065">
                                                          <w:marLeft w:val="0"/>
                                                          <w:marRight w:val="0"/>
                                                          <w:marTop w:val="0"/>
                                                          <w:marBottom w:val="0"/>
                                                          <w:divBdr>
                                                            <w:top w:val="none" w:sz="0" w:space="0" w:color="auto"/>
                                                            <w:left w:val="none" w:sz="0" w:space="0" w:color="auto"/>
                                                            <w:bottom w:val="none" w:sz="0" w:space="0" w:color="auto"/>
                                                            <w:right w:val="none" w:sz="0" w:space="0" w:color="auto"/>
                                                          </w:divBdr>
                                                          <w:divsChild>
                                                            <w:div w:id="23792157">
                                                              <w:marLeft w:val="0"/>
                                                              <w:marRight w:val="0"/>
                                                              <w:marTop w:val="0"/>
                                                              <w:marBottom w:val="0"/>
                                                              <w:divBdr>
                                                                <w:top w:val="none" w:sz="0" w:space="0" w:color="auto"/>
                                                                <w:left w:val="none" w:sz="0" w:space="0" w:color="auto"/>
                                                                <w:bottom w:val="none" w:sz="0" w:space="0" w:color="auto"/>
                                                                <w:right w:val="none" w:sz="0" w:space="0" w:color="auto"/>
                                                              </w:divBdr>
                                                            </w:div>
                                                            <w:div w:id="2074965616">
                                                              <w:marLeft w:val="0"/>
                                                              <w:marRight w:val="0"/>
                                                              <w:marTop w:val="0"/>
                                                              <w:marBottom w:val="0"/>
                                                              <w:divBdr>
                                                                <w:top w:val="none" w:sz="0" w:space="0" w:color="auto"/>
                                                                <w:left w:val="none" w:sz="0" w:space="0" w:color="auto"/>
                                                                <w:bottom w:val="none" w:sz="0" w:space="0" w:color="auto"/>
                                                                <w:right w:val="none" w:sz="0" w:space="0" w:color="auto"/>
                                                              </w:divBdr>
                                                              <w:divsChild>
                                                                <w:div w:id="41012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35125941">
      <w:bodyDiv w:val="1"/>
      <w:marLeft w:val="0"/>
      <w:marRight w:val="0"/>
      <w:marTop w:val="0"/>
      <w:marBottom w:val="0"/>
      <w:divBdr>
        <w:top w:val="none" w:sz="0" w:space="0" w:color="auto"/>
        <w:left w:val="none" w:sz="0" w:space="0" w:color="auto"/>
        <w:bottom w:val="none" w:sz="0" w:space="0" w:color="auto"/>
        <w:right w:val="none" w:sz="0" w:space="0" w:color="auto"/>
      </w:divBdr>
      <w:divsChild>
        <w:div w:id="2062242767">
          <w:marLeft w:val="0"/>
          <w:marRight w:val="0"/>
          <w:marTop w:val="0"/>
          <w:marBottom w:val="0"/>
          <w:divBdr>
            <w:top w:val="none" w:sz="0" w:space="0" w:color="auto"/>
            <w:left w:val="none" w:sz="0" w:space="0" w:color="auto"/>
            <w:bottom w:val="none" w:sz="0" w:space="0" w:color="auto"/>
            <w:right w:val="none" w:sz="0" w:space="0" w:color="auto"/>
          </w:divBdr>
          <w:divsChild>
            <w:div w:id="724838683">
              <w:marLeft w:val="0"/>
              <w:marRight w:val="0"/>
              <w:marTop w:val="0"/>
              <w:marBottom w:val="0"/>
              <w:divBdr>
                <w:top w:val="none" w:sz="0" w:space="0" w:color="auto"/>
                <w:left w:val="none" w:sz="0" w:space="0" w:color="auto"/>
                <w:bottom w:val="none" w:sz="0" w:space="0" w:color="auto"/>
                <w:right w:val="none" w:sz="0" w:space="0" w:color="auto"/>
              </w:divBdr>
              <w:divsChild>
                <w:div w:id="107504394">
                  <w:marLeft w:val="0"/>
                  <w:marRight w:val="0"/>
                  <w:marTop w:val="0"/>
                  <w:marBottom w:val="0"/>
                  <w:divBdr>
                    <w:top w:val="none" w:sz="0" w:space="0" w:color="auto"/>
                    <w:left w:val="none" w:sz="0" w:space="0" w:color="auto"/>
                    <w:bottom w:val="none" w:sz="0" w:space="0" w:color="auto"/>
                    <w:right w:val="none" w:sz="0" w:space="0" w:color="auto"/>
                  </w:divBdr>
                  <w:divsChild>
                    <w:div w:id="1254776382">
                      <w:marLeft w:val="0"/>
                      <w:marRight w:val="0"/>
                      <w:marTop w:val="0"/>
                      <w:marBottom w:val="0"/>
                      <w:divBdr>
                        <w:top w:val="none" w:sz="0" w:space="0" w:color="auto"/>
                        <w:left w:val="none" w:sz="0" w:space="0" w:color="auto"/>
                        <w:bottom w:val="none" w:sz="0" w:space="0" w:color="auto"/>
                        <w:right w:val="none" w:sz="0" w:space="0" w:color="auto"/>
                      </w:divBdr>
                      <w:divsChild>
                        <w:div w:id="1803038959">
                          <w:marLeft w:val="0"/>
                          <w:marRight w:val="0"/>
                          <w:marTop w:val="100"/>
                          <w:marBottom w:val="100"/>
                          <w:divBdr>
                            <w:top w:val="none" w:sz="0" w:space="0" w:color="auto"/>
                            <w:left w:val="none" w:sz="0" w:space="0" w:color="auto"/>
                            <w:bottom w:val="none" w:sz="0" w:space="0" w:color="auto"/>
                            <w:right w:val="none" w:sz="0" w:space="0" w:color="auto"/>
                          </w:divBdr>
                          <w:divsChild>
                            <w:div w:id="1275752478">
                              <w:marLeft w:val="0"/>
                              <w:marRight w:val="0"/>
                              <w:marTop w:val="0"/>
                              <w:marBottom w:val="0"/>
                              <w:divBdr>
                                <w:top w:val="none" w:sz="0" w:space="0" w:color="auto"/>
                                <w:left w:val="none" w:sz="0" w:space="0" w:color="auto"/>
                                <w:bottom w:val="none" w:sz="0" w:space="0" w:color="auto"/>
                                <w:right w:val="none" w:sz="0" w:space="0" w:color="auto"/>
                              </w:divBdr>
                              <w:divsChild>
                                <w:div w:id="849023172">
                                  <w:marLeft w:val="0"/>
                                  <w:marRight w:val="0"/>
                                  <w:marTop w:val="0"/>
                                  <w:marBottom w:val="0"/>
                                  <w:divBdr>
                                    <w:top w:val="none" w:sz="0" w:space="0" w:color="auto"/>
                                    <w:left w:val="none" w:sz="0" w:space="0" w:color="auto"/>
                                    <w:bottom w:val="none" w:sz="0" w:space="0" w:color="auto"/>
                                    <w:right w:val="none" w:sz="0" w:space="0" w:color="auto"/>
                                  </w:divBdr>
                                  <w:divsChild>
                                    <w:div w:id="693072552">
                                      <w:marLeft w:val="0"/>
                                      <w:marRight w:val="0"/>
                                      <w:marTop w:val="0"/>
                                      <w:marBottom w:val="0"/>
                                      <w:divBdr>
                                        <w:top w:val="none" w:sz="0" w:space="0" w:color="auto"/>
                                        <w:left w:val="none" w:sz="0" w:space="0" w:color="auto"/>
                                        <w:bottom w:val="none" w:sz="0" w:space="0" w:color="auto"/>
                                        <w:right w:val="none" w:sz="0" w:space="0" w:color="auto"/>
                                      </w:divBdr>
                                      <w:divsChild>
                                        <w:div w:id="211622411">
                                          <w:marLeft w:val="0"/>
                                          <w:marRight w:val="0"/>
                                          <w:marTop w:val="0"/>
                                          <w:marBottom w:val="0"/>
                                          <w:divBdr>
                                            <w:top w:val="none" w:sz="0" w:space="0" w:color="auto"/>
                                            <w:left w:val="none" w:sz="0" w:space="0" w:color="auto"/>
                                            <w:bottom w:val="none" w:sz="0" w:space="0" w:color="auto"/>
                                            <w:right w:val="none" w:sz="0" w:space="0" w:color="auto"/>
                                          </w:divBdr>
                                          <w:divsChild>
                                            <w:div w:id="1231772348">
                                              <w:marLeft w:val="0"/>
                                              <w:marRight w:val="0"/>
                                              <w:marTop w:val="0"/>
                                              <w:marBottom w:val="0"/>
                                              <w:divBdr>
                                                <w:top w:val="none" w:sz="0" w:space="0" w:color="auto"/>
                                                <w:left w:val="none" w:sz="0" w:space="0" w:color="auto"/>
                                                <w:bottom w:val="none" w:sz="0" w:space="0" w:color="auto"/>
                                                <w:right w:val="none" w:sz="0" w:space="0" w:color="auto"/>
                                              </w:divBdr>
                                              <w:divsChild>
                                                <w:div w:id="778723146">
                                                  <w:marLeft w:val="0"/>
                                                  <w:marRight w:val="0"/>
                                                  <w:marTop w:val="0"/>
                                                  <w:marBottom w:val="0"/>
                                                  <w:divBdr>
                                                    <w:top w:val="none" w:sz="0" w:space="0" w:color="auto"/>
                                                    <w:left w:val="none" w:sz="0" w:space="0" w:color="auto"/>
                                                    <w:bottom w:val="none" w:sz="0" w:space="0" w:color="auto"/>
                                                    <w:right w:val="none" w:sz="0" w:space="0" w:color="auto"/>
                                                  </w:divBdr>
                                                  <w:divsChild>
                                                    <w:div w:id="661666451">
                                                      <w:marLeft w:val="0"/>
                                                      <w:marRight w:val="0"/>
                                                      <w:marTop w:val="0"/>
                                                      <w:marBottom w:val="0"/>
                                                      <w:divBdr>
                                                        <w:top w:val="none" w:sz="0" w:space="0" w:color="auto"/>
                                                        <w:left w:val="none" w:sz="0" w:space="0" w:color="auto"/>
                                                        <w:bottom w:val="none" w:sz="0" w:space="0" w:color="auto"/>
                                                        <w:right w:val="none" w:sz="0" w:space="0" w:color="auto"/>
                                                      </w:divBdr>
                                                      <w:divsChild>
                                                        <w:div w:id="1261184645">
                                                          <w:marLeft w:val="0"/>
                                                          <w:marRight w:val="0"/>
                                                          <w:marTop w:val="0"/>
                                                          <w:marBottom w:val="0"/>
                                                          <w:divBdr>
                                                            <w:top w:val="none" w:sz="0" w:space="0" w:color="auto"/>
                                                            <w:left w:val="none" w:sz="0" w:space="0" w:color="auto"/>
                                                            <w:bottom w:val="none" w:sz="0" w:space="0" w:color="auto"/>
                                                            <w:right w:val="none" w:sz="0" w:space="0" w:color="auto"/>
                                                          </w:divBdr>
                                                        </w:div>
                                                        <w:div w:id="1038506899">
                                                          <w:marLeft w:val="0"/>
                                                          <w:marRight w:val="0"/>
                                                          <w:marTop w:val="0"/>
                                                          <w:marBottom w:val="0"/>
                                                          <w:divBdr>
                                                            <w:top w:val="none" w:sz="0" w:space="0" w:color="auto"/>
                                                            <w:left w:val="none" w:sz="0" w:space="0" w:color="auto"/>
                                                            <w:bottom w:val="none" w:sz="0" w:space="0" w:color="auto"/>
                                                            <w:right w:val="none" w:sz="0" w:space="0" w:color="auto"/>
                                                          </w:divBdr>
                                                          <w:divsChild>
                                                            <w:div w:id="1452818161">
                                                              <w:marLeft w:val="0"/>
                                                              <w:marRight w:val="0"/>
                                                              <w:marTop w:val="0"/>
                                                              <w:marBottom w:val="0"/>
                                                              <w:divBdr>
                                                                <w:top w:val="none" w:sz="0" w:space="0" w:color="auto"/>
                                                                <w:left w:val="none" w:sz="0" w:space="0" w:color="auto"/>
                                                                <w:bottom w:val="none" w:sz="0" w:space="0" w:color="auto"/>
                                                                <w:right w:val="none" w:sz="0" w:space="0" w:color="auto"/>
                                                              </w:divBdr>
                                                            </w:div>
                                                            <w:div w:id="920723039">
                                                              <w:marLeft w:val="0"/>
                                                              <w:marRight w:val="0"/>
                                                              <w:marTop w:val="0"/>
                                                              <w:marBottom w:val="0"/>
                                                              <w:divBdr>
                                                                <w:top w:val="none" w:sz="0" w:space="0" w:color="auto"/>
                                                                <w:left w:val="none" w:sz="0" w:space="0" w:color="auto"/>
                                                                <w:bottom w:val="none" w:sz="0" w:space="0" w:color="auto"/>
                                                                <w:right w:val="none" w:sz="0" w:space="0" w:color="auto"/>
                                                              </w:divBdr>
                                                              <w:divsChild>
                                                                <w:div w:id="876506516">
                                                                  <w:marLeft w:val="0"/>
                                                                  <w:marRight w:val="0"/>
                                                                  <w:marTop w:val="0"/>
                                                                  <w:marBottom w:val="0"/>
                                                                  <w:divBdr>
                                                                    <w:top w:val="none" w:sz="0" w:space="0" w:color="auto"/>
                                                                    <w:left w:val="none" w:sz="0" w:space="0" w:color="auto"/>
                                                                    <w:bottom w:val="none" w:sz="0" w:space="0" w:color="auto"/>
                                                                    <w:right w:val="none" w:sz="0" w:space="0" w:color="auto"/>
                                                                  </w:divBdr>
                                                                </w:div>
                                                                <w:div w:id="542912820">
                                                                  <w:marLeft w:val="0"/>
                                                                  <w:marRight w:val="0"/>
                                                                  <w:marTop w:val="0"/>
                                                                  <w:marBottom w:val="0"/>
                                                                  <w:divBdr>
                                                                    <w:top w:val="none" w:sz="0" w:space="0" w:color="auto"/>
                                                                    <w:left w:val="none" w:sz="0" w:space="0" w:color="auto"/>
                                                                    <w:bottom w:val="none" w:sz="0" w:space="0" w:color="auto"/>
                                                                    <w:right w:val="none" w:sz="0" w:space="0" w:color="auto"/>
                                                                  </w:divBdr>
                                                                  <w:divsChild>
                                                                    <w:div w:id="2938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41148088">
      <w:bodyDiv w:val="1"/>
      <w:marLeft w:val="0"/>
      <w:marRight w:val="0"/>
      <w:marTop w:val="0"/>
      <w:marBottom w:val="0"/>
      <w:divBdr>
        <w:top w:val="none" w:sz="0" w:space="0" w:color="auto"/>
        <w:left w:val="none" w:sz="0" w:space="0" w:color="auto"/>
        <w:bottom w:val="none" w:sz="0" w:space="0" w:color="auto"/>
        <w:right w:val="none" w:sz="0" w:space="0" w:color="auto"/>
      </w:divBdr>
      <w:divsChild>
        <w:div w:id="2047637054">
          <w:marLeft w:val="0"/>
          <w:marRight w:val="0"/>
          <w:marTop w:val="0"/>
          <w:marBottom w:val="0"/>
          <w:divBdr>
            <w:top w:val="none" w:sz="0" w:space="0" w:color="auto"/>
            <w:left w:val="none" w:sz="0" w:space="0" w:color="auto"/>
            <w:bottom w:val="none" w:sz="0" w:space="0" w:color="auto"/>
            <w:right w:val="none" w:sz="0" w:space="0" w:color="auto"/>
          </w:divBdr>
          <w:divsChild>
            <w:div w:id="2070499053">
              <w:marLeft w:val="0"/>
              <w:marRight w:val="0"/>
              <w:marTop w:val="0"/>
              <w:marBottom w:val="0"/>
              <w:divBdr>
                <w:top w:val="none" w:sz="0" w:space="0" w:color="auto"/>
                <w:left w:val="none" w:sz="0" w:space="0" w:color="auto"/>
                <w:bottom w:val="none" w:sz="0" w:space="0" w:color="auto"/>
                <w:right w:val="none" w:sz="0" w:space="0" w:color="auto"/>
              </w:divBdr>
              <w:divsChild>
                <w:div w:id="1052771625">
                  <w:marLeft w:val="0"/>
                  <w:marRight w:val="0"/>
                  <w:marTop w:val="0"/>
                  <w:marBottom w:val="0"/>
                  <w:divBdr>
                    <w:top w:val="none" w:sz="0" w:space="0" w:color="auto"/>
                    <w:left w:val="none" w:sz="0" w:space="0" w:color="auto"/>
                    <w:bottom w:val="none" w:sz="0" w:space="0" w:color="auto"/>
                    <w:right w:val="none" w:sz="0" w:space="0" w:color="auto"/>
                  </w:divBdr>
                  <w:divsChild>
                    <w:div w:id="1746416832">
                      <w:marLeft w:val="0"/>
                      <w:marRight w:val="0"/>
                      <w:marTop w:val="0"/>
                      <w:marBottom w:val="0"/>
                      <w:divBdr>
                        <w:top w:val="none" w:sz="0" w:space="0" w:color="auto"/>
                        <w:left w:val="none" w:sz="0" w:space="0" w:color="auto"/>
                        <w:bottom w:val="none" w:sz="0" w:space="0" w:color="auto"/>
                        <w:right w:val="none" w:sz="0" w:space="0" w:color="auto"/>
                      </w:divBdr>
                      <w:divsChild>
                        <w:div w:id="1822892372">
                          <w:marLeft w:val="0"/>
                          <w:marRight w:val="0"/>
                          <w:marTop w:val="0"/>
                          <w:marBottom w:val="0"/>
                          <w:divBdr>
                            <w:top w:val="none" w:sz="0" w:space="0" w:color="auto"/>
                            <w:left w:val="none" w:sz="0" w:space="0" w:color="auto"/>
                            <w:bottom w:val="none" w:sz="0" w:space="0" w:color="auto"/>
                            <w:right w:val="none" w:sz="0" w:space="0" w:color="auto"/>
                          </w:divBdr>
                        </w:div>
                        <w:div w:id="144973235">
                          <w:marLeft w:val="0"/>
                          <w:marRight w:val="0"/>
                          <w:marTop w:val="0"/>
                          <w:marBottom w:val="0"/>
                          <w:divBdr>
                            <w:top w:val="none" w:sz="0" w:space="0" w:color="auto"/>
                            <w:left w:val="none" w:sz="0" w:space="0" w:color="auto"/>
                            <w:bottom w:val="none" w:sz="0" w:space="0" w:color="auto"/>
                            <w:right w:val="none" w:sz="0" w:space="0" w:color="auto"/>
                          </w:divBdr>
                          <w:divsChild>
                            <w:div w:id="838271286">
                              <w:marLeft w:val="0"/>
                              <w:marRight w:val="0"/>
                              <w:marTop w:val="0"/>
                              <w:marBottom w:val="0"/>
                              <w:divBdr>
                                <w:top w:val="none" w:sz="0" w:space="0" w:color="auto"/>
                                <w:left w:val="none" w:sz="0" w:space="0" w:color="auto"/>
                                <w:bottom w:val="none" w:sz="0" w:space="0" w:color="auto"/>
                                <w:right w:val="none" w:sz="0" w:space="0" w:color="auto"/>
                              </w:divBdr>
                            </w:div>
                            <w:div w:id="2109620118">
                              <w:marLeft w:val="0"/>
                              <w:marRight w:val="0"/>
                              <w:marTop w:val="0"/>
                              <w:marBottom w:val="0"/>
                              <w:divBdr>
                                <w:top w:val="none" w:sz="0" w:space="0" w:color="auto"/>
                                <w:left w:val="none" w:sz="0" w:space="0" w:color="auto"/>
                                <w:bottom w:val="none" w:sz="0" w:space="0" w:color="auto"/>
                                <w:right w:val="none" w:sz="0" w:space="0" w:color="auto"/>
                              </w:divBdr>
                            </w:div>
                            <w:div w:id="172838694">
                              <w:marLeft w:val="0"/>
                              <w:marRight w:val="0"/>
                              <w:marTop w:val="0"/>
                              <w:marBottom w:val="0"/>
                              <w:divBdr>
                                <w:top w:val="none" w:sz="0" w:space="0" w:color="auto"/>
                                <w:left w:val="none" w:sz="0" w:space="0" w:color="auto"/>
                                <w:bottom w:val="none" w:sz="0" w:space="0" w:color="auto"/>
                                <w:right w:val="none" w:sz="0" w:space="0" w:color="auto"/>
                              </w:divBdr>
                            </w:div>
                            <w:div w:id="1902135069">
                              <w:marLeft w:val="0"/>
                              <w:marRight w:val="0"/>
                              <w:marTop w:val="0"/>
                              <w:marBottom w:val="0"/>
                              <w:divBdr>
                                <w:top w:val="none" w:sz="0" w:space="0" w:color="auto"/>
                                <w:left w:val="none" w:sz="0" w:space="0" w:color="auto"/>
                                <w:bottom w:val="none" w:sz="0" w:space="0" w:color="auto"/>
                                <w:right w:val="none" w:sz="0" w:space="0" w:color="auto"/>
                              </w:divBdr>
                            </w:div>
                            <w:div w:id="83738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4180695">
      <w:bodyDiv w:val="1"/>
      <w:marLeft w:val="0"/>
      <w:marRight w:val="0"/>
      <w:marTop w:val="0"/>
      <w:marBottom w:val="0"/>
      <w:divBdr>
        <w:top w:val="none" w:sz="0" w:space="0" w:color="auto"/>
        <w:left w:val="none" w:sz="0" w:space="0" w:color="auto"/>
        <w:bottom w:val="none" w:sz="0" w:space="0" w:color="auto"/>
        <w:right w:val="none" w:sz="0" w:space="0" w:color="auto"/>
      </w:divBdr>
      <w:divsChild>
        <w:div w:id="1694842223">
          <w:marLeft w:val="0"/>
          <w:marRight w:val="0"/>
          <w:marTop w:val="0"/>
          <w:marBottom w:val="0"/>
          <w:divBdr>
            <w:top w:val="none" w:sz="0" w:space="0" w:color="auto"/>
            <w:left w:val="none" w:sz="0" w:space="0" w:color="auto"/>
            <w:bottom w:val="none" w:sz="0" w:space="0" w:color="auto"/>
            <w:right w:val="none" w:sz="0" w:space="0" w:color="auto"/>
          </w:divBdr>
          <w:divsChild>
            <w:div w:id="1646156909">
              <w:marLeft w:val="0"/>
              <w:marRight w:val="0"/>
              <w:marTop w:val="0"/>
              <w:marBottom w:val="0"/>
              <w:divBdr>
                <w:top w:val="none" w:sz="0" w:space="0" w:color="auto"/>
                <w:left w:val="none" w:sz="0" w:space="0" w:color="auto"/>
                <w:bottom w:val="none" w:sz="0" w:space="0" w:color="auto"/>
                <w:right w:val="none" w:sz="0" w:space="0" w:color="auto"/>
              </w:divBdr>
            </w:div>
            <w:div w:id="844713345">
              <w:marLeft w:val="0"/>
              <w:marRight w:val="0"/>
              <w:marTop w:val="0"/>
              <w:marBottom w:val="0"/>
              <w:divBdr>
                <w:top w:val="none" w:sz="0" w:space="0" w:color="auto"/>
                <w:left w:val="none" w:sz="0" w:space="0" w:color="auto"/>
                <w:bottom w:val="none" w:sz="0" w:space="0" w:color="auto"/>
                <w:right w:val="none" w:sz="0" w:space="0" w:color="auto"/>
              </w:divBdr>
              <w:divsChild>
                <w:div w:id="173304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500081">
      <w:bodyDiv w:val="1"/>
      <w:marLeft w:val="0"/>
      <w:marRight w:val="0"/>
      <w:marTop w:val="0"/>
      <w:marBottom w:val="0"/>
      <w:divBdr>
        <w:top w:val="none" w:sz="0" w:space="0" w:color="auto"/>
        <w:left w:val="none" w:sz="0" w:space="0" w:color="auto"/>
        <w:bottom w:val="none" w:sz="0" w:space="0" w:color="auto"/>
        <w:right w:val="none" w:sz="0" w:space="0" w:color="auto"/>
      </w:divBdr>
      <w:divsChild>
        <w:div w:id="462582134">
          <w:marLeft w:val="0"/>
          <w:marRight w:val="0"/>
          <w:marTop w:val="0"/>
          <w:marBottom w:val="0"/>
          <w:divBdr>
            <w:top w:val="none" w:sz="0" w:space="0" w:color="auto"/>
            <w:left w:val="none" w:sz="0" w:space="0" w:color="auto"/>
            <w:bottom w:val="none" w:sz="0" w:space="0" w:color="auto"/>
            <w:right w:val="none" w:sz="0" w:space="0" w:color="auto"/>
          </w:divBdr>
          <w:divsChild>
            <w:div w:id="2046367930">
              <w:marLeft w:val="0"/>
              <w:marRight w:val="0"/>
              <w:marTop w:val="0"/>
              <w:marBottom w:val="0"/>
              <w:divBdr>
                <w:top w:val="none" w:sz="0" w:space="0" w:color="auto"/>
                <w:left w:val="none" w:sz="0" w:space="0" w:color="auto"/>
                <w:bottom w:val="none" w:sz="0" w:space="0" w:color="auto"/>
                <w:right w:val="none" w:sz="0" w:space="0" w:color="auto"/>
              </w:divBdr>
              <w:divsChild>
                <w:div w:id="210969957">
                  <w:marLeft w:val="0"/>
                  <w:marRight w:val="0"/>
                  <w:marTop w:val="0"/>
                  <w:marBottom w:val="0"/>
                  <w:divBdr>
                    <w:top w:val="none" w:sz="0" w:space="0" w:color="auto"/>
                    <w:left w:val="none" w:sz="0" w:space="0" w:color="auto"/>
                    <w:bottom w:val="none" w:sz="0" w:space="0" w:color="auto"/>
                    <w:right w:val="none" w:sz="0" w:space="0" w:color="auto"/>
                  </w:divBdr>
                </w:div>
                <w:div w:id="1724451493">
                  <w:marLeft w:val="0"/>
                  <w:marRight w:val="0"/>
                  <w:marTop w:val="0"/>
                  <w:marBottom w:val="0"/>
                  <w:divBdr>
                    <w:top w:val="none" w:sz="0" w:space="0" w:color="auto"/>
                    <w:left w:val="none" w:sz="0" w:space="0" w:color="auto"/>
                    <w:bottom w:val="none" w:sz="0" w:space="0" w:color="auto"/>
                    <w:right w:val="none" w:sz="0" w:space="0" w:color="auto"/>
                  </w:divBdr>
                  <w:divsChild>
                    <w:div w:id="440996262">
                      <w:marLeft w:val="0"/>
                      <w:marRight w:val="0"/>
                      <w:marTop w:val="0"/>
                      <w:marBottom w:val="0"/>
                      <w:divBdr>
                        <w:top w:val="none" w:sz="0" w:space="0" w:color="auto"/>
                        <w:left w:val="none" w:sz="0" w:space="0" w:color="auto"/>
                        <w:bottom w:val="none" w:sz="0" w:space="0" w:color="auto"/>
                        <w:right w:val="none" w:sz="0" w:space="0" w:color="auto"/>
                      </w:divBdr>
                    </w:div>
                    <w:div w:id="715350165">
                      <w:marLeft w:val="0"/>
                      <w:marRight w:val="0"/>
                      <w:marTop w:val="0"/>
                      <w:marBottom w:val="0"/>
                      <w:divBdr>
                        <w:top w:val="none" w:sz="0" w:space="0" w:color="auto"/>
                        <w:left w:val="none" w:sz="0" w:space="0" w:color="auto"/>
                        <w:bottom w:val="none" w:sz="0" w:space="0" w:color="auto"/>
                        <w:right w:val="none" w:sz="0" w:space="0" w:color="auto"/>
                      </w:divBdr>
                    </w:div>
                    <w:div w:id="1450667030">
                      <w:marLeft w:val="0"/>
                      <w:marRight w:val="0"/>
                      <w:marTop w:val="0"/>
                      <w:marBottom w:val="0"/>
                      <w:divBdr>
                        <w:top w:val="none" w:sz="0" w:space="0" w:color="auto"/>
                        <w:left w:val="none" w:sz="0" w:space="0" w:color="auto"/>
                        <w:bottom w:val="none" w:sz="0" w:space="0" w:color="auto"/>
                        <w:right w:val="none" w:sz="0" w:space="0" w:color="auto"/>
                      </w:divBdr>
                    </w:div>
                    <w:div w:id="1014922837">
                      <w:marLeft w:val="0"/>
                      <w:marRight w:val="0"/>
                      <w:marTop w:val="0"/>
                      <w:marBottom w:val="0"/>
                      <w:divBdr>
                        <w:top w:val="none" w:sz="0" w:space="0" w:color="auto"/>
                        <w:left w:val="none" w:sz="0" w:space="0" w:color="auto"/>
                        <w:bottom w:val="none" w:sz="0" w:space="0" w:color="auto"/>
                        <w:right w:val="none" w:sz="0" w:space="0" w:color="auto"/>
                      </w:divBdr>
                    </w:div>
                    <w:div w:id="564073131">
                      <w:marLeft w:val="0"/>
                      <w:marRight w:val="0"/>
                      <w:marTop w:val="0"/>
                      <w:marBottom w:val="0"/>
                      <w:divBdr>
                        <w:top w:val="none" w:sz="0" w:space="0" w:color="auto"/>
                        <w:left w:val="none" w:sz="0" w:space="0" w:color="auto"/>
                        <w:bottom w:val="none" w:sz="0" w:space="0" w:color="auto"/>
                        <w:right w:val="none" w:sz="0" w:space="0" w:color="auto"/>
                      </w:divBdr>
                    </w:div>
                    <w:div w:id="950817889">
                      <w:marLeft w:val="0"/>
                      <w:marRight w:val="0"/>
                      <w:marTop w:val="0"/>
                      <w:marBottom w:val="0"/>
                      <w:divBdr>
                        <w:top w:val="none" w:sz="0" w:space="0" w:color="auto"/>
                        <w:left w:val="none" w:sz="0" w:space="0" w:color="auto"/>
                        <w:bottom w:val="none" w:sz="0" w:space="0" w:color="auto"/>
                        <w:right w:val="none" w:sz="0" w:space="0" w:color="auto"/>
                      </w:divBdr>
                    </w:div>
                    <w:div w:id="814374322">
                      <w:marLeft w:val="0"/>
                      <w:marRight w:val="0"/>
                      <w:marTop w:val="0"/>
                      <w:marBottom w:val="0"/>
                      <w:divBdr>
                        <w:top w:val="none" w:sz="0" w:space="0" w:color="auto"/>
                        <w:left w:val="none" w:sz="0" w:space="0" w:color="auto"/>
                        <w:bottom w:val="none" w:sz="0" w:space="0" w:color="auto"/>
                        <w:right w:val="none" w:sz="0" w:space="0" w:color="auto"/>
                      </w:divBdr>
                    </w:div>
                    <w:div w:id="308167001">
                      <w:marLeft w:val="0"/>
                      <w:marRight w:val="0"/>
                      <w:marTop w:val="0"/>
                      <w:marBottom w:val="0"/>
                      <w:divBdr>
                        <w:top w:val="none" w:sz="0" w:space="0" w:color="auto"/>
                        <w:left w:val="none" w:sz="0" w:space="0" w:color="auto"/>
                        <w:bottom w:val="none" w:sz="0" w:space="0" w:color="auto"/>
                        <w:right w:val="none" w:sz="0" w:space="0" w:color="auto"/>
                      </w:divBdr>
                    </w:div>
                    <w:div w:id="476337964">
                      <w:marLeft w:val="0"/>
                      <w:marRight w:val="0"/>
                      <w:marTop w:val="0"/>
                      <w:marBottom w:val="0"/>
                      <w:divBdr>
                        <w:top w:val="none" w:sz="0" w:space="0" w:color="auto"/>
                        <w:left w:val="none" w:sz="0" w:space="0" w:color="auto"/>
                        <w:bottom w:val="none" w:sz="0" w:space="0" w:color="auto"/>
                        <w:right w:val="none" w:sz="0" w:space="0" w:color="auto"/>
                      </w:divBdr>
                    </w:div>
                    <w:div w:id="1423867407">
                      <w:marLeft w:val="0"/>
                      <w:marRight w:val="0"/>
                      <w:marTop w:val="0"/>
                      <w:marBottom w:val="0"/>
                      <w:divBdr>
                        <w:top w:val="none" w:sz="0" w:space="0" w:color="auto"/>
                        <w:left w:val="none" w:sz="0" w:space="0" w:color="auto"/>
                        <w:bottom w:val="none" w:sz="0" w:space="0" w:color="auto"/>
                        <w:right w:val="none" w:sz="0" w:space="0" w:color="auto"/>
                      </w:divBdr>
                    </w:div>
                    <w:div w:id="729382072">
                      <w:marLeft w:val="0"/>
                      <w:marRight w:val="0"/>
                      <w:marTop w:val="0"/>
                      <w:marBottom w:val="0"/>
                      <w:divBdr>
                        <w:top w:val="none" w:sz="0" w:space="0" w:color="auto"/>
                        <w:left w:val="none" w:sz="0" w:space="0" w:color="auto"/>
                        <w:bottom w:val="none" w:sz="0" w:space="0" w:color="auto"/>
                        <w:right w:val="none" w:sz="0" w:space="0" w:color="auto"/>
                      </w:divBdr>
                    </w:div>
                    <w:div w:id="1096948014">
                      <w:marLeft w:val="0"/>
                      <w:marRight w:val="0"/>
                      <w:marTop w:val="0"/>
                      <w:marBottom w:val="0"/>
                      <w:divBdr>
                        <w:top w:val="none" w:sz="0" w:space="0" w:color="auto"/>
                        <w:left w:val="none" w:sz="0" w:space="0" w:color="auto"/>
                        <w:bottom w:val="none" w:sz="0" w:space="0" w:color="auto"/>
                        <w:right w:val="none" w:sz="0" w:space="0" w:color="auto"/>
                      </w:divBdr>
                    </w:div>
                    <w:div w:id="204945658">
                      <w:marLeft w:val="0"/>
                      <w:marRight w:val="0"/>
                      <w:marTop w:val="0"/>
                      <w:marBottom w:val="0"/>
                      <w:divBdr>
                        <w:top w:val="none" w:sz="0" w:space="0" w:color="auto"/>
                        <w:left w:val="none" w:sz="0" w:space="0" w:color="auto"/>
                        <w:bottom w:val="none" w:sz="0" w:space="0" w:color="auto"/>
                        <w:right w:val="none" w:sz="0" w:space="0" w:color="auto"/>
                      </w:divBdr>
                    </w:div>
                    <w:div w:id="1478954477">
                      <w:marLeft w:val="0"/>
                      <w:marRight w:val="0"/>
                      <w:marTop w:val="0"/>
                      <w:marBottom w:val="0"/>
                      <w:divBdr>
                        <w:top w:val="none" w:sz="0" w:space="0" w:color="auto"/>
                        <w:left w:val="none" w:sz="0" w:space="0" w:color="auto"/>
                        <w:bottom w:val="none" w:sz="0" w:space="0" w:color="auto"/>
                        <w:right w:val="none" w:sz="0" w:space="0" w:color="auto"/>
                      </w:divBdr>
                    </w:div>
                    <w:div w:id="1183519911">
                      <w:marLeft w:val="0"/>
                      <w:marRight w:val="0"/>
                      <w:marTop w:val="0"/>
                      <w:marBottom w:val="0"/>
                      <w:divBdr>
                        <w:top w:val="none" w:sz="0" w:space="0" w:color="auto"/>
                        <w:left w:val="none" w:sz="0" w:space="0" w:color="auto"/>
                        <w:bottom w:val="none" w:sz="0" w:space="0" w:color="auto"/>
                        <w:right w:val="none" w:sz="0" w:space="0" w:color="auto"/>
                      </w:divBdr>
                    </w:div>
                    <w:div w:id="1268586396">
                      <w:marLeft w:val="0"/>
                      <w:marRight w:val="0"/>
                      <w:marTop w:val="0"/>
                      <w:marBottom w:val="0"/>
                      <w:divBdr>
                        <w:top w:val="none" w:sz="0" w:space="0" w:color="auto"/>
                        <w:left w:val="none" w:sz="0" w:space="0" w:color="auto"/>
                        <w:bottom w:val="none" w:sz="0" w:space="0" w:color="auto"/>
                        <w:right w:val="none" w:sz="0" w:space="0" w:color="auto"/>
                      </w:divBdr>
                    </w:div>
                    <w:div w:id="1365791717">
                      <w:marLeft w:val="0"/>
                      <w:marRight w:val="0"/>
                      <w:marTop w:val="0"/>
                      <w:marBottom w:val="0"/>
                      <w:divBdr>
                        <w:top w:val="none" w:sz="0" w:space="0" w:color="auto"/>
                        <w:left w:val="none" w:sz="0" w:space="0" w:color="auto"/>
                        <w:bottom w:val="none" w:sz="0" w:space="0" w:color="auto"/>
                        <w:right w:val="none" w:sz="0" w:space="0" w:color="auto"/>
                      </w:divBdr>
                    </w:div>
                    <w:div w:id="248930544">
                      <w:marLeft w:val="0"/>
                      <w:marRight w:val="0"/>
                      <w:marTop w:val="0"/>
                      <w:marBottom w:val="0"/>
                      <w:divBdr>
                        <w:top w:val="none" w:sz="0" w:space="0" w:color="auto"/>
                        <w:left w:val="none" w:sz="0" w:space="0" w:color="auto"/>
                        <w:bottom w:val="none" w:sz="0" w:space="0" w:color="auto"/>
                        <w:right w:val="none" w:sz="0" w:space="0" w:color="auto"/>
                      </w:divBdr>
                    </w:div>
                    <w:div w:id="125857152">
                      <w:marLeft w:val="0"/>
                      <w:marRight w:val="0"/>
                      <w:marTop w:val="0"/>
                      <w:marBottom w:val="0"/>
                      <w:divBdr>
                        <w:top w:val="none" w:sz="0" w:space="0" w:color="auto"/>
                        <w:left w:val="none" w:sz="0" w:space="0" w:color="auto"/>
                        <w:bottom w:val="none" w:sz="0" w:space="0" w:color="auto"/>
                        <w:right w:val="none" w:sz="0" w:space="0" w:color="auto"/>
                      </w:divBdr>
                    </w:div>
                    <w:div w:id="1668090328">
                      <w:marLeft w:val="0"/>
                      <w:marRight w:val="0"/>
                      <w:marTop w:val="0"/>
                      <w:marBottom w:val="0"/>
                      <w:divBdr>
                        <w:top w:val="none" w:sz="0" w:space="0" w:color="auto"/>
                        <w:left w:val="none" w:sz="0" w:space="0" w:color="auto"/>
                        <w:bottom w:val="none" w:sz="0" w:space="0" w:color="auto"/>
                        <w:right w:val="none" w:sz="0" w:space="0" w:color="auto"/>
                      </w:divBdr>
                    </w:div>
                    <w:div w:id="615479408">
                      <w:marLeft w:val="0"/>
                      <w:marRight w:val="0"/>
                      <w:marTop w:val="0"/>
                      <w:marBottom w:val="0"/>
                      <w:divBdr>
                        <w:top w:val="none" w:sz="0" w:space="0" w:color="auto"/>
                        <w:left w:val="none" w:sz="0" w:space="0" w:color="auto"/>
                        <w:bottom w:val="none" w:sz="0" w:space="0" w:color="auto"/>
                        <w:right w:val="none" w:sz="0" w:space="0" w:color="auto"/>
                      </w:divBdr>
                    </w:div>
                    <w:div w:id="1939480117">
                      <w:marLeft w:val="0"/>
                      <w:marRight w:val="0"/>
                      <w:marTop w:val="0"/>
                      <w:marBottom w:val="0"/>
                      <w:divBdr>
                        <w:top w:val="none" w:sz="0" w:space="0" w:color="auto"/>
                        <w:left w:val="none" w:sz="0" w:space="0" w:color="auto"/>
                        <w:bottom w:val="none" w:sz="0" w:space="0" w:color="auto"/>
                        <w:right w:val="none" w:sz="0" w:space="0" w:color="auto"/>
                      </w:divBdr>
                      <w:divsChild>
                        <w:div w:id="95516071">
                          <w:marLeft w:val="0"/>
                          <w:marRight w:val="0"/>
                          <w:marTop w:val="0"/>
                          <w:marBottom w:val="0"/>
                          <w:divBdr>
                            <w:top w:val="none" w:sz="0" w:space="0" w:color="auto"/>
                            <w:left w:val="none" w:sz="0" w:space="0" w:color="auto"/>
                            <w:bottom w:val="none" w:sz="0" w:space="0" w:color="auto"/>
                            <w:right w:val="none" w:sz="0" w:space="0" w:color="auto"/>
                          </w:divBdr>
                        </w:div>
                        <w:div w:id="1055814660">
                          <w:marLeft w:val="0"/>
                          <w:marRight w:val="0"/>
                          <w:marTop w:val="0"/>
                          <w:marBottom w:val="0"/>
                          <w:divBdr>
                            <w:top w:val="none" w:sz="0" w:space="0" w:color="auto"/>
                            <w:left w:val="none" w:sz="0" w:space="0" w:color="auto"/>
                            <w:bottom w:val="none" w:sz="0" w:space="0" w:color="auto"/>
                            <w:right w:val="none" w:sz="0" w:space="0" w:color="auto"/>
                          </w:divBdr>
                          <w:divsChild>
                            <w:div w:id="58460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5563488">
      <w:bodyDiv w:val="1"/>
      <w:marLeft w:val="0"/>
      <w:marRight w:val="0"/>
      <w:marTop w:val="0"/>
      <w:marBottom w:val="0"/>
      <w:divBdr>
        <w:top w:val="none" w:sz="0" w:space="0" w:color="auto"/>
        <w:left w:val="none" w:sz="0" w:space="0" w:color="auto"/>
        <w:bottom w:val="none" w:sz="0" w:space="0" w:color="auto"/>
        <w:right w:val="none" w:sz="0" w:space="0" w:color="auto"/>
      </w:divBdr>
      <w:divsChild>
        <w:div w:id="1484080362">
          <w:marLeft w:val="0"/>
          <w:marRight w:val="0"/>
          <w:marTop w:val="0"/>
          <w:marBottom w:val="0"/>
          <w:divBdr>
            <w:top w:val="none" w:sz="0" w:space="0" w:color="auto"/>
            <w:left w:val="none" w:sz="0" w:space="0" w:color="auto"/>
            <w:bottom w:val="none" w:sz="0" w:space="0" w:color="auto"/>
            <w:right w:val="none" w:sz="0" w:space="0" w:color="auto"/>
          </w:divBdr>
          <w:divsChild>
            <w:div w:id="798956539">
              <w:marLeft w:val="0"/>
              <w:marRight w:val="0"/>
              <w:marTop w:val="0"/>
              <w:marBottom w:val="0"/>
              <w:divBdr>
                <w:top w:val="none" w:sz="0" w:space="0" w:color="auto"/>
                <w:left w:val="none" w:sz="0" w:space="0" w:color="auto"/>
                <w:bottom w:val="none" w:sz="0" w:space="0" w:color="auto"/>
                <w:right w:val="none" w:sz="0" w:space="0" w:color="auto"/>
              </w:divBdr>
            </w:div>
            <w:div w:id="934090739">
              <w:marLeft w:val="0"/>
              <w:marRight w:val="0"/>
              <w:marTop w:val="0"/>
              <w:marBottom w:val="0"/>
              <w:divBdr>
                <w:top w:val="none" w:sz="0" w:space="0" w:color="auto"/>
                <w:left w:val="none" w:sz="0" w:space="0" w:color="auto"/>
                <w:bottom w:val="none" w:sz="0" w:space="0" w:color="auto"/>
                <w:right w:val="none" w:sz="0" w:space="0" w:color="auto"/>
              </w:divBdr>
              <w:divsChild>
                <w:div w:id="1977685258">
                  <w:marLeft w:val="0"/>
                  <w:marRight w:val="0"/>
                  <w:marTop w:val="0"/>
                  <w:marBottom w:val="0"/>
                  <w:divBdr>
                    <w:top w:val="none" w:sz="0" w:space="0" w:color="auto"/>
                    <w:left w:val="none" w:sz="0" w:space="0" w:color="auto"/>
                    <w:bottom w:val="none" w:sz="0" w:space="0" w:color="auto"/>
                    <w:right w:val="none" w:sz="0" w:space="0" w:color="auto"/>
                  </w:divBdr>
                </w:div>
                <w:div w:id="1003975990">
                  <w:marLeft w:val="0"/>
                  <w:marRight w:val="0"/>
                  <w:marTop w:val="0"/>
                  <w:marBottom w:val="0"/>
                  <w:divBdr>
                    <w:top w:val="none" w:sz="0" w:space="0" w:color="auto"/>
                    <w:left w:val="none" w:sz="0" w:space="0" w:color="auto"/>
                    <w:bottom w:val="none" w:sz="0" w:space="0" w:color="auto"/>
                    <w:right w:val="none" w:sz="0" w:space="0" w:color="auto"/>
                  </w:divBdr>
                  <w:divsChild>
                    <w:div w:id="775711081">
                      <w:marLeft w:val="0"/>
                      <w:marRight w:val="0"/>
                      <w:marTop w:val="0"/>
                      <w:marBottom w:val="0"/>
                      <w:divBdr>
                        <w:top w:val="none" w:sz="0" w:space="0" w:color="auto"/>
                        <w:left w:val="none" w:sz="0" w:space="0" w:color="auto"/>
                        <w:bottom w:val="none" w:sz="0" w:space="0" w:color="auto"/>
                        <w:right w:val="none" w:sz="0" w:space="0" w:color="auto"/>
                      </w:divBdr>
                    </w:div>
                    <w:div w:id="771509935">
                      <w:marLeft w:val="0"/>
                      <w:marRight w:val="0"/>
                      <w:marTop w:val="0"/>
                      <w:marBottom w:val="0"/>
                      <w:divBdr>
                        <w:top w:val="none" w:sz="0" w:space="0" w:color="auto"/>
                        <w:left w:val="none" w:sz="0" w:space="0" w:color="auto"/>
                        <w:bottom w:val="none" w:sz="0" w:space="0" w:color="auto"/>
                        <w:right w:val="none" w:sz="0" w:space="0" w:color="auto"/>
                      </w:divBdr>
                      <w:divsChild>
                        <w:div w:id="209624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3308469">
      <w:bodyDiv w:val="1"/>
      <w:marLeft w:val="0"/>
      <w:marRight w:val="0"/>
      <w:marTop w:val="0"/>
      <w:marBottom w:val="0"/>
      <w:divBdr>
        <w:top w:val="none" w:sz="0" w:space="0" w:color="auto"/>
        <w:left w:val="none" w:sz="0" w:space="0" w:color="auto"/>
        <w:bottom w:val="none" w:sz="0" w:space="0" w:color="auto"/>
        <w:right w:val="none" w:sz="0" w:space="0" w:color="auto"/>
      </w:divBdr>
      <w:divsChild>
        <w:div w:id="318583420">
          <w:marLeft w:val="0"/>
          <w:marRight w:val="0"/>
          <w:marTop w:val="0"/>
          <w:marBottom w:val="0"/>
          <w:divBdr>
            <w:top w:val="none" w:sz="0" w:space="0" w:color="auto"/>
            <w:left w:val="none" w:sz="0" w:space="0" w:color="auto"/>
            <w:bottom w:val="none" w:sz="0" w:space="0" w:color="auto"/>
            <w:right w:val="none" w:sz="0" w:space="0" w:color="auto"/>
          </w:divBdr>
          <w:divsChild>
            <w:div w:id="1321736067">
              <w:marLeft w:val="0"/>
              <w:marRight w:val="0"/>
              <w:marTop w:val="0"/>
              <w:marBottom w:val="0"/>
              <w:divBdr>
                <w:top w:val="none" w:sz="0" w:space="0" w:color="auto"/>
                <w:left w:val="none" w:sz="0" w:space="0" w:color="auto"/>
                <w:bottom w:val="none" w:sz="0" w:space="0" w:color="auto"/>
                <w:right w:val="none" w:sz="0" w:space="0" w:color="auto"/>
              </w:divBdr>
              <w:divsChild>
                <w:div w:id="1479348040">
                  <w:marLeft w:val="0"/>
                  <w:marRight w:val="0"/>
                  <w:marTop w:val="0"/>
                  <w:marBottom w:val="0"/>
                  <w:divBdr>
                    <w:top w:val="none" w:sz="0" w:space="0" w:color="auto"/>
                    <w:left w:val="none" w:sz="0" w:space="0" w:color="auto"/>
                    <w:bottom w:val="none" w:sz="0" w:space="0" w:color="auto"/>
                    <w:right w:val="none" w:sz="0" w:space="0" w:color="auto"/>
                  </w:divBdr>
                  <w:divsChild>
                    <w:div w:id="314838910">
                      <w:marLeft w:val="0"/>
                      <w:marRight w:val="0"/>
                      <w:marTop w:val="0"/>
                      <w:marBottom w:val="0"/>
                      <w:divBdr>
                        <w:top w:val="none" w:sz="0" w:space="0" w:color="auto"/>
                        <w:left w:val="none" w:sz="0" w:space="0" w:color="auto"/>
                        <w:bottom w:val="none" w:sz="0" w:space="0" w:color="auto"/>
                        <w:right w:val="none" w:sz="0" w:space="0" w:color="auto"/>
                      </w:divBdr>
                      <w:divsChild>
                        <w:div w:id="1967155681">
                          <w:marLeft w:val="0"/>
                          <w:marRight w:val="0"/>
                          <w:marTop w:val="100"/>
                          <w:marBottom w:val="100"/>
                          <w:divBdr>
                            <w:top w:val="none" w:sz="0" w:space="0" w:color="auto"/>
                            <w:left w:val="none" w:sz="0" w:space="0" w:color="auto"/>
                            <w:bottom w:val="none" w:sz="0" w:space="0" w:color="auto"/>
                            <w:right w:val="none" w:sz="0" w:space="0" w:color="auto"/>
                          </w:divBdr>
                          <w:divsChild>
                            <w:div w:id="533156933">
                              <w:marLeft w:val="0"/>
                              <w:marRight w:val="0"/>
                              <w:marTop w:val="0"/>
                              <w:marBottom w:val="0"/>
                              <w:divBdr>
                                <w:top w:val="none" w:sz="0" w:space="0" w:color="auto"/>
                                <w:left w:val="none" w:sz="0" w:space="0" w:color="auto"/>
                                <w:bottom w:val="none" w:sz="0" w:space="0" w:color="auto"/>
                                <w:right w:val="none" w:sz="0" w:space="0" w:color="auto"/>
                              </w:divBdr>
                              <w:divsChild>
                                <w:div w:id="1101804925">
                                  <w:marLeft w:val="0"/>
                                  <w:marRight w:val="0"/>
                                  <w:marTop w:val="0"/>
                                  <w:marBottom w:val="0"/>
                                  <w:divBdr>
                                    <w:top w:val="none" w:sz="0" w:space="0" w:color="auto"/>
                                    <w:left w:val="none" w:sz="0" w:space="0" w:color="auto"/>
                                    <w:bottom w:val="none" w:sz="0" w:space="0" w:color="auto"/>
                                    <w:right w:val="none" w:sz="0" w:space="0" w:color="auto"/>
                                  </w:divBdr>
                                  <w:divsChild>
                                    <w:div w:id="636305267">
                                      <w:marLeft w:val="0"/>
                                      <w:marRight w:val="0"/>
                                      <w:marTop w:val="0"/>
                                      <w:marBottom w:val="0"/>
                                      <w:divBdr>
                                        <w:top w:val="none" w:sz="0" w:space="0" w:color="auto"/>
                                        <w:left w:val="none" w:sz="0" w:space="0" w:color="auto"/>
                                        <w:bottom w:val="none" w:sz="0" w:space="0" w:color="auto"/>
                                        <w:right w:val="none" w:sz="0" w:space="0" w:color="auto"/>
                                      </w:divBdr>
                                      <w:divsChild>
                                        <w:div w:id="43480884">
                                          <w:marLeft w:val="0"/>
                                          <w:marRight w:val="0"/>
                                          <w:marTop w:val="0"/>
                                          <w:marBottom w:val="0"/>
                                          <w:divBdr>
                                            <w:top w:val="none" w:sz="0" w:space="0" w:color="auto"/>
                                            <w:left w:val="none" w:sz="0" w:space="0" w:color="auto"/>
                                            <w:bottom w:val="none" w:sz="0" w:space="0" w:color="auto"/>
                                            <w:right w:val="none" w:sz="0" w:space="0" w:color="auto"/>
                                          </w:divBdr>
                                          <w:divsChild>
                                            <w:div w:id="1582642296">
                                              <w:marLeft w:val="0"/>
                                              <w:marRight w:val="0"/>
                                              <w:marTop w:val="0"/>
                                              <w:marBottom w:val="0"/>
                                              <w:divBdr>
                                                <w:top w:val="none" w:sz="0" w:space="0" w:color="auto"/>
                                                <w:left w:val="none" w:sz="0" w:space="0" w:color="auto"/>
                                                <w:bottom w:val="none" w:sz="0" w:space="0" w:color="auto"/>
                                                <w:right w:val="none" w:sz="0" w:space="0" w:color="auto"/>
                                              </w:divBdr>
                                              <w:divsChild>
                                                <w:div w:id="1859662891">
                                                  <w:marLeft w:val="0"/>
                                                  <w:marRight w:val="0"/>
                                                  <w:marTop w:val="0"/>
                                                  <w:marBottom w:val="0"/>
                                                  <w:divBdr>
                                                    <w:top w:val="none" w:sz="0" w:space="0" w:color="auto"/>
                                                    <w:left w:val="none" w:sz="0" w:space="0" w:color="auto"/>
                                                    <w:bottom w:val="none" w:sz="0" w:space="0" w:color="auto"/>
                                                    <w:right w:val="none" w:sz="0" w:space="0" w:color="auto"/>
                                                  </w:divBdr>
                                                  <w:divsChild>
                                                    <w:div w:id="1516384259">
                                                      <w:marLeft w:val="0"/>
                                                      <w:marRight w:val="0"/>
                                                      <w:marTop w:val="0"/>
                                                      <w:marBottom w:val="0"/>
                                                      <w:divBdr>
                                                        <w:top w:val="none" w:sz="0" w:space="0" w:color="auto"/>
                                                        <w:left w:val="none" w:sz="0" w:space="0" w:color="auto"/>
                                                        <w:bottom w:val="none" w:sz="0" w:space="0" w:color="auto"/>
                                                        <w:right w:val="none" w:sz="0" w:space="0" w:color="auto"/>
                                                      </w:divBdr>
                                                      <w:divsChild>
                                                        <w:div w:id="1207448135">
                                                          <w:marLeft w:val="0"/>
                                                          <w:marRight w:val="0"/>
                                                          <w:marTop w:val="0"/>
                                                          <w:marBottom w:val="0"/>
                                                          <w:divBdr>
                                                            <w:top w:val="none" w:sz="0" w:space="0" w:color="auto"/>
                                                            <w:left w:val="none" w:sz="0" w:space="0" w:color="auto"/>
                                                            <w:bottom w:val="none" w:sz="0" w:space="0" w:color="auto"/>
                                                            <w:right w:val="none" w:sz="0" w:space="0" w:color="auto"/>
                                                          </w:divBdr>
                                                        </w:div>
                                                        <w:div w:id="923685799">
                                                          <w:marLeft w:val="0"/>
                                                          <w:marRight w:val="0"/>
                                                          <w:marTop w:val="0"/>
                                                          <w:marBottom w:val="0"/>
                                                          <w:divBdr>
                                                            <w:top w:val="none" w:sz="0" w:space="0" w:color="auto"/>
                                                            <w:left w:val="none" w:sz="0" w:space="0" w:color="auto"/>
                                                            <w:bottom w:val="none" w:sz="0" w:space="0" w:color="auto"/>
                                                            <w:right w:val="none" w:sz="0" w:space="0" w:color="auto"/>
                                                          </w:divBdr>
                                                          <w:divsChild>
                                                            <w:div w:id="161724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68038993">
      <w:bodyDiv w:val="1"/>
      <w:marLeft w:val="0"/>
      <w:marRight w:val="0"/>
      <w:marTop w:val="0"/>
      <w:marBottom w:val="0"/>
      <w:divBdr>
        <w:top w:val="none" w:sz="0" w:space="0" w:color="auto"/>
        <w:left w:val="none" w:sz="0" w:space="0" w:color="auto"/>
        <w:bottom w:val="none" w:sz="0" w:space="0" w:color="auto"/>
        <w:right w:val="none" w:sz="0" w:space="0" w:color="auto"/>
      </w:divBdr>
      <w:divsChild>
        <w:div w:id="624191067">
          <w:marLeft w:val="0"/>
          <w:marRight w:val="0"/>
          <w:marTop w:val="0"/>
          <w:marBottom w:val="0"/>
          <w:divBdr>
            <w:top w:val="none" w:sz="0" w:space="0" w:color="auto"/>
            <w:left w:val="none" w:sz="0" w:space="0" w:color="auto"/>
            <w:bottom w:val="none" w:sz="0" w:space="0" w:color="auto"/>
            <w:right w:val="none" w:sz="0" w:space="0" w:color="auto"/>
          </w:divBdr>
          <w:divsChild>
            <w:div w:id="1565482113">
              <w:marLeft w:val="0"/>
              <w:marRight w:val="0"/>
              <w:marTop w:val="0"/>
              <w:marBottom w:val="0"/>
              <w:divBdr>
                <w:top w:val="none" w:sz="0" w:space="0" w:color="auto"/>
                <w:left w:val="none" w:sz="0" w:space="0" w:color="auto"/>
                <w:bottom w:val="none" w:sz="0" w:space="0" w:color="auto"/>
                <w:right w:val="none" w:sz="0" w:space="0" w:color="auto"/>
              </w:divBdr>
            </w:div>
            <w:div w:id="1460494741">
              <w:marLeft w:val="0"/>
              <w:marRight w:val="0"/>
              <w:marTop w:val="0"/>
              <w:marBottom w:val="0"/>
              <w:divBdr>
                <w:top w:val="none" w:sz="0" w:space="0" w:color="auto"/>
                <w:left w:val="none" w:sz="0" w:space="0" w:color="auto"/>
                <w:bottom w:val="none" w:sz="0" w:space="0" w:color="auto"/>
                <w:right w:val="none" w:sz="0" w:space="0" w:color="auto"/>
              </w:divBdr>
              <w:divsChild>
                <w:div w:id="1664818335">
                  <w:marLeft w:val="0"/>
                  <w:marRight w:val="0"/>
                  <w:marTop w:val="0"/>
                  <w:marBottom w:val="0"/>
                  <w:divBdr>
                    <w:top w:val="none" w:sz="0" w:space="0" w:color="auto"/>
                    <w:left w:val="none" w:sz="0" w:space="0" w:color="auto"/>
                    <w:bottom w:val="none" w:sz="0" w:space="0" w:color="auto"/>
                    <w:right w:val="none" w:sz="0" w:space="0" w:color="auto"/>
                  </w:divBdr>
                </w:div>
                <w:div w:id="574440862">
                  <w:marLeft w:val="0"/>
                  <w:marRight w:val="0"/>
                  <w:marTop w:val="0"/>
                  <w:marBottom w:val="0"/>
                  <w:divBdr>
                    <w:top w:val="none" w:sz="0" w:space="0" w:color="auto"/>
                    <w:left w:val="none" w:sz="0" w:space="0" w:color="auto"/>
                    <w:bottom w:val="none" w:sz="0" w:space="0" w:color="auto"/>
                    <w:right w:val="none" w:sz="0" w:space="0" w:color="auto"/>
                  </w:divBdr>
                  <w:divsChild>
                    <w:div w:id="464587510">
                      <w:marLeft w:val="0"/>
                      <w:marRight w:val="0"/>
                      <w:marTop w:val="0"/>
                      <w:marBottom w:val="0"/>
                      <w:divBdr>
                        <w:top w:val="none" w:sz="0" w:space="0" w:color="auto"/>
                        <w:left w:val="none" w:sz="0" w:space="0" w:color="auto"/>
                        <w:bottom w:val="none" w:sz="0" w:space="0" w:color="auto"/>
                        <w:right w:val="none" w:sz="0" w:space="0" w:color="auto"/>
                      </w:divBdr>
                    </w:div>
                    <w:div w:id="2096246651">
                      <w:marLeft w:val="0"/>
                      <w:marRight w:val="0"/>
                      <w:marTop w:val="0"/>
                      <w:marBottom w:val="0"/>
                      <w:divBdr>
                        <w:top w:val="none" w:sz="0" w:space="0" w:color="auto"/>
                        <w:left w:val="none" w:sz="0" w:space="0" w:color="auto"/>
                        <w:bottom w:val="none" w:sz="0" w:space="0" w:color="auto"/>
                        <w:right w:val="none" w:sz="0" w:space="0" w:color="auto"/>
                      </w:divBdr>
                      <w:divsChild>
                        <w:div w:id="3553750">
                          <w:marLeft w:val="0"/>
                          <w:marRight w:val="0"/>
                          <w:marTop w:val="0"/>
                          <w:marBottom w:val="0"/>
                          <w:divBdr>
                            <w:top w:val="none" w:sz="0" w:space="0" w:color="auto"/>
                            <w:left w:val="none" w:sz="0" w:space="0" w:color="auto"/>
                            <w:bottom w:val="none" w:sz="0" w:space="0" w:color="auto"/>
                            <w:right w:val="none" w:sz="0" w:space="0" w:color="auto"/>
                          </w:divBdr>
                        </w:div>
                        <w:div w:id="1756895811">
                          <w:marLeft w:val="0"/>
                          <w:marRight w:val="0"/>
                          <w:marTop w:val="0"/>
                          <w:marBottom w:val="0"/>
                          <w:divBdr>
                            <w:top w:val="none" w:sz="0" w:space="0" w:color="auto"/>
                            <w:left w:val="none" w:sz="0" w:space="0" w:color="auto"/>
                            <w:bottom w:val="none" w:sz="0" w:space="0" w:color="auto"/>
                            <w:right w:val="none" w:sz="0" w:space="0" w:color="auto"/>
                          </w:divBdr>
                          <w:divsChild>
                            <w:div w:id="163613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2291421">
      <w:bodyDiv w:val="1"/>
      <w:marLeft w:val="0"/>
      <w:marRight w:val="0"/>
      <w:marTop w:val="0"/>
      <w:marBottom w:val="0"/>
      <w:divBdr>
        <w:top w:val="none" w:sz="0" w:space="0" w:color="auto"/>
        <w:left w:val="none" w:sz="0" w:space="0" w:color="auto"/>
        <w:bottom w:val="none" w:sz="0" w:space="0" w:color="auto"/>
        <w:right w:val="none" w:sz="0" w:space="0" w:color="auto"/>
      </w:divBdr>
      <w:divsChild>
        <w:div w:id="1493714904">
          <w:marLeft w:val="0"/>
          <w:marRight w:val="0"/>
          <w:marTop w:val="0"/>
          <w:marBottom w:val="0"/>
          <w:divBdr>
            <w:top w:val="none" w:sz="0" w:space="0" w:color="auto"/>
            <w:left w:val="none" w:sz="0" w:space="0" w:color="auto"/>
            <w:bottom w:val="none" w:sz="0" w:space="0" w:color="auto"/>
            <w:right w:val="none" w:sz="0" w:space="0" w:color="auto"/>
          </w:divBdr>
          <w:divsChild>
            <w:div w:id="982268474">
              <w:marLeft w:val="0"/>
              <w:marRight w:val="0"/>
              <w:marTop w:val="0"/>
              <w:marBottom w:val="0"/>
              <w:divBdr>
                <w:top w:val="none" w:sz="0" w:space="0" w:color="auto"/>
                <w:left w:val="none" w:sz="0" w:space="0" w:color="auto"/>
                <w:bottom w:val="none" w:sz="0" w:space="0" w:color="auto"/>
                <w:right w:val="none" w:sz="0" w:space="0" w:color="auto"/>
              </w:divBdr>
            </w:div>
            <w:div w:id="1694963291">
              <w:marLeft w:val="0"/>
              <w:marRight w:val="0"/>
              <w:marTop w:val="0"/>
              <w:marBottom w:val="0"/>
              <w:divBdr>
                <w:top w:val="none" w:sz="0" w:space="0" w:color="auto"/>
                <w:left w:val="none" w:sz="0" w:space="0" w:color="auto"/>
                <w:bottom w:val="none" w:sz="0" w:space="0" w:color="auto"/>
                <w:right w:val="none" w:sz="0" w:space="0" w:color="auto"/>
              </w:divBdr>
            </w:div>
            <w:div w:id="621964323">
              <w:marLeft w:val="0"/>
              <w:marRight w:val="0"/>
              <w:marTop w:val="0"/>
              <w:marBottom w:val="0"/>
              <w:divBdr>
                <w:top w:val="none" w:sz="0" w:space="0" w:color="auto"/>
                <w:left w:val="none" w:sz="0" w:space="0" w:color="auto"/>
                <w:bottom w:val="none" w:sz="0" w:space="0" w:color="auto"/>
                <w:right w:val="none" w:sz="0" w:space="0" w:color="auto"/>
              </w:divBdr>
            </w:div>
            <w:div w:id="596212705">
              <w:marLeft w:val="0"/>
              <w:marRight w:val="0"/>
              <w:marTop w:val="0"/>
              <w:marBottom w:val="0"/>
              <w:divBdr>
                <w:top w:val="none" w:sz="0" w:space="0" w:color="auto"/>
                <w:left w:val="none" w:sz="0" w:space="0" w:color="auto"/>
                <w:bottom w:val="none" w:sz="0" w:space="0" w:color="auto"/>
                <w:right w:val="none" w:sz="0" w:space="0" w:color="auto"/>
              </w:divBdr>
            </w:div>
            <w:div w:id="398485694">
              <w:marLeft w:val="0"/>
              <w:marRight w:val="0"/>
              <w:marTop w:val="0"/>
              <w:marBottom w:val="0"/>
              <w:divBdr>
                <w:top w:val="none" w:sz="0" w:space="0" w:color="auto"/>
                <w:left w:val="none" w:sz="0" w:space="0" w:color="auto"/>
                <w:bottom w:val="none" w:sz="0" w:space="0" w:color="auto"/>
                <w:right w:val="none" w:sz="0" w:space="0" w:color="auto"/>
              </w:divBdr>
            </w:div>
            <w:div w:id="165460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494446">
      <w:bodyDiv w:val="1"/>
      <w:marLeft w:val="0"/>
      <w:marRight w:val="0"/>
      <w:marTop w:val="0"/>
      <w:marBottom w:val="0"/>
      <w:divBdr>
        <w:top w:val="none" w:sz="0" w:space="0" w:color="auto"/>
        <w:left w:val="none" w:sz="0" w:space="0" w:color="auto"/>
        <w:bottom w:val="none" w:sz="0" w:space="0" w:color="auto"/>
        <w:right w:val="none" w:sz="0" w:space="0" w:color="auto"/>
      </w:divBdr>
      <w:divsChild>
        <w:div w:id="1804614629">
          <w:marLeft w:val="0"/>
          <w:marRight w:val="0"/>
          <w:marTop w:val="0"/>
          <w:marBottom w:val="0"/>
          <w:divBdr>
            <w:top w:val="none" w:sz="0" w:space="0" w:color="auto"/>
            <w:left w:val="none" w:sz="0" w:space="0" w:color="auto"/>
            <w:bottom w:val="none" w:sz="0" w:space="0" w:color="auto"/>
            <w:right w:val="none" w:sz="0" w:space="0" w:color="auto"/>
          </w:divBdr>
          <w:divsChild>
            <w:div w:id="2048411499">
              <w:marLeft w:val="0"/>
              <w:marRight w:val="0"/>
              <w:marTop w:val="0"/>
              <w:marBottom w:val="0"/>
              <w:divBdr>
                <w:top w:val="none" w:sz="0" w:space="0" w:color="auto"/>
                <w:left w:val="none" w:sz="0" w:space="0" w:color="auto"/>
                <w:bottom w:val="none" w:sz="0" w:space="0" w:color="auto"/>
                <w:right w:val="none" w:sz="0" w:space="0" w:color="auto"/>
              </w:divBdr>
              <w:divsChild>
                <w:div w:id="1360549100">
                  <w:marLeft w:val="0"/>
                  <w:marRight w:val="0"/>
                  <w:marTop w:val="0"/>
                  <w:marBottom w:val="0"/>
                  <w:divBdr>
                    <w:top w:val="none" w:sz="0" w:space="0" w:color="auto"/>
                    <w:left w:val="none" w:sz="0" w:space="0" w:color="auto"/>
                    <w:bottom w:val="none" w:sz="0" w:space="0" w:color="auto"/>
                    <w:right w:val="none" w:sz="0" w:space="0" w:color="auto"/>
                  </w:divBdr>
                </w:div>
                <w:div w:id="540748139">
                  <w:marLeft w:val="0"/>
                  <w:marRight w:val="0"/>
                  <w:marTop w:val="0"/>
                  <w:marBottom w:val="0"/>
                  <w:divBdr>
                    <w:top w:val="none" w:sz="0" w:space="0" w:color="auto"/>
                    <w:left w:val="none" w:sz="0" w:space="0" w:color="auto"/>
                    <w:bottom w:val="none" w:sz="0" w:space="0" w:color="auto"/>
                    <w:right w:val="none" w:sz="0" w:space="0" w:color="auto"/>
                  </w:divBdr>
                  <w:divsChild>
                    <w:div w:id="182746752">
                      <w:marLeft w:val="0"/>
                      <w:marRight w:val="0"/>
                      <w:marTop w:val="0"/>
                      <w:marBottom w:val="0"/>
                      <w:divBdr>
                        <w:top w:val="none" w:sz="0" w:space="0" w:color="auto"/>
                        <w:left w:val="none" w:sz="0" w:space="0" w:color="auto"/>
                        <w:bottom w:val="none" w:sz="0" w:space="0" w:color="auto"/>
                        <w:right w:val="none" w:sz="0" w:space="0" w:color="auto"/>
                      </w:divBdr>
                    </w:div>
                    <w:div w:id="1512256143">
                      <w:marLeft w:val="0"/>
                      <w:marRight w:val="0"/>
                      <w:marTop w:val="0"/>
                      <w:marBottom w:val="0"/>
                      <w:divBdr>
                        <w:top w:val="none" w:sz="0" w:space="0" w:color="auto"/>
                        <w:left w:val="none" w:sz="0" w:space="0" w:color="auto"/>
                        <w:bottom w:val="none" w:sz="0" w:space="0" w:color="auto"/>
                        <w:right w:val="none" w:sz="0" w:space="0" w:color="auto"/>
                      </w:divBdr>
                      <w:divsChild>
                        <w:div w:id="599410765">
                          <w:marLeft w:val="0"/>
                          <w:marRight w:val="0"/>
                          <w:marTop w:val="0"/>
                          <w:marBottom w:val="0"/>
                          <w:divBdr>
                            <w:top w:val="none" w:sz="0" w:space="0" w:color="auto"/>
                            <w:left w:val="none" w:sz="0" w:space="0" w:color="auto"/>
                            <w:bottom w:val="none" w:sz="0" w:space="0" w:color="auto"/>
                            <w:right w:val="none" w:sz="0" w:space="0" w:color="auto"/>
                          </w:divBdr>
                        </w:div>
                        <w:div w:id="1341737153">
                          <w:marLeft w:val="0"/>
                          <w:marRight w:val="0"/>
                          <w:marTop w:val="0"/>
                          <w:marBottom w:val="0"/>
                          <w:divBdr>
                            <w:top w:val="none" w:sz="0" w:space="0" w:color="auto"/>
                            <w:left w:val="none" w:sz="0" w:space="0" w:color="auto"/>
                            <w:bottom w:val="none" w:sz="0" w:space="0" w:color="auto"/>
                            <w:right w:val="none" w:sz="0" w:space="0" w:color="auto"/>
                          </w:divBdr>
                        </w:div>
                        <w:div w:id="765998553">
                          <w:marLeft w:val="0"/>
                          <w:marRight w:val="0"/>
                          <w:marTop w:val="0"/>
                          <w:marBottom w:val="0"/>
                          <w:divBdr>
                            <w:top w:val="none" w:sz="0" w:space="0" w:color="auto"/>
                            <w:left w:val="none" w:sz="0" w:space="0" w:color="auto"/>
                            <w:bottom w:val="none" w:sz="0" w:space="0" w:color="auto"/>
                            <w:right w:val="none" w:sz="0" w:space="0" w:color="auto"/>
                          </w:divBdr>
                        </w:div>
                        <w:div w:id="1649672583">
                          <w:marLeft w:val="0"/>
                          <w:marRight w:val="0"/>
                          <w:marTop w:val="0"/>
                          <w:marBottom w:val="0"/>
                          <w:divBdr>
                            <w:top w:val="none" w:sz="0" w:space="0" w:color="auto"/>
                            <w:left w:val="none" w:sz="0" w:space="0" w:color="auto"/>
                            <w:bottom w:val="none" w:sz="0" w:space="0" w:color="auto"/>
                            <w:right w:val="none" w:sz="0" w:space="0" w:color="auto"/>
                          </w:divBdr>
                        </w:div>
                        <w:div w:id="49803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3645643">
      <w:bodyDiv w:val="1"/>
      <w:marLeft w:val="0"/>
      <w:marRight w:val="0"/>
      <w:marTop w:val="0"/>
      <w:marBottom w:val="0"/>
      <w:divBdr>
        <w:top w:val="none" w:sz="0" w:space="0" w:color="auto"/>
        <w:left w:val="none" w:sz="0" w:space="0" w:color="auto"/>
        <w:bottom w:val="none" w:sz="0" w:space="0" w:color="auto"/>
        <w:right w:val="none" w:sz="0" w:space="0" w:color="auto"/>
      </w:divBdr>
      <w:divsChild>
        <w:div w:id="243955929">
          <w:marLeft w:val="0"/>
          <w:marRight w:val="0"/>
          <w:marTop w:val="0"/>
          <w:marBottom w:val="0"/>
          <w:divBdr>
            <w:top w:val="none" w:sz="0" w:space="0" w:color="auto"/>
            <w:left w:val="none" w:sz="0" w:space="0" w:color="auto"/>
            <w:bottom w:val="none" w:sz="0" w:space="0" w:color="auto"/>
            <w:right w:val="none" w:sz="0" w:space="0" w:color="auto"/>
          </w:divBdr>
          <w:divsChild>
            <w:div w:id="102428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216675">
      <w:bodyDiv w:val="1"/>
      <w:marLeft w:val="0"/>
      <w:marRight w:val="0"/>
      <w:marTop w:val="0"/>
      <w:marBottom w:val="0"/>
      <w:divBdr>
        <w:top w:val="none" w:sz="0" w:space="0" w:color="auto"/>
        <w:left w:val="none" w:sz="0" w:space="0" w:color="auto"/>
        <w:bottom w:val="none" w:sz="0" w:space="0" w:color="auto"/>
        <w:right w:val="none" w:sz="0" w:space="0" w:color="auto"/>
      </w:divBdr>
      <w:divsChild>
        <w:div w:id="1700885708">
          <w:marLeft w:val="0"/>
          <w:marRight w:val="0"/>
          <w:marTop w:val="0"/>
          <w:marBottom w:val="0"/>
          <w:divBdr>
            <w:top w:val="none" w:sz="0" w:space="0" w:color="auto"/>
            <w:left w:val="none" w:sz="0" w:space="0" w:color="auto"/>
            <w:bottom w:val="none" w:sz="0" w:space="0" w:color="auto"/>
            <w:right w:val="none" w:sz="0" w:space="0" w:color="auto"/>
          </w:divBdr>
          <w:divsChild>
            <w:div w:id="92661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958753">
      <w:bodyDiv w:val="1"/>
      <w:marLeft w:val="0"/>
      <w:marRight w:val="0"/>
      <w:marTop w:val="0"/>
      <w:marBottom w:val="0"/>
      <w:divBdr>
        <w:top w:val="none" w:sz="0" w:space="0" w:color="auto"/>
        <w:left w:val="none" w:sz="0" w:space="0" w:color="auto"/>
        <w:bottom w:val="none" w:sz="0" w:space="0" w:color="auto"/>
        <w:right w:val="none" w:sz="0" w:space="0" w:color="auto"/>
      </w:divBdr>
      <w:divsChild>
        <w:div w:id="569772095">
          <w:marLeft w:val="0"/>
          <w:marRight w:val="0"/>
          <w:marTop w:val="0"/>
          <w:marBottom w:val="0"/>
          <w:divBdr>
            <w:top w:val="none" w:sz="0" w:space="0" w:color="auto"/>
            <w:left w:val="none" w:sz="0" w:space="0" w:color="auto"/>
            <w:bottom w:val="none" w:sz="0" w:space="0" w:color="auto"/>
            <w:right w:val="none" w:sz="0" w:space="0" w:color="auto"/>
          </w:divBdr>
          <w:divsChild>
            <w:div w:id="240062239">
              <w:marLeft w:val="0"/>
              <w:marRight w:val="0"/>
              <w:marTop w:val="0"/>
              <w:marBottom w:val="0"/>
              <w:divBdr>
                <w:top w:val="none" w:sz="0" w:space="0" w:color="auto"/>
                <w:left w:val="none" w:sz="0" w:space="0" w:color="auto"/>
                <w:bottom w:val="none" w:sz="0" w:space="0" w:color="auto"/>
                <w:right w:val="none" w:sz="0" w:space="0" w:color="auto"/>
              </w:divBdr>
            </w:div>
            <w:div w:id="556084995">
              <w:marLeft w:val="0"/>
              <w:marRight w:val="0"/>
              <w:marTop w:val="0"/>
              <w:marBottom w:val="0"/>
              <w:divBdr>
                <w:top w:val="none" w:sz="0" w:space="0" w:color="auto"/>
                <w:left w:val="none" w:sz="0" w:space="0" w:color="auto"/>
                <w:bottom w:val="none" w:sz="0" w:space="0" w:color="auto"/>
                <w:right w:val="none" w:sz="0" w:space="0" w:color="auto"/>
              </w:divBdr>
              <w:divsChild>
                <w:div w:id="436213889">
                  <w:marLeft w:val="0"/>
                  <w:marRight w:val="0"/>
                  <w:marTop w:val="0"/>
                  <w:marBottom w:val="0"/>
                  <w:divBdr>
                    <w:top w:val="none" w:sz="0" w:space="0" w:color="auto"/>
                    <w:left w:val="none" w:sz="0" w:space="0" w:color="auto"/>
                    <w:bottom w:val="none" w:sz="0" w:space="0" w:color="auto"/>
                    <w:right w:val="none" w:sz="0" w:space="0" w:color="auto"/>
                  </w:divBdr>
                </w:div>
                <w:div w:id="2052343477">
                  <w:marLeft w:val="0"/>
                  <w:marRight w:val="0"/>
                  <w:marTop w:val="0"/>
                  <w:marBottom w:val="0"/>
                  <w:divBdr>
                    <w:top w:val="none" w:sz="0" w:space="0" w:color="auto"/>
                    <w:left w:val="none" w:sz="0" w:space="0" w:color="auto"/>
                    <w:bottom w:val="none" w:sz="0" w:space="0" w:color="auto"/>
                    <w:right w:val="none" w:sz="0" w:space="0" w:color="auto"/>
                  </w:divBdr>
                  <w:divsChild>
                    <w:div w:id="45869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634836">
      <w:bodyDiv w:val="1"/>
      <w:marLeft w:val="0"/>
      <w:marRight w:val="0"/>
      <w:marTop w:val="0"/>
      <w:marBottom w:val="0"/>
      <w:divBdr>
        <w:top w:val="none" w:sz="0" w:space="0" w:color="auto"/>
        <w:left w:val="none" w:sz="0" w:space="0" w:color="auto"/>
        <w:bottom w:val="none" w:sz="0" w:space="0" w:color="auto"/>
        <w:right w:val="none" w:sz="0" w:space="0" w:color="auto"/>
      </w:divBdr>
      <w:divsChild>
        <w:div w:id="829906289">
          <w:marLeft w:val="0"/>
          <w:marRight w:val="0"/>
          <w:marTop w:val="0"/>
          <w:marBottom w:val="0"/>
          <w:divBdr>
            <w:top w:val="none" w:sz="0" w:space="0" w:color="auto"/>
            <w:left w:val="none" w:sz="0" w:space="0" w:color="auto"/>
            <w:bottom w:val="none" w:sz="0" w:space="0" w:color="auto"/>
            <w:right w:val="none" w:sz="0" w:space="0" w:color="auto"/>
          </w:divBdr>
          <w:divsChild>
            <w:div w:id="1380204290">
              <w:marLeft w:val="0"/>
              <w:marRight w:val="0"/>
              <w:marTop w:val="0"/>
              <w:marBottom w:val="0"/>
              <w:divBdr>
                <w:top w:val="none" w:sz="0" w:space="0" w:color="auto"/>
                <w:left w:val="none" w:sz="0" w:space="0" w:color="auto"/>
                <w:bottom w:val="none" w:sz="0" w:space="0" w:color="auto"/>
                <w:right w:val="none" w:sz="0" w:space="0" w:color="auto"/>
              </w:divBdr>
            </w:div>
            <w:div w:id="715087610">
              <w:marLeft w:val="0"/>
              <w:marRight w:val="0"/>
              <w:marTop w:val="0"/>
              <w:marBottom w:val="0"/>
              <w:divBdr>
                <w:top w:val="none" w:sz="0" w:space="0" w:color="auto"/>
                <w:left w:val="none" w:sz="0" w:space="0" w:color="auto"/>
                <w:bottom w:val="none" w:sz="0" w:space="0" w:color="auto"/>
                <w:right w:val="none" w:sz="0" w:space="0" w:color="auto"/>
              </w:divBdr>
              <w:divsChild>
                <w:div w:id="1363633101">
                  <w:marLeft w:val="0"/>
                  <w:marRight w:val="0"/>
                  <w:marTop w:val="0"/>
                  <w:marBottom w:val="0"/>
                  <w:divBdr>
                    <w:top w:val="none" w:sz="0" w:space="0" w:color="auto"/>
                    <w:left w:val="none" w:sz="0" w:space="0" w:color="auto"/>
                    <w:bottom w:val="none" w:sz="0" w:space="0" w:color="auto"/>
                    <w:right w:val="none" w:sz="0" w:space="0" w:color="auto"/>
                  </w:divBdr>
                </w:div>
                <w:div w:id="917712767">
                  <w:marLeft w:val="0"/>
                  <w:marRight w:val="0"/>
                  <w:marTop w:val="0"/>
                  <w:marBottom w:val="0"/>
                  <w:divBdr>
                    <w:top w:val="none" w:sz="0" w:space="0" w:color="auto"/>
                    <w:left w:val="none" w:sz="0" w:space="0" w:color="auto"/>
                    <w:bottom w:val="none" w:sz="0" w:space="0" w:color="auto"/>
                    <w:right w:val="none" w:sz="0" w:space="0" w:color="auto"/>
                  </w:divBdr>
                  <w:divsChild>
                    <w:div w:id="1597203980">
                      <w:marLeft w:val="0"/>
                      <w:marRight w:val="0"/>
                      <w:marTop w:val="0"/>
                      <w:marBottom w:val="0"/>
                      <w:divBdr>
                        <w:top w:val="none" w:sz="0" w:space="0" w:color="auto"/>
                        <w:left w:val="none" w:sz="0" w:space="0" w:color="auto"/>
                        <w:bottom w:val="none" w:sz="0" w:space="0" w:color="auto"/>
                        <w:right w:val="none" w:sz="0" w:space="0" w:color="auto"/>
                      </w:divBdr>
                    </w:div>
                    <w:div w:id="1504247976">
                      <w:marLeft w:val="0"/>
                      <w:marRight w:val="0"/>
                      <w:marTop w:val="0"/>
                      <w:marBottom w:val="0"/>
                      <w:divBdr>
                        <w:top w:val="none" w:sz="0" w:space="0" w:color="auto"/>
                        <w:left w:val="none" w:sz="0" w:space="0" w:color="auto"/>
                        <w:bottom w:val="none" w:sz="0" w:space="0" w:color="auto"/>
                        <w:right w:val="none" w:sz="0" w:space="0" w:color="auto"/>
                      </w:divBdr>
                      <w:divsChild>
                        <w:div w:id="191650543">
                          <w:marLeft w:val="0"/>
                          <w:marRight w:val="0"/>
                          <w:marTop w:val="0"/>
                          <w:marBottom w:val="0"/>
                          <w:divBdr>
                            <w:top w:val="none" w:sz="0" w:space="0" w:color="auto"/>
                            <w:left w:val="none" w:sz="0" w:space="0" w:color="auto"/>
                            <w:bottom w:val="none" w:sz="0" w:space="0" w:color="auto"/>
                            <w:right w:val="none" w:sz="0" w:space="0" w:color="auto"/>
                          </w:divBdr>
                        </w:div>
                        <w:div w:id="888805877">
                          <w:marLeft w:val="0"/>
                          <w:marRight w:val="0"/>
                          <w:marTop w:val="0"/>
                          <w:marBottom w:val="0"/>
                          <w:divBdr>
                            <w:top w:val="none" w:sz="0" w:space="0" w:color="auto"/>
                            <w:left w:val="none" w:sz="0" w:space="0" w:color="auto"/>
                            <w:bottom w:val="none" w:sz="0" w:space="0" w:color="auto"/>
                            <w:right w:val="none" w:sz="0" w:space="0" w:color="auto"/>
                          </w:divBdr>
                          <w:divsChild>
                            <w:div w:id="395202527">
                              <w:marLeft w:val="0"/>
                              <w:marRight w:val="0"/>
                              <w:marTop w:val="0"/>
                              <w:marBottom w:val="0"/>
                              <w:divBdr>
                                <w:top w:val="none" w:sz="0" w:space="0" w:color="auto"/>
                                <w:left w:val="none" w:sz="0" w:space="0" w:color="auto"/>
                                <w:bottom w:val="none" w:sz="0" w:space="0" w:color="auto"/>
                                <w:right w:val="none" w:sz="0" w:space="0" w:color="auto"/>
                              </w:divBdr>
                            </w:div>
                            <w:div w:id="1087919117">
                              <w:marLeft w:val="0"/>
                              <w:marRight w:val="0"/>
                              <w:marTop w:val="0"/>
                              <w:marBottom w:val="0"/>
                              <w:divBdr>
                                <w:top w:val="none" w:sz="0" w:space="0" w:color="auto"/>
                                <w:left w:val="none" w:sz="0" w:space="0" w:color="auto"/>
                                <w:bottom w:val="none" w:sz="0" w:space="0" w:color="auto"/>
                                <w:right w:val="none" w:sz="0" w:space="0" w:color="auto"/>
                              </w:divBdr>
                            </w:div>
                            <w:div w:id="128667413">
                              <w:marLeft w:val="0"/>
                              <w:marRight w:val="0"/>
                              <w:marTop w:val="0"/>
                              <w:marBottom w:val="0"/>
                              <w:divBdr>
                                <w:top w:val="none" w:sz="0" w:space="0" w:color="auto"/>
                                <w:left w:val="none" w:sz="0" w:space="0" w:color="auto"/>
                                <w:bottom w:val="none" w:sz="0" w:space="0" w:color="auto"/>
                                <w:right w:val="none" w:sz="0" w:space="0" w:color="auto"/>
                              </w:divBdr>
                            </w:div>
                            <w:div w:id="187063451">
                              <w:marLeft w:val="0"/>
                              <w:marRight w:val="0"/>
                              <w:marTop w:val="0"/>
                              <w:marBottom w:val="0"/>
                              <w:divBdr>
                                <w:top w:val="none" w:sz="0" w:space="0" w:color="auto"/>
                                <w:left w:val="none" w:sz="0" w:space="0" w:color="auto"/>
                                <w:bottom w:val="none" w:sz="0" w:space="0" w:color="auto"/>
                                <w:right w:val="none" w:sz="0" w:space="0" w:color="auto"/>
                              </w:divBdr>
                            </w:div>
                            <w:div w:id="1147627032">
                              <w:marLeft w:val="0"/>
                              <w:marRight w:val="0"/>
                              <w:marTop w:val="0"/>
                              <w:marBottom w:val="0"/>
                              <w:divBdr>
                                <w:top w:val="none" w:sz="0" w:space="0" w:color="auto"/>
                                <w:left w:val="none" w:sz="0" w:space="0" w:color="auto"/>
                                <w:bottom w:val="none" w:sz="0" w:space="0" w:color="auto"/>
                                <w:right w:val="none" w:sz="0" w:space="0" w:color="auto"/>
                              </w:divBdr>
                            </w:div>
                            <w:div w:id="1122504852">
                              <w:marLeft w:val="0"/>
                              <w:marRight w:val="0"/>
                              <w:marTop w:val="0"/>
                              <w:marBottom w:val="0"/>
                              <w:divBdr>
                                <w:top w:val="none" w:sz="0" w:space="0" w:color="auto"/>
                                <w:left w:val="none" w:sz="0" w:space="0" w:color="auto"/>
                                <w:bottom w:val="none" w:sz="0" w:space="0" w:color="auto"/>
                                <w:right w:val="none" w:sz="0" w:space="0" w:color="auto"/>
                              </w:divBdr>
                            </w:div>
                            <w:div w:id="6249180">
                              <w:marLeft w:val="0"/>
                              <w:marRight w:val="0"/>
                              <w:marTop w:val="0"/>
                              <w:marBottom w:val="0"/>
                              <w:divBdr>
                                <w:top w:val="none" w:sz="0" w:space="0" w:color="auto"/>
                                <w:left w:val="none" w:sz="0" w:space="0" w:color="auto"/>
                                <w:bottom w:val="none" w:sz="0" w:space="0" w:color="auto"/>
                                <w:right w:val="none" w:sz="0" w:space="0" w:color="auto"/>
                              </w:divBdr>
                            </w:div>
                            <w:div w:id="1528566860">
                              <w:marLeft w:val="0"/>
                              <w:marRight w:val="0"/>
                              <w:marTop w:val="0"/>
                              <w:marBottom w:val="0"/>
                              <w:divBdr>
                                <w:top w:val="none" w:sz="0" w:space="0" w:color="auto"/>
                                <w:left w:val="none" w:sz="0" w:space="0" w:color="auto"/>
                                <w:bottom w:val="none" w:sz="0" w:space="0" w:color="auto"/>
                                <w:right w:val="none" w:sz="0" w:space="0" w:color="auto"/>
                              </w:divBdr>
                              <w:divsChild>
                                <w:div w:id="1152791118">
                                  <w:marLeft w:val="0"/>
                                  <w:marRight w:val="0"/>
                                  <w:marTop w:val="0"/>
                                  <w:marBottom w:val="0"/>
                                  <w:divBdr>
                                    <w:top w:val="none" w:sz="0" w:space="0" w:color="auto"/>
                                    <w:left w:val="none" w:sz="0" w:space="0" w:color="auto"/>
                                    <w:bottom w:val="none" w:sz="0" w:space="0" w:color="auto"/>
                                    <w:right w:val="none" w:sz="0" w:space="0" w:color="auto"/>
                                  </w:divBdr>
                                </w:div>
                                <w:div w:id="1969311014">
                                  <w:marLeft w:val="0"/>
                                  <w:marRight w:val="0"/>
                                  <w:marTop w:val="0"/>
                                  <w:marBottom w:val="0"/>
                                  <w:divBdr>
                                    <w:top w:val="none" w:sz="0" w:space="0" w:color="auto"/>
                                    <w:left w:val="none" w:sz="0" w:space="0" w:color="auto"/>
                                    <w:bottom w:val="none" w:sz="0" w:space="0" w:color="auto"/>
                                    <w:right w:val="none" w:sz="0" w:space="0" w:color="auto"/>
                                  </w:divBdr>
                                </w:div>
                                <w:div w:id="1185824403">
                                  <w:marLeft w:val="0"/>
                                  <w:marRight w:val="0"/>
                                  <w:marTop w:val="0"/>
                                  <w:marBottom w:val="0"/>
                                  <w:divBdr>
                                    <w:top w:val="none" w:sz="0" w:space="0" w:color="auto"/>
                                    <w:left w:val="none" w:sz="0" w:space="0" w:color="auto"/>
                                    <w:bottom w:val="none" w:sz="0" w:space="0" w:color="auto"/>
                                    <w:right w:val="none" w:sz="0" w:space="0" w:color="auto"/>
                                  </w:divBdr>
                                </w:div>
                                <w:div w:id="925844706">
                                  <w:marLeft w:val="0"/>
                                  <w:marRight w:val="0"/>
                                  <w:marTop w:val="0"/>
                                  <w:marBottom w:val="0"/>
                                  <w:divBdr>
                                    <w:top w:val="none" w:sz="0" w:space="0" w:color="auto"/>
                                    <w:left w:val="none" w:sz="0" w:space="0" w:color="auto"/>
                                    <w:bottom w:val="none" w:sz="0" w:space="0" w:color="auto"/>
                                    <w:right w:val="none" w:sz="0" w:space="0" w:color="auto"/>
                                  </w:divBdr>
                                </w:div>
                                <w:div w:id="824129035">
                                  <w:marLeft w:val="0"/>
                                  <w:marRight w:val="0"/>
                                  <w:marTop w:val="0"/>
                                  <w:marBottom w:val="0"/>
                                  <w:divBdr>
                                    <w:top w:val="none" w:sz="0" w:space="0" w:color="auto"/>
                                    <w:left w:val="none" w:sz="0" w:space="0" w:color="auto"/>
                                    <w:bottom w:val="none" w:sz="0" w:space="0" w:color="auto"/>
                                    <w:right w:val="none" w:sz="0" w:space="0" w:color="auto"/>
                                  </w:divBdr>
                                  <w:divsChild>
                                    <w:div w:id="1095858921">
                                      <w:marLeft w:val="0"/>
                                      <w:marRight w:val="0"/>
                                      <w:marTop w:val="0"/>
                                      <w:marBottom w:val="0"/>
                                      <w:divBdr>
                                        <w:top w:val="none" w:sz="0" w:space="0" w:color="auto"/>
                                        <w:left w:val="none" w:sz="0" w:space="0" w:color="auto"/>
                                        <w:bottom w:val="none" w:sz="0" w:space="0" w:color="auto"/>
                                        <w:right w:val="none" w:sz="0" w:space="0" w:color="auto"/>
                                      </w:divBdr>
                                    </w:div>
                                    <w:div w:id="1929579025">
                                      <w:marLeft w:val="0"/>
                                      <w:marRight w:val="0"/>
                                      <w:marTop w:val="0"/>
                                      <w:marBottom w:val="0"/>
                                      <w:divBdr>
                                        <w:top w:val="none" w:sz="0" w:space="0" w:color="auto"/>
                                        <w:left w:val="none" w:sz="0" w:space="0" w:color="auto"/>
                                        <w:bottom w:val="none" w:sz="0" w:space="0" w:color="auto"/>
                                        <w:right w:val="none" w:sz="0" w:space="0" w:color="auto"/>
                                      </w:divBdr>
                                      <w:divsChild>
                                        <w:div w:id="1864318334">
                                          <w:marLeft w:val="0"/>
                                          <w:marRight w:val="0"/>
                                          <w:marTop w:val="0"/>
                                          <w:marBottom w:val="0"/>
                                          <w:divBdr>
                                            <w:top w:val="none" w:sz="0" w:space="0" w:color="auto"/>
                                            <w:left w:val="none" w:sz="0" w:space="0" w:color="auto"/>
                                            <w:bottom w:val="none" w:sz="0" w:space="0" w:color="auto"/>
                                            <w:right w:val="none" w:sz="0" w:space="0" w:color="auto"/>
                                          </w:divBdr>
                                        </w:div>
                                        <w:div w:id="99571234">
                                          <w:marLeft w:val="0"/>
                                          <w:marRight w:val="0"/>
                                          <w:marTop w:val="0"/>
                                          <w:marBottom w:val="0"/>
                                          <w:divBdr>
                                            <w:top w:val="none" w:sz="0" w:space="0" w:color="auto"/>
                                            <w:left w:val="none" w:sz="0" w:space="0" w:color="auto"/>
                                            <w:bottom w:val="none" w:sz="0" w:space="0" w:color="auto"/>
                                            <w:right w:val="none" w:sz="0" w:space="0" w:color="auto"/>
                                          </w:divBdr>
                                          <w:divsChild>
                                            <w:div w:id="42319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0484857">
      <w:bodyDiv w:val="1"/>
      <w:marLeft w:val="0"/>
      <w:marRight w:val="0"/>
      <w:marTop w:val="0"/>
      <w:marBottom w:val="0"/>
      <w:divBdr>
        <w:top w:val="none" w:sz="0" w:space="0" w:color="auto"/>
        <w:left w:val="none" w:sz="0" w:space="0" w:color="auto"/>
        <w:bottom w:val="none" w:sz="0" w:space="0" w:color="auto"/>
        <w:right w:val="none" w:sz="0" w:space="0" w:color="auto"/>
      </w:divBdr>
      <w:divsChild>
        <w:div w:id="1237742145">
          <w:marLeft w:val="0"/>
          <w:marRight w:val="0"/>
          <w:marTop w:val="0"/>
          <w:marBottom w:val="0"/>
          <w:divBdr>
            <w:top w:val="none" w:sz="0" w:space="0" w:color="auto"/>
            <w:left w:val="none" w:sz="0" w:space="0" w:color="auto"/>
            <w:bottom w:val="none" w:sz="0" w:space="0" w:color="auto"/>
            <w:right w:val="none" w:sz="0" w:space="0" w:color="auto"/>
          </w:divBdr>
          <w:divsChild>
            <w:div w:id="1793667631">
              <w:marLeft w:val="0"/>
              <w:marRight w:val="0"/>
              <w:marTop w:val="0"/>
              <w:marBottom w:val="0"/>
              <w:divBdr>
                <w:top w:val="none" w:sz="0" w:space="0" w:color="auto"/>
                <w:left w:val="none" w:sz="0" w:space="0" w:color="auto"/>
                <w:bottom w:val="none" w:sz="0" w:space="0" w:color="auto"/>
                <w:right w:val="none" w:sz="0" w:space="0" w:color="auto"/>
              </w:divBdr>
              <w:divsChild>
                <w:div w:id="599727072">
                  <w:marLeft w:val="0"/>
                  <w:marRight w:val="0"/>
                  <w:marTop w:val="0"/>
                  <w:marBottom w:val="0"/>
                  <w:divBdr>
                    <w:top w:val="none" w:sz="0" w:space="0" w:color="auto"/>
                    <w:left w:val="none" w:sz="0" w:space="0" w:color="auto"/>
                    <w:bottom w:val="none" w:sz="0" w:space="0" w:color="auto"/>
                    <w:right w:val="none" w:sz="0" w:space="0" w:color="auto"/>
                  </w:divBdr>
                  <w:divsChild>
                    <w:div w:id="1138885279">
                      <w:marLeft w:val="0"/>
                      <w:marRight w:val="0"/>
                      <w:marTop w:val="0"/>
                      <w:marBottom w:val="0"/>
                      <w:divBdr>
                        <w:top w:val="none" w:sz="0" w:space="0" w:color="auto"/>
                        <w:left w:val="none" w:sz="0" w:space="0" w:color="auto"/>
                        <w:bottom w:val="none" w:sz="0" w:space="0" w:color="auto"/>
                        <w:right w:val="none" w:sz="0" w:space="0" w:color="auto"/>
                      </w:divBdr>
                      <w:divsChild>
                        <w:div w:id="893389636">
                          <w:marLeft w:val="0"/>
                          <w:marRight w:val="0"/>
                          <w:marTop w:val="100"/>
                          <w:marBottom w:val="100"/>
                          <w:divBdr>
                            <w:top w:val="none" w:sz="0" w:space="0" w:color="auto"/>
                            <w:left w:val="none" w:sz="0" w:space="0" w:color="auto"/>
                            <w:bottom w:val="none" w:sz="0" w:space="0" w:color="auto"/>
                            <w:right w:val="none" w:sz="0" w:space="0" w:color="auto"/>
                          </w:divBdr>
                          <w:divsChild>
                            <w:div w:id="1770462351">
                              <w:marLeft w:val="0"/>
                              <w:marRight w:val="0"/>
                              <w:marTop w:val="0"/>
                              <w:marBottom w:val="0"/>
                              <w:divBdr>
                                <w:top w:val="none" w:sz="0" w:space="0" w:color="auto"/>
                                <w:left w:val="none" w:sz="0" w:space="0" w:color="auto"/>
                                <w:bottom w:val="none" w:sz="0" w:space="0" w:color="auto"/>
                                <w:right w:val="none" w:sz="0" w:space="0" w:color="auto"/>
                              </w:divBdr>
                              <w:divsChild>
                                <w:div w:id="1776632489">
                                  <w:marLeft w:val="0"/>
                                  <w:marRight w:val="0"/>
                                  <w:marTop w:val="0"/>
                                  <w:marBottom w:val="0"/>
                                  <w:divBdr>
                                    <w:top w:val="none" w:sz="0" w:space="0" w:color="auto"/>
                                    <w:left w:val="none" w:sz="0" w:space="0" w:color="auto"/>
                                    <w:bottom w:val="none" w:sz="0" w:space="0" w:color="auto"/>
                                    <w:right w:val="none" w:sz="0" w:space="0" w:color="auto"/>
                                  </w:divBdr>
                                  <w:divsChild>
                                    <w:div w:id="434179569">
                                      <w:marLeft w:val="0"/>
                                      <w:marRight w:val="0"/>
                                      <w:marTop w:val="0"/>
                                      <w:marBottom w:val="0"/>
                                      <w:divBdr>
                                        <w:top w:val="none" w:sz="0" w:space="0" w:color="auto"/>
                                        <w:left w:val="none" w:sz="0" w:space="0" w:color="auto"/>
                                        <w:bottom w:val="none" w:sz="0" w:space="0" w:color="auto"/>
                                        <w:right w:val="none" w:sz="0" w:space="0" w:color="auto"/>
                                      </w:divBdr>
                                      <w:divsChild>
                                        <w:div w:id="1189101406">
                                          <w:marLeft w:val="0"/>
                                          <w:marRight w:val="0"/>
                                          <w:marTop w:val="0"/>
                                          <w:marBottom w:val="0"/>
                                          <w:divBdr>
                                            <w:top w:val="none" w:sz="0" w:space="0" w:color="auto"/>
                                            <w:left w:val="none" w:sz="0" w:space="0" w:color="auto"/>
                                            <w:bottom w:val="none" w:sz="0" w:space="0" w:color="auto"/>
                                            <w:right w:val="none" w:sz="0" w:space="0" w:color="auto"/>
                                          </w:divBdr>
                                          <w:divsChild>
                                            <w:div w:id="1495219469">
                                              <w:marLeft w:val="0"/>
                                              <w:marRight w:val="0"/>
                                              <w:marTop w:val="0"/>
                                              <w:marBottom w:val="0"/>
                                              <w:divBdr>
                                                <w:top w:val="none" w:sz="0" w:space="0" w:color="auto"/>
                                                <w:left w:val="none" w:sz="0" w:space="0" w:color="auto"/>
                                                <w:bottom w:val="none" w:sz="0" w:space="0" w:color="auto"/>
                                                <w:right w:val="none" w:sz="0" w:space="0" w:color="auto"/>
                                              </w:divBdr>
                                              <w:divsChild>
                                                <w:div w:id="1322730953">
                                                  <w:marLeft w:val="0"/>
                                                  <w:marRight w:val="0"/>
                                                  <w:marTop w:val="0"/>
                                                  <w:marBottom w:val="0"/>
                                                  <w:divBdr>
                                                    <w:top w:val="none" w:sz="0" w:space="0" w:color="auto"/>
                                                    <w:left w:val="none" w:sz="0" w:space="0" w:color="auto"/>
                                                    <w:bottom w:val="none" w:sz="0" w:space="0" w:color="auto"/>
                                                    <w:right w:val="none" w:sz="0" w:space="0" w:color="auto"/>
                                                  </w:divBdr>
                                                  <w:divsChild>
                                                    <w:div w:id="1150052468">
                                                      <w:marLeft w:val="0"/>
                                                      <w:marRight w:val="0"/>
                                                      <w:marTop w:val="0"/>
                                                      <w:marBottom w:val="0"/>
                                                      <w:divBdr>
                                                        <w:top w:val="none" w:sz="0" w:space="0" w:color="auto"/>
                                                        <w:left w:val="none" w:sz="0" w:space="0" w:color="auto"/>
                                                        <w:bottom w:val="none" w:sz="0" w:space="0" w:color="auto"/>
                                                        <w:right w:val="none" w:sz="0" w:space="0" w:color="auto"/>
                                                      </w:divBdr>
                                                      <w:divsChild>
                                                        <w:div w:id="1007290392">
                                                          <w:marLeft w:val="0"/>
                                                          <w:marRight w:val="0"/>
                                                          <w:marTop w:val="0"/>
                                                          <w:marBottom w:val="0"/>
                                                          <w:divBdr>
                                                            <w:top w:val="none" w:sz="0" w:space="0" w:color="auto"/>
                                                            <w:left w:val="none" w:sz="0" w:space="0" w:color="auto"/>
                                                            <w:bottom w:val="none" w:sz="0" w:space="0" w:color="auto"/>
                                                            <w:right w:val="none" w:sz="0" w:space="0" w:color="auto"/>
                                                          </w:divBdr>
                                                        </w:div>
                                                        <w:div w:id="1882087215">
                                                          <w:marLeft w:val="0"/>
                                                          <w:marRight w:val="0"/>
                                                          <w:marTop w:val="0"/>
                                                          <w:marBottom w:val="0"/>
                                                          <w:divBdr>
                                                            <w:top w:val="none" w:sz="0" w:space="0" w:color="auto"/>
                                                            <w:left w:val="none" w:sz="0" w:space="0" w:color="auto"/>
                                                            <w:bottom w:val="none" w:sz="0" w:space="0" w:color="auto"/>
                                                            <w:right w:val="none" w:sz="0" w:space="0" w:color="auto"/>
                                                          </w:divBdr>
                                                          <w:divsChild>
                                                            <w:div w:id="330987062">
                                                              <w:marLeft w:val="0"/>
                                                              <w:marRight w:val="0"/>
                                                              <w:marTop w:val="0"/>
                                                              <w:marBottom w:val="0"/>
                                                              <w:divBdr>
                                                                <w:top w:val="none" w:sz="0" w:space="0" w:color="auto"/>
                                                                <w:left w:val="none" w:sz="0" w:space="0" w:color="auto"/>
                                                                <w:bottom w:val="none" w:sz="0" w:space="0" w:color="auto"/>
                                                                <w:right w:val="none" w:sz="0" w:space="0" w:color="auto"/>
                                                              </w:divBdr>
                                                            </w:div>
                                                            <w:div w:id="1081217945">
                                                              <w:marLeft w:val="0"/>
                                                              <w:marRight w:val="0"/>
                                                              <w:marTop w:val="0"/>
                                                              <w:marBottom w:val="0"/>
                                                              <w:divBdr>
                                                                <w:top w:val="none" w:sz="0" w:space="0" w:color="auto"/>
                                                                <w:left w:val="none" w:sz="0" w:space="0" w:color="auto"/>
                                                                <w:bottom w:val="none" w:sz="0" w:space="0" w:color="auto"/>
                                                                <w:right w:val="none" w:sz="0" w:space="0" w:color="auto"/>
                                                              </w:divBdr>
                                                              <w:divsChild>
                                                                <w:div w:id="36706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13448942">
      <w:bodyDiv w:val="1"/>
      <w:marLeft w:val="0"/>
      <w:marRight w:val="0"/>
      <w:marTop w:val="0"/>
      <w:marBottom w:val="0"/>
      <w:divBdr>
        <w:top w:val="none" w:sz="0" w:space="0" w:color="auto"/>
        <w:left w:val="none" w:sz="0" w:space="0" w:color="auto"/>
        <w:bottom w:val="none" w:sz="0" w:space="0" w:color="auto"/>
        <w:right w:val="none" w:sz="0" w:space="0" w:color="auto"/>
      </w:divBdr>
      <w:divsChild>
        <w:div w:id="150870864">
          <w:marLeft w:val="0"/>
          <w:marRight w:val="0"/>
          <w:marTop w:val="0"/>
          <w:marBottom w:val="0"/>
          <w:divBdr>
            <w:top w:val="none" w:sz="0" w:space="0" w:color="auto"/>
            <w:left w:val="none" w:sz="0" w:space="0" w:color="auto"/>
            <w:bottom w:val="none" w:sz="0" w:space="0" w:color="auto"/>
            <w:right w:val="none" w:sz="0" w:space="0" w:color="auto"/>
          </w:divBdr>
          <w:divsChild>
            <w:div w:id="717097127">
              <w:marLeft w:val="0"/>
              <w:marRight w:val="0"/>
              <w:marTop w:val="0"/>
              <w:marBottom w:val="0"/>
              <w:divBdr>
                <w:top w:val="none" w:sz="0" w:space="0" w:color="auto"/>
                <w:left w:val="none" w:sz="0" w:space="0" w:color="auto"/>
                <w:bottom w:val="none" w:sz="0" w:space="0" w:color="auto"/>
                <w:right w:val="none" w:sz="0" w:space="0" w:color="auto"/>
              </w:divBdr>
              <w:divsChild>
                <w:div w:id="1397315865">
                  <w:marLeft w:val="0"/>
                  <w:marRight w:val="0"/>
                  <w:marTop w:val="0"/>
                  <w:marBottom w:val="0"/>
                  <w:divBdr>
                    <w:top w:val="none" w:sz="0" w:space="0" w:color="auto"/>
                    <w:left w:val="none" w:sz="0" w:space="0" w:color="auto"/>
                    <w:bottom w:val="none" w:sz="0" w:space="0" w:color="auto"/>
                    <w:right w:val="none" w:sz="0" w:space="0" w:color="auto"/>
                  </w:divBdr>
                  <w:divsChild>
                    <w:div w:id="288052055">
                      <w:marLeft w:val="0"/>
                      <w:marRight w:val="0"/>
                      <w:marTop w:val="0"/>
                      <w:marBottom w:val="0"/>
                      <w:divBdr>
                        <w:top w:val="none" w:sz="0" w:space="0" w:color="auto"/>
                        <w:left w:val="none" w:sz="0" w:space="0" w:color="auto"/>
                        <w:bottom w:val="none" w:sz="0" w:space="0" w:color="auto"/>
                        <w:right w:val="none" w:sz="0" w:space="0" w:color="auto"/>
                      </w:divBdr>
                      <w:divsChild>
                        <w:div w:id="1678118206">
                          <w:marLeft w:val="0"/>
                          <w:marRight w:val="0"/>
                          <w:marTop w:val="100"/>
                          <w:marBottom w:val="100"/>
                          <w:divBdr>
                            <w:top w:val="none" w:sz="0" w:space="0" w:color="auto"/>
                            <w:left w:val="none" w:sz="0" w:space="0" w:color="auto"/>
                            <w:bottom w:val="none" w:sz="0" w:space="0" w:color="auto"/>
                            <w:right w:val="none" w:sz="0" w:space="0" w:color="auto"/>
                          </w:divBdr>
                          <w:divsChild>
                            <w:div w:id="118838531">
                              <w:marLeft w:val="0"/>
                              <w:marRight w:val="0"/>
                              <w:marTop w:val="0"/>
                              <w:marBottom w:val="0"/>
                              <w:divBdr>
                                <w:top w:val="none" w:sz="0" w:space="0" w:color="auto"/>
                                <w:left w:val="none" w:sz="0" w:space="0" w:color="auto"/>
                                <w:bottom w:val="none" w:sz="0" w:space="0" w:color="auto"/>
                                <w:right w:val="none" w:sz="0" w:space="0" w:color="auto"/>
                              </w:divBdr>
                              <w:divsChild>
                                <w:div w:id="1221556943">
                                  <w:marLeft w:val="0"/>
                                  <w:marRight w:val="0"/>
                                  <w:marTop w:val="0"/>
                                  <w:marBottom w:val="0"/>
                                  <w:divBdr>
                                    <w:top w:val="none" w:sz="0" w:space="0" w:color="auto"/>
                                    <w:left w:val="none" w:sz="0" w:space="0" w:color="auto"/>
                                    <w:bottom w:val="none" w:sz="0" w:space="0" w:color="auto"/>
                                    <w:right w:val="none" w:sz="0" w:space="0" w:color="auto"/>
                                  </w:divBdr>
                                  <w:divsChild>
                                    <w:div w:id="616957741">
                                      <w:marLeft w:val="0"/>
                                      <w:marRight w:val="0"/>
                                      <w:marTop w:val="0"/>
                                      <w:marBottom w:val="0"/>
                                      <w:divBdr>
                                        <w:top w:val="none" w:sz="0" w:space="0" w:color="auto"/>
                                        <w:left w:val="none" w:sz="0" w:space="0" w:color="auto"/>
                                        <w:bottom w:val="none" w:sz="0" w:space="0" w:color="auto"/>
                                        <w:right w:val="none" w:sz="0" w:space="0" w:color="auto"/>
                                      </w:divBdr>
                                      <w:divsChild>
                                        <w:div w:id="1891763071">
                                          <w:marLeft w:val="0"/>
                                          <w:marRight w:val="0"/>
                                          <w:marTop w:val="0"/>
                                          <w:marBottom w:val="0"/>
                                          <w:divBdr>
                                            <w:top w:val="none" w:sz="0" w:space="0" w:color="auto"/>
                                            <w:left w:val="none" w:sz="0" w:space="0" w:color="auto"/>
                                            <w:bottom w:val="none" w:sz="0" w:space="0" w:color="auto"/>
                                            <w:right w:val="none" w:sz="0" w:space="0" w:color="auto"/>
                                          </w:divBdr>
                                          <w:divsChild>
                                            <w:div w:id="578640491">
                                              <w:marLeft w:val="0"/>
                                              <w:marRight w:val="0"/>
                                              <w:marTop w:val="0"/>
                                              <w:marBottom w:val="0"/>
                                              <w:divBdr>
                                                <w:top w:val="none" w:sz="0" w:space="0" w:color="auto"/>
                                                <w:left w:val="none" w:sz="0" w:space="0" w:color="auto"/>
                                                <w:bottom w:val="none" w:sz="0" w:space="0" w:color="auto"/>
                                                <w:right w:val="none" w:sz="0" w:space="0" w:color="auto"/>
                                              </w:divBdr>
                                              <w:divsChild>
                                                <w:div w:id="1775009368">
                                                  <w:marLeft w:val="0"/>
                                                  <w:marRight w:val="0"/>
                                                  <w:marTop w:val="0"/>
                                                  <w:marBottom w:val="0"/>
                                                  <w:divBdr>
                                                    <w:top w:val="none" w:sz="0" w:space="0" w:color="auto"/>
                                                    <w:left w:val="none" w:sz="0" w:space="0" w:color="auto"/>
                                                    <w:bottom w:val="none" w:sz="0" w:space="0" w:color="auto"/>
                                                    <w:right w:val="none" w:sz="0" w:space="0" w:color="auto"/>
                                                  </w:divBdr>
                                                  <w:divsChild>
                                                    <w:div w:id="173345642">
                                                      <w:marLeft w:val="0"/>
                                                      <w:marRight w:val="0"/>
                                                      <w:marTop w:val="0"/>
                                                      <w:marBottom w:val="0"/>
                                                      <w:divBdr>
                                                        <w:top w:val="none" w:sz="0" w:space="0" w:color="auto"/>
                                                        <w:left w:val="none" w:sz="0" w:space="0" w:color="auto"/>
                                                        <w:bottom w:val="none" w:sz="0" w:space="0" w:color="auto"/>
                                                        <w:right w:val="none" w:sz="0" w:space="0" w:color="auto"/>
                                                      </w:divBdr>
                                                      <w:divsChild>
                                                        <w:div w:id="342241943">
                                                          <w:marLeft w:val="0"/>
                                                          <w:marRight w:val="0"/>
                                                          <w:marTop w:val="0"/>
                                                          <w:marBottom w:val="0"/>
                                                          <w:divBdr>
                                                            <w:top w:val="none" w:sz="0" w:space="0" w:color="auto"/>
                                                            <w:left w:val="none" w:sz="0" w:space="0" w:color="auto"/>
                                                            <w:bottom w:val="none" w:sz="0" w:space="0" w:color="auto"/>
                                                            <w:right w:val="none" w:sz="0" w:space="0" w:color="auto"/>
                                                          </w:divBdr>
                                                        </w:div>
                                                        <w:div w:id="1169833478">
                                                          <w:marLeft w:val="0"/>
                                                          <w:marRight w:val="0"/>
                                                          <w:marTop w:val="0"/>
                                                          <w:marBottom w:val="0"/>
                                                          <w:divBdr>
                                                            <w:top w:val="none" w:sz="0" w:space="0" w:color="auto"/>
                                                            <w:left w:val="none" w:sz="0" w:space="0" w:color="auto"/>
                                                            <w:bottom w:val="none" w:sz="0" w:space="0" w:color="auto"/>
                                                            <w:right w:val="none" w:sz="0" w:space="0" w:color="auto"/>
                                                          </w:divBdr>
                                                          <w:divsChild>
                                                            <w:div w:id="194441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20966615">
      <w:bodyDiv w:val="1"/>
      <w:marLeft w:val="0"/>
      <w:marRight w:val="0"/>
      <w:marTop w:val="0"/>
      <w:marBottom w:val="0"/>
      <w:divBdr>
        <w:top w:val="none" w:sz="0" w:space="0" w:color="auto"/>
        <w:left w:val="none" w:sz="0" w:space="0" w:color="auto"/>
        <w:bottom w:val="none" w:sz="0" w:space="0" w:color="auto"/>
        <w:right w:val="none" w:sz="0" w:space="0" w:color="auto"/>
      </w:divBdr>
      <w:divsChild>
        <w:div w:id="1798646836">
          <w:marLeft w:val="0"/>
          <w:marRight w:val="0"/>
          <w:marTop w:val="0"/>
          <w:marBottom w:val="0"/>
          <w:divBdr>
            <w:top w:val="none" w:sz="0" w:space="0" w:color="auto"/>
            <w:left w:val="none" w:sz="0" w:space="0" w:color="auto"/>
            <w:bottom w:val="none" w:sz="0" w:space="0" w:color="auto"/>
            <w:right w:val="none" w:sz="0" w:space="0" w:color="auto"/>
          </w:divBdr>
          <w:divsChild>
            <w:div w:id="945968837">
              <w:marLeft w:val="0"/>
              <w:marRight w:val="0"/>
              <w:marTop w:val="0"/>
              <w:marBottom w:val="0"/>
              <w:divBdr>
                <w:top w:val="none" w:sz="0" w:space="0" w:color="auto"/>
                <w:left w:val="none" w:sz="0" w:space="0" w:color="auto"/>
                <w:bottom w:val="none" w:sz="0" w:space="0" w:color="auto"/>
                <w:right w:val="none" w:sz="0" w:space="0" w:color="auto"/>
              </w:divBdr>
              <w:divsChild>
                <w:div w:id="111941668">
                  <w:marLeft w:val="0"/>
                  <w:marRight w:val="0"/>
                  <w:marTop w:val="0"/>
                  <w:marBottom w:val="0"/>
                  <w:divBdr>
                    <w:top w:val="none" w:sz="0" w:space="0" w:color="auto"/>
                    <w:left w:val="none" w:sz="0" w:space="0" w:color="auto"/>
                    <w:bottom w:val="none" w:sz="0" w:space="0" w:color="auto"/>
                    <w:right w:val="none" w:sz="0" w:space="0" w:color="auto"/>
                  </w:divBdr>
                  <w:divsChild>
                    <w:div w:id="1803380683">
                      <w:marLeft w:val="0"/>
                      <w:marRight w:val="0"/>
                      <w:marTop w:val="0"/>
                      <w:marBottom w:val="0"/>
                      <w:divBdr>
                        <w:top w:val="none" w:sz="0" w:space="0" w:color="auto"/>
                        <w:left w:val="none" w:sz="0" w:space="0" w:color="auto"/>
                        <w:bottom w:val="none" w:sz="0" w:space="0" w:color="auto"/>
                        <w:right w:val="none" w:sz="0" w:space="0" w:color="auto"/>
                      </w:divBdr>
                      <w:divsChild>
                        <w:div w:id="92016587">
                          <w:marLeft w:val="0"/>
                          <w:marRight w:val="0"/>
                          <w:marTop w:val="0"/>
                          <w:marBottom w:val="0"/>
                          <w:divBdr>
                            <w:top w:val="none" w:sz="0" w:space="0" w:color="auto"/>
                            <w:left w:val="none" w:sz="0" w:space="0" w:color="auto"/>
                            <w:bottom w:val="none" w:sz="0" w:space="0" w:color="auto"/>
                            <w:right w:val="none" w:sz="0" w:space="0" w:color="auto"/>
                          </w:divBdr>
                          <w:divsChild>
                            <w:div w:id="1638803572">
                              <w:marLeft w:val="0"/>
                              <w:marRight w:val="0"/>
                              <w:marTop w:val="0"/>
                              <w:marBottom w:val="0"/>
                              <w:divBdr>
                                <w:top w:val="none" w:sz="0" w:space="0" w:color="auto"/>
                                <w:left w:val="none" w:sz="0" w:space="0" w:color="auto"/>
                                <w:bottom w:val="none" w:sz="0" w:space="0" w:color="auto"/>
                                <w:right w:val="none" w:sz="0" w:space="0" w:color="auto"/>
                              </w:divBdr>
                              <w:divsChild>
                                <w:div w:id="339626972">
                                  <w:marLeft w:val="0"/>
                                  <w:marRight w:val="0"/>
                                  <w:marTop w:val="0"/>
                                  <w:marBottom w:val="0"/>
                                  <w:divBdr>
                                    <w:top w:val="none" w:sz="0" w:space="0" w:color="auto"/>
                                    <w:left w:val="none" w:sz="0" w:space="0" w:color="auto"/>
                                    <w:bottom w:val="none" w:sz="0" w:space="0" w:color="auto"/>
                                    <w:right w:val="none" w:sz="0" w:space="0" w:color="auto"/>
                                  </w:divBdr>
                                  <w:divsChild>
                                    <w:div w:id="870529278">
                                      <w:marLeft w:val="0"/>
                                      <w:marRight w:val="0"/>
                                      <w:marTop w:val="0"/>
                                      <w:marBottom w:val="0"/>
                                      <w:divBdr>
                                        <w:top w:val="none" w:sz="0" w:space="0" w:color="auto"/>
                                        <w:left w:val="none" w:sz="0" w:space="0" w:color="auto"/>
                                        <w:bottom w:val="none" w:sz="0" w:space="0" w:color="auto"/>
                                        <w:right w:val="none" w:sz="0" w:space="0" w:color="auto"/>
                                      </w:divBdr>
                                      <w:divsChild>
                                        <w:div w:id="1725526479">
                                          <w:marLeft w:val="0"/>
                                          <w:marRight w:val="0"/>
                                          <w:marTop w:val="0"/>
                                          <w:marBottom w:val="0"/>
                                          <w:divBdr>
                                            <w:top w:val="none" w:sz="0" w:space="0" w:color="auto"/>
                                            <w:left w:val="none" w:sz="0" w:space="0" w:color="auto"/>
                                            <w:bottom w:val="none" w:sz="0" w:space="0" w:color="auto"/>
                                            <w:right w:val="none" w:sz="0" w:space="0" w:color="auto"/>
                                          </w:divBdr>
                                          <w:divsChild>
                                            <w:div w:id="296381310">
                                              <w:marLeft w:val="0"/>
                                              <w:marRight w:val="0"/>
                                              <w:marTop w:val="0"/>
                                              <w:marBottom w:val="0"/>
                                              <w:divBdr>
                                                <w:top w:val="none" w:sz="0" w:space="0" w:color="auto"/>
                                                <w:left w:val="none" w:sz="0" w:space="0" w:color="auto"/>
                                                <w:bottom w:val="none" w:sz="0" w:space="0" w:color="auto"/>
                                                <w:right w:val="none" w:sz="0" w:space="0" w:color="auto"/>
                                              </w:divBdr>
                                              <w:divsChild>
                                                <w:div w:id="5462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3737506">
      <w:bodyDiv w:val="1"/>
      <w:marLeft w:val="0"/>
      <w:marRight w:val="0"/>
      <w:marTop w:val="0"/>
      <w:marBottom w:val="0"/>
      <w:divBdr>
        <w:top w:val="none" w:sz="0" w:space="0" w:color="auto"/>
        <w:left w:val="none" w:sz="0" w:space="0" w:color="auto"/>
        <w:bottom w:val="none" w:sz="0" w:space="0" w:color="auto"/>
        <w:right w:val="none" w:sz="0" w:space="0" w:color="auto"/>
      </w:divBdr>
      <w:divsChild>
        <w:div w:id="400366463">
          <w:marLeft w:val="0"/>
          <w:marRight w:val="0"/>
          <w:marTop w:val="0"/>
          <w:marBottom w:val="0"/>
          <w:divBdr>
            <w:top w:val="none" w:sz="0" w:space="0" w:color="auto"/>
            <w:left w:val="none" w:sz="0" w:space="0" w:color="auto"/>
            <w:bottom w:val="none" w:sz="0" w:space="0" w:color="auto"/>
            <w:right w:val="none" w:sz="0" w:space="0" w:color="auto"/>
          </w:divBdr>
          <w:divsChild>
            <w:div w:id="128353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751404">
      <w:bodyDiv w:val="1"/>
      <w:marLeft w:val="0"/>
      <w:marRight w:val="0"/>
      <w:marTop w:val="0"/>
      <w:marBottom w:val="0"/>
      <w:divBdr>
        <w:top w:val="none" w:sz="0" w:space="0" w:color="auto"/>
        <w:left w:val="none" w:sz="0" w:space="0" w:color="auto"/>
        <w:bottom w:val="none" w:sz="0" w:space="0" w:color="auto"/>
        <w:right w:val="none" w:sz="0" w:space="0" w:color="auto"/>
      </w:divBdr>
      <w:divsChild>
        <w:div w:id="1363704002">
          <w:marLeft w:val="0"/>
          <w:marRight w:val="0"/>
          <w:marTop w:val="0"/>
          <w:marBottom w:val="0"/>
          <w:divBdr>
            <w:top w:val="none" w:sz="0" w:space="0" w:color="auto"/>
            <w:left w:val="none" w:sz="0" w:space="0" w:color="auto"/>
            <w:bottom w:val="none" w:sz="0" w:space="0" w:color="auto"/>
            <w:right w:val="none" w:sz="0" w:space="0" w:color="auto"/>
          </w:divBdr>
          <w:divsChild>
            <w:div w:id="2065251394">
              <w:marLeft w:val="0"/>
              <w:marRight w:val="0"/>
              <w:marTop w:val="0"/>
              <w:marBottom w:val="0"/>
              <w:divBdr>
                <w:top w:val="none" w:sz="0" w:space="0" w:color="auto"/>
                <w:left w:val="none" w:sz="0" w:space="0" w:color="auto"/>
                <w:bottom w:val="none" w:sz="0" w:space="0" w:color="auto"/>
                <w:right w:val="none" w:sz="0" w:space="0" w:color="auto"/>
              </w:divBdr>
              <w:divsChild>
                <w:div w:id="1314025940">
                  <w:marLeft w:val="0"/>
                  <w:marRight w:val="0"/>
                  <w:marTop w:val="0"/>
                  <w:marBottom w:val="0"/>
                  <w:divBdr>
                    <w:top w:val="none" w:sz="0" w:space="0" w:color="auto"/>
                    <w:left w:val="none" w:sz="0" w:space="0" w:color="auto"/>
                    <w:bottom w:val="none" w:sz="0" w:space="0" w:color="auto"/>
                    <w:right w:val="none" w:sz="0" w:space="0" w:color="auto"/>
                  </w:divBdr>
                  <w:divsChild>
                    <w:div w:id="7025493">
                      <w:marLeft w:val="0"/>
                      <w:marRight w:val="0"/>
                      <w:marTop w:val="0"/>
                      <w:marBottom w:val="0"/>
                      <w:divBdr>
                        <w:top w:val="none" w:sz="0" w:space="0" w:color="auto"/>
                        <w:left w:val="none" w:sz="0" w:space="0" w:color="auto"/>
                        <w:bottom w:val="none" w:sz="0" w:space="0" w:color="auto"/>
                        <w:right w:val="none" w:sz="0" w:space="0" w:color="auto"/>
                      </w:divBdr>
                      <w:divsChild>
                        <w:div w:id="499736055">
                          <w:marLeft w:val="0"/>
                          <w:marRight w:val="0"/>
                          <w:marTop w:val="100"/>
                          <w:marBottom w:val="100"/>
                          <w:divBdr>
                            <w:top w:val="none" w:sz="0" w:space="0" w:color="auto"/>
                            <w:left w:val="none" w:sz="0" w:space="0" w:color="auto"/>
                            <w:bottom w:val="none" w:sz="0" w:space="0" w:color="auto"/>
                            <w:right w:val="none" w:sz="0" w:space="0" w:color="auto"/>
                          </w:divBdr>
                          <w:divsChild>
                            <w:div w:id="538129726">
                              <w:marLeft w:val="0"/>
                              <w:marRight w:val="0"/>
                              <w:marTop w:val="0"/>
                              <w:marBottom w:val="0"/>
                              <w:divBdr>
                                <w:top w:val="none" w:sz="0" w:space="0" w:color="auto"/>
                                <w:left w:val="none" w:sz="0" w:space="0" w:color="auto"/>
                                <w:bottom w:val="none" w:sz="0" w:space="0" w:color="auto"/>
                                <w:right w:val="none" w:sz="0" w:space="0" w:color="auto"/>
                              </w:divBdr>
                              <w:divsChild>
                                <w:div w:id="1979335165">
                                  <w:marLeft w:val="0"/>
                                  <w:marRight w:val="0"/>
                                  <w:marTop w:val="0"/>
                                  <w:marBottom w:val="0"/>
                                  <w:divBdr>
                                    <w:top w:val="none" w:sz="0" w:space="0" w:color="auto"/>
                                    <w:left w:val="none" w:sz="0" w:space="0" w:color="auto"/>
                                    <w:bottom w:val="none" w:sz="0" w:space="0" w:color="auto"/>
                                    <w:right w:val="none" w:sz="0" w:space="0" w:color="auto"/>
                                  </w:divBdr>
                                  <w:divsChild>
                                    <w:div w:id="755781801">
                                      <w:marLeft w:val="0"/>
                                      <w:marRight w:val="0"/>
                                      <w:marTop w:val="0"/>
                                      <w:marBottom w:val="0"/>
                                      <w:divBdr>
                                        <w:top w:val="none" w:sz="0" w:space="0" w:color="auto"/>
                                        <w:left w:val="none" w:sz="0" w:space="0" w:color="auto"/>
                                        <w:bottom w:val="none" w:sz="0" w:space="0" w:color="auto"/>
                                        <w:right w:val="none" w:sz="0" w:space="0" w:color="auto"/>
                                      </w:divBdr>
                                      <w:divsChild>
                                        <w:div w:id="1694768174">
                                          <w:marLeft w:val="0"/>
                                          <w:marRight w:val="0"/>
                                          <w:marTop w:val="0"/>
                                          <w:marBottom w:val="0"/>
                                          <w:divBdr>
                                            <w:top w:val="none" w:sz="0" w:space="0" w:color="auto"/>
                                            <w:left w:val="none" w:sz="0" w:space="0" w:color="auto"/>
                                            <w:bottom w:val="none" w:sz="0" w:space="0" w:color="auto"/>
                                            <w:right w:val="none" w:sz="0" w:space="0" w:color="auto"/>
                                          </w:divBdr>
                                          <w:divsChild>
                                            <w:div w:id="1853109955">
                                              <w:marLeft w:val="0"/>
                                              <w:marRight w:val="0"/>
                                              <w:marTop w:val="0"/>
                                              <w:marBottom w:val="0"/>
                                              <w:divBdr>
                                                <w:top w:val="none" w:sz="0" w:space="0" w:color="auto"/>
                                                <w:left w:val="none" w:sz="0" w:space="0" w:color="auto"/>
                                                <w:bottom w:val="none" w:sz="0" w:space="0" w:color="auto"/>
                                                <w:right w:val="none" w:sz="0" w:space="0" w:color="auto"/>
                                              </w:divBdr>
                                              <w:divsChild>
                                                <w:div w:id="1614287846">
                                                  <w:marLeft w:val="0"/>
                                                  <w:marRight w:val="0"/>
                                                  <w:marTop w:val="0"/>
                                                  <w:marBottom w:val="0"/>
                                                  <w:divBdr>
                                                    <w:top w:val="none" w:sz="0" w:space="0" w:color="auto"/>
                                                    <w:left w:val="none" w:sz="0" w:space="0" w:color="auto"/>
                                                    <w:bottom w:val="none" w:sz="0" w:space="0" w:color="auto"/>
                                                    <w:right w:val="none" w:sz="0" w:space="0" w:color="auto"/>
                                                  </w:divBdr>
                                                  <w:divsChild>
                                                    <w:div w:id="1405105622">
                                                      <w:marLeft w:val="0"/>
                                                      <w:marRight w:val="0"/>
                                                      <w:marTop w:val="0"/>
                                                      <w:marBottom w:val="0"/>
                                                      <w:divBdr>
                                                        <w:top w:val="none" w:sz="0" w:space="0" w:color="auto"/>
                                                        <w:left w:val="none" w:sz="0" w:space="0" w:color="auto"/>
                                                        <w:bottom w:val="none" w:sz="0" w:space="0" w:color="auto"/>
                                                        <w:right w:val="none" w:sz="0" w:space="0" w:color="auto"/>
                                                      </w:divBdr>
                                                      <w:divsChild>
                                                        <w:div w:id="1780447936">
                                                          <w:marLeft w:val="0"/>
                                                          <w:marRight w:val="0"/>
                                                          <w:marTop w:val="0"/>
                                                          <w:marBottom w:val="0"/>
                                                          <w:divBdr>
                                                            <w:top w:val="none" w:sz="0" w:space="0" w:color="auto"/>
                                                            <w:left w:val="none" w:sz="0" w:space="0" w:color="auto"/>
                                                            <w:bottom w:val="none" w:sz="0" w:space="0" w:color="auto"/>
                                                            <w:right w:val="none" w:sz="0" w:space="0" w:color="auto"/>
                                                          </w:divBdr>
                                                          <w:divsChild>
                                                            <w:div w:id="367532044">
                                                              <w:marLeft w:val="0"/>
                                                              <w:marRight w:val="0"/>
                                                              <w:marTop w:val="0"/>
                                                              <w:marBottom w:val="0"/>
                                                              <w:divBdr>
                                                                <w:top w:val="none" w:sz="0" w:space="0" w:color="auto"/>
                                                                <w:left w:val="none" w:sz="0" w:space="0" w:color="auto"/>
                                                                <w:bottom w:val="none" w:sz="0" w:space="0" w:color="auto"/>
                                                                <w:right w:val="none" w:sz="0" w:space="0" w:color="auto"/>
                                                              </w:divBdr>
                                                            </w:div>
                                                            <w:div w:id="1610090276">
                                                              <w:marLeft w:val="0"/>
                                                              <w:marRight w:val="0"/>
                                                              <w:marTop w:val="0"/>
                                                              <w:marBottom w:val="0"/>
                                                              <w:divBdr>
                                                                <w:top w:val="none" w:sz="0" w:space="0" w:color="auto"/>
                                                                <w:left w:val="none" w:sz="0" w:space="0" w:color="auto"/>
                                                                <w:bottom w:val="none" w:sz="0" w:space="0" w:color="auto"/>
                                                                <w:right w:val="none" w:sz="0" w:space="0" w:color="auto"/>
                                                              </w:divBdr>
                                                              <w:divsChild>
                                                                <w:div w:id="191456356">
                                                                  <w:marLeft w:val="0"/>
                                                                  <w:marRight w:val="0"/>
                                                                  <w:marTop w:val="0"/>
                                                                  <w:marBottom w:val="0"/>
                                                                  <w:divBdr>
                                                                    <w:top w:val="none" w:sz="0" w:space="0" w:color="auto"/>
                                                                    <w:left w:val="none" w:sz="0" w:space="0" w:color="auto"/>
                                                                    <w:bottom w:val="none" w:sz="0" w:space="0" w:color="auto"/>
                                                                    <w:right w:val="none" w:sz="0" w:space="0" w:color="auto"/>
                                                                  </w:divBdr>
                                                                </w:div>
                                                                <w:div w:id="304773958">
                                                                  <w:marLeft w:val="0"/>
                                                                  <w:marRight w:val="0"/>
                                                                  <w:marTop w:val="0"/>
                                                                  <w:marBottom w:val="0"/>
                                                                  <w:divBdr>
                                                                    <w:top w:val="none" w:sz="0" w:space="0" w:color="auto"/>
                                                                    <w:left w:val="none" w:sz="0" w:space="0" w:color="auto"/>
                                                                    <w:bottom w:val="none" w:sz="0" w:space="0" w:color="auto"/>
                                                                    <w:right w:val="none" w:sz="0" w:space="0" w:color="auto"/>
                                                                  </w:divBdr>
                                                                  <w:divsChild>
                                                                    <w:div w:id="20980218">
                                                                      <w:marLeft w:val="0"/>
                                                                      <w:marRight w:val="0"/>
                                                                      <w:marTop w:val="0"/>
                                                                      <w:marBottom w:val="0"/>
                                                                      <w:divBdr>
                                                                        <w:top w:val="none" w:sz="0" w:space="0" w:color="auto"/>
                                                                        <w:left w:val="none" w:sz="0" w:space="0" w:color="auto"/>
                                                                        <w:bottom w:val="none" w:sz="0" w:space="0" w:color="auto"/>
                                                                        <w:right w:val="none" w:sz="0" w:space="0" w:color="auto"/>
                                                                      </w:divBdr>
                                                                    </w:div>
                                                                    <w:div w:id="1431076093">
                                                                      <w:marLeft w:val="0"/>
                                                                      <w:marRight w:val="0"/>
                                                                      <w:marTop w:val="0"/>
                                                                      <w:marBottom w:val="0"/>
                                                                      <w:divBdr>
                                                                        <w:top w:val="none" w:sz="0" w:space="0" w:color="auto"/>
                                                                        <w:left w:val="none" w:sz="0" w:space="0" w:color="auto"/>
                                                                        <w:bottom w:val="none" w:sz="0" w:space="0" w:color="auto"/>
                                                                        <w:right w:val="none" w:sz="0" w:space="0" w:color="auto"/>
                                                                      </w:divBdr>
                                                                      <w:divsChild>
                                                                        <w:div w:id="362049941">
                                                                          <w:marLeft w:val="0"/>
                                                                          <w:marRight w:val="0"/>
                                                                          <w:marTop w:val="0"/>
                                                                          <w:marBottom w:val="0"/>
                                                                          <w:divBdr>
                                                                            <w:top w:val="none" w:sz="0" w:space="0" w:color="auto"/>
                                                                            <w:left w:val="none" w:sz="0" w:space="0" w:color="auto"/>
                                                                            <w:bottom w:val="none" w:sz="0" w:space="0" w:color="auto"/>
                                                                            <w:right w:val="none" w:sz="0" w:space="0" w:color="auto"/>
                                                                          </w:divBdr>
                                                                        </w:div>
                                                                        <w:div w:id="1655139611">
                                                                          <w:marLeft w:val="0"/>
                                                                          <w:marRight w:val="0"/>
                                                                          <w:marTop w:val="0"/>
                                                                          <w:marBottom w:val="0"/>
                                                                          <w:divBdr>
                                                                            <w:top w:val="none" w:sz="0" w:space="0" w:color="auto"/>
                                                                            <w:left w:val="none" w:sz="0" w:space="0" w:color="auto"/>
                                                                            <w:bottom w:val="none" w:sz="0" w:space="0" w:color="auto"/>
                                                                            <w:right w:val="none" w:sz="0" w:space="0" w:color="auto"/>
                                                                          </w:divBdr>
                                                                          <w:divsChild>
                                                                            <w:div w:id="434254343">
                                                                              <w:marLeft w:val="0"/>
                                                                              <w:marRight w:val="0"/>
                                                                              <w:marTop w:val="0"/>
                                                                              <w:marBottom w:val="0"/>
                                                                              <w:divBdr>
                                                                                <w:top w:val="none" w:sz="0" w:space="0" w:color="auto"/>
                                                                                <w:left w:val="none" w:sz="0" w:space="0" w:color="auto"/>
                                                                                <w:bottom w:val="none" w:sz="0" w:space="0" w:color="auto"/>
                                                                                <w:right w:val="none" w:sz="0" w:space="0" w:color="auto"/>
                                                                              </w:divBdr>
                                                                            </w:div>
                                                                            <w:div w:id="1097675929">
                                                                              <w:marLeft w:val="0"/>
                                                                              <w:marRight w:val="0"/>
                                                                              <w:marTop w:val="0"/>
                                                                              <w:marBottom w:val="0"/>
                                                                              <w:divBdr>
                                                                                <w:top w:val="none" w:sz="0" w:space="0" w:color="auto"/>
                                                                                <w:left w:val="none" w:sz="0" w:space="0" w:color="auto"/>
                                                                                <w:bottom w:val="none" w:sz="0" w:space="0" w:color="auto"/>
                                                                                <w:right w:val="none" w:sz="0" w:space="0" w:color="auto"/>
                                                                              </w:divBdr>
                                                                              <w:divsChild>
                                                                                <w:div w:id="1589845878">
                                                                                  <w:marLeft w:val="0"/>
                                                                                  <w:marRight w:val="0"/>
                                                                                  <w:marTop w:val="0"/>
                                                                                  <w:marBottom w:val="0"/>
                                                                                  <w:divBdr>
                                                                                    <w:top w:val="none" w:sz="0" w:space="0" w:color="auto"/>
                                                                                    <w:left w:val="none" w:sz="0" w:space="0" w:color="auto"/>
                                                                                    <w:bottom w:val="none" w:sz="0" w:space="0" w:color="auto"/>
                                                                                    <w:right w:val="none" w:sz="0" w:space="0" w:color="auto"/>
                                                                                  </w:divBdr>
                                                                                </w:div>
                                                                                <w:div w:id="2072268874">
                                                                                  <w:marLeft w:val="0"/>
                                                                                  <w:marRight w:val="0"/>
                                                                                  <w:marTop w:val="0"/>
                                                                                  <w:marBottom w:val="0"/>
                                                                                  <w:divBdr>
                                                                                    <w:top w:val="none" w:sz="0" w:space="0" w:color="auto"/>
                                                                                    <w:left w:val="none" w:sz="0" w:space="0" w:color="auto"/>
                                                                                    <w:bottom w:val="none" w:sz="0" w:space="0" w:color="auto"/>
                                                                                    <w:right w:val="none" w:sz="0" w:space="0" w:color="auto"/>
                                                                                  </w:divBdr>
                                                                                  <w:divsChild>
                                                                                    <w:div w:id="3481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7207679">
      <w:bodyDiv w:val="1"/>
      <w:marLeft w:val="0"/>
      <w:marRight w:val="0"/>
      <w:marTop w:val="0"/>
      <w:marBottom w:val="0"/>
      <w:divBdr>
        <w:top w:val="none" w:sz="0" w:space="0" w:color="auto"/>
        <w:left w:val="none" w:sz="0" w:space="0" w:color="auto"/>
        <w:bottom w:val="none" w:sz="0" w:space="0" w:color="auto"/>
        <w:right w:val="none" w:sz="0" w:space="0" w:color="auto"/>
      </w:divBdr>
      <w:divsChild>
        <w:div w:id="503711817">
          <w:marLeft w:val="0"/>
          <w:marRight w:val="0"/>
          <w:marTop w:val="0"/>
          <w:marBottom w:val="0"/>
          <w:divBdr>
            <w:top w:val="none" w:sz="0" w:space="0" w:color="auto"/>
            <w:left w:val="none" w:sz="0" w:space="0" w:color="auto"/>
            <w:bottom w:val="none" w:sz="0" w:space="0" w:color="auto"/>
            <w:right w:val="none" w:sz="0" w:space="0" w:color="auto"/>
          </w:divBdr>
          <w:divsChild>
            <w:div w:id="266892955">
              <w:marLeft w:val="0"/>
              <w:marRight w:val="0"/>
              <w:marTop w:val="0"/>
              <w:marBottom w:val="0"/>
              <w:divBdr>
                <w:top w:val="none" w:sz="0" w:space="0" w:color="auto"/>
                <w:left w:val="none" w:sz="0" w:space="0" w:color="auto"/>
                <w:bottom w:val="none" w:sz="0" w:space="0" w:color="auto"/>
                <w:right w:val="none" w:sz="0" w:space="0" w:color="auto"/>
              </w:divBdr>
            </w:div>
            <w:div w:id="1481072297">
              <w:marLeft w:val="0"/>
              <w:marRight w:val="0"/>
              <w:marTop w:val="0"/>
              <w:marBottom w:val="0"/>
              <w:divBdr>
                <w:top w:val="none" w:sz="0" w:space="0" w:color="auto"/>
                <w:left w:val="none" w:sz="0" w:space="0" w:color="auto"/>
                <w:bottom w:val="none" w:sz="0" w:space="0" w:color="auto"/>
                <w:right w:val="none" w:sz="0" w:space="0" w:color="auto"/>
              </w:divBdr>
              <w:divsChild>
                <w:div w:id="871767022">
                  <w:marLeft w:val="0"/>
                  <w:marRight w:val="0"/>
                  <w:marTop w:val="0"/>
                  <w:marBottom w:val="0"/>
                  <w:divBdr>
                    <w:top w:val="none" w:sz="0" w:space="0" w:color="auto"/>
                    <w:left w:val="none" w:sz="0" w:space="0" w:color="auto"/>
                    <w:bottom w:val="none" w:sz="0" w:space="0" w:color="auto"/>
                    <w:right w:val="none" w:sz="0" w:space="0" w:color="auto"/>
                  </w:divBdr>
                </w:div>
                <w:div w:id="1536307172">
                  <w:marLeft w:val="0"/>
                  <w:marRight w:val="0"/>
                  <w:marTop w:val="0"/>
                  <w:marBottom w:val="0"/>
                  <w:divBdr>
                    <w:top w:val="none" w:sz="0" w:space="0" w:color="auto"/>
                    <w:left w:val="none" w:sz="0" w:space="0" w:color="auto"/>
                    <w:bottom w:val="none" w:sz="0" w:space="0" w:color="auto"/>
                    <w:right w:val="none" w:sz="0" w:space="0" w:color="auto"/>
                  </w:divBdr>
                  <w:divsChild>
                    <w:div w:id="28095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1190355">
      <w:bodyDiv w:val="1"/>
      <w:marLeft w:val="0"/>
      <w:marRight w:val="0"/>
      <w:marTop w:val="0"/>
      <w:marBottom w:val="0"/>
      <w:divBdr>
        <w:top w:val="none" w:sz="0" w:space="0" w:color="auto"/>
        <w:left w:val="none" w:sz="0" w:space="0" w:color="auto"/>
        <w:bottom w:val="none" w:sz="0" w:space="0" w:color="auto"/>
        <w:right w:val="none" w:sz="0" w:space="0" w:color="auto"/>
      </w:divBdr>
      <w:divsChild>
        <w:div w:id="1849828947">
          <w:marLeft w:val="0"/>
          <w:marRight w:val="0"/>
          <w:marTop w:val="0"/>
          <w:marBottom w:val="0"/>
          <w:divBdr>
            <w:top w:val="none" w:sz="0" w:space="0" w:color="auto"/>
            <w:left w:val="none" w:sz="0" w:space="0" w:color="auto"/>
            <w:bottom w:val="none" w:sz="0" w:space="0" w:color="auto"/>
            <w:right w:val="none" w:sz="0" w:space="0" w:color="auto"/>
          </w:divBdr>
          <w:divsChild>
            <w:div w:id="1545486600">
              <w:marLeft w:val="0"/>
              <w:marRight w:val="0"/>
              <w:marTop w:val="0"/>
              <w:marBottom w:val="0"/>
              <w:divBdr>
                <w:top w:val="none" w:sz="0" w:space="0" w:color="auto"/>
                <w:left w:val="none" w:sz="0" w:space="0" w:color="auto"/>
                <w:bottom w:val="none" w:sz="0" w:space="0" w:color="auto"/>
                <w:right w:val="none" w:sz="0" w:space="0" w:color="auto"/>
              </w:divBdr>
              <w:divsChild>
                <w:div w:id="711618697">
                  <w:marLeft w:val="0"/>
                  <w:marRight w:val="0"/>
                  <w:marTop w:val="0"/>
                  <w:marBottom w:val="0"/>
                  <w:divBdr>
                    <w:top w:val="none" w:sz="0" w:space="0" w:color="auto"/>
                    <w:left w:val="none" w:sz="0" w:space="0" w:color="auto"/>
                    <w:bottom w:val="none" w:sz="0" w:space="0" w:color="auto"/>
                    <w:right w:val="none" w:sz="0" w:space="0" w:color="auto"/>
                  </w:divBdr>
                  <w:divsChild>
                    <w:div w:id="1233351995">
                      <w:marLeft w:val="0"/>
                      <w:marRight w:val="0"/>
                      <w:marTop w:val="0"/>
                      <w:marBottom w:val="0"/>
                      <w:divBdr>
                        <w:top w:val="none" w:sz="0" w:space="0" w:color="auto"/>
                        <w:left w:val="none" w:sz="0" w:space="0" w:color="auto"/>
                        <w:bottom w:val="none" w:sz="0" w:space="0" w:color="auto"/>
                        <w:right w:val="none" w:sz="0" w:space="0" w:color="auto"/>
                      </w:divBdr>
                    </w:div>
                    <w:div w:id="1496728145">
                      <w:marLeft w:val="0"/>
                      <w:marRight w:val="0"/>
                      <w:marTop w:val="0"/>
                      <w:marBottom w:val="0"/>
                      <w:divBdr>
                        <w:top w:val="none" w:sz="0" w:space="0" w:color="auto"/>
                        <w:left w:val="none" w:sz="0" w:space="0" w:color="auto"/>
                        <w:bottom w:val="none" w:sz="0" w:space="0" w:color="auto"/>
                        <w:right w:val="none" w:sz="0" w:space="0" w:color="auto"/>
                      </w:divBdr>
                      <w:divsChild>
                        <w:div w:id="200974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8932335">
      <w:bodyDiv w:val="1"/>
      <w:marLeft w:val="0"/>
      <w:marRight w:val="0"/>
      <w:marTop w:val="0"/>
      <w:marBottom w:val="0"/>
      <w:divBdr>
        <w:top w:val="none" w:sz="0" w:space="0" w:color="auto"/>
        <w:left w:val="none" w:sz="0" w:space="0" w:color="auto"/>
        <w:bottom w:val="none" w:sz="0" w:space="0" w:color="auto"/>
        <w:right w:val="none" w:sz="0" w:space="0" w:color="auto"/>
      </w:divBdr>
      <w:divsChild>
        <w:div w:id="880744699">
          <w:marLeft w:val="0"/>
          <w:marRight w:val="0"/>
          <w:marTop w:val="0"/>
          <w:marBottom w:val="0"/>
          <w:divBdr>
            <w:top w:val="none" w:sz="0" w:space="0" w:color="auto"/>
            <w:left w:val="none" w:sz="0" w:space="0" w:color="auto"/>
            <w:bottom w:val="none" w:sz="0" w:space="0" w:color="auto"/>
            <w:right w:val="none" w:sz="0" w:space="0" w:color="auto"/>
          </w:divBdr>
          <w:divsChild>
            <w:div w:id="136833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457353">
      <w:bodyDiv w:val="1"/>
      <w:marLeft w:val="0"/>
      <w:marRight w:val="0"/>
      <w:marTop w:val="0"/>
      <w:marBottom w:val="0"/>
      <w:divBdr>
        <w:top w:val="none" w:sz="0" w:space="0" w:color="auto"/>
        <w:left w:val="none" w:sz="0" w:space="0" w:color="auto"/>
        <w:bottom w:val="none" w:sz="0" w:space="0" w:color="auto"/>
        <w:right w:val="none" w:sz="0" w:space="0" w:color="auto"/>
      </w:divBdr>
      <w:divsChild>
        <w:div w:id="1299527112">
          <w:marLeft w:val="0"/>
          <w:marRight w:val="0"/>
          <w:marTop w:val="0"/>
          <w:marBottom w:val="0"/>
          <w:divBdr>
            <w:top w:val="none" w:sz="0" w:space="0" w:color="auto"/>
            <w:left w:val="none" w:sz="0" w:space="0" w:color="auto"/>
            <w:bottom w:val="none" w:sz="0" w:space="0" w:color="auto"/>
            <w:right w:val="none" w:sz="0" w:space="0" w:color="auto"/>
          </w:divBdr>
          <w:divsChild>
            <w:div w:id="879586497">
              <w:marLeft w:val="0"/>
              <w:marRight w:val="0"/>
              <w:marTop w:val="0"/>
              <w:marBottom w:val="0"/>
              <w:divBdr>
                <w:top w:val="none" w:sz="0" w:space="0" w:color="auto"/>
                <w:left w:val="none" w:sz="0" w:space="0" w:color="auto"/>
                <w:bottom w:val="none" w:sz="0" w:space="0" w:color="auto"/>
                <w:right w:val="none" w:sz="0" w:space="0" w:color="auto"/>
              </w:divBdr>
              <w:divsChild>
                <w:div w:id="2065786635">
                  <w:marLeft w:val="0"/>
                  <w:marRight w:val="0"/>
                  <w:marTop w:val="0"/>
                  <w:marBottom w:val="0"/>
                  <w:divBdr>
                    <w:top w:val="none" w:sz="0" w:space="0" w:color="auto"/>
                    <w:left w:val="none" w:sz="0" w:space="0" w:color="auto"/>
                    <w:bottom w:val="none" w:sz="0" w:space="0" w:color="auto"/>
                    <w:right w:val="none" w:sz="0" w:space="0" w:color="auto"/>
                  </w:divBdr>
                  <w:divsChild>
                    <w:div w:id="333462642">
                      <w:marLeft w:val="0"/>
                      <w:marRight w:val="0"/>
                      <w:marTop w:val="0"/>
                      <w:marBottom w:val="0"/>
                      <w:divBdr>
                        <w:top w:val="none" w:sz="0" w:space="0" w:color="auto"/>
                        <w:left w:val="none" w:sz="0" w:space="0" w:color="auto"/>
                        <w:bottom w:val="none" w:sz="0" w:space="0" w:color="auto"/>
                        <w:right w:val="none" w:sz="0" w:space="0" w:color="auto"/>
                      </w:divBdr>
                      <w:divsChild>
                        <w:div w:id="1434790208">
                          <w:marLeft w:val="0"/>
                          <w:marRight w:val="0"/>
                          <w:marTop w:val="100"/>
                          <w:marBottom w:val="100"/>
                          <w:divBdr>
                            <w:top w:val="none" w:sz="0" w:space="0" w:color="auto"/>
                            <w:left w:val="none" w:sz="0" w:space="0" w:color="auto"/>
                            <w:bottom w:val="none" w:sz="0" w:space="0" w:color="auto"/>
                            <w:right w:val="none" w:sz="0" w:space="0" w:color="auto"/>
                          </w:divBdr>
                          <w:divsChild>
                            <w:div w:id="1686709346">
                              <w:marLeft w:val="0"/>
                              <w:marRight w:val="0"/>
                              <w:marTop w:val="0"/>
                              <w:marBottom w:val="0"/>
                              <w:divBdr>
                                <w:top w:val="none" w:sz="0" w:space="0" w:color="auto"/>
                                <w:left w:val="none" w:sz="0" w:space="0" w:color="auto"/>
                                <w:bottom w:val="none" w:sz="0" w:space="0" w:color="auto"/>
                                <w:right w:val="none" w:sz="0" w:space="0" w:color="auto"/>
                              </w:divBdr>
                              <w:divsChild>
                                <w:div w:id="1237327903">
                                  <w:marLeft w:val="0"/>
                                  <w:marRight w:val="0"/>
                                  <w:marTop w:val="0"/>
                                  <w:marBottom w:val="0"/>
                                  <w:divBdr>
                                    <w:top w:val="none" w:sz="0" w:space="0" w:color="auto"/>
                                    <w:left w:val="none" w:sz="0" w:space="0" w:color="auto"/>
                                    <w:bottom w:val="none" w:sz="0" w:space="0" w:color="auto"/>
                                    <w:right w:val="none" w:sz="0" w:space="0" w:color="auto"/>
                                  </w:divBdr>
                                  <w:divsChild>
                                    <w:div w:id="789128917">
                                      <w:marLeft w:val="0"/>
                                      <w:marRight w:val="0"/>
                                      <w:marTop w:val="0"/>
                                      <w:marBottom w:val="0"/>
                                      <w:divBdr>
                                        <w:top w:val="none" w:sz="0" w:space="0" w:color="auto"/>
                                        <w:left w:val="none" w:sz="0" w:space="0" w:color="auto"/>
                                        <w:bottom w:val="none" w:sz="0" w:space="0" w:color="auto"/>
                                        <w:right w:val="none" w:sz="0" w:space="0" w:color="auto"/>
                                      </w:divBdr>
                                      <w:divsChild>
                                        <w:div w:id="3871993">
                                          <w:marLeft w:val="0"/>
                                          <w:marRight w:val="0"/>
                                          <w:marTop w:val="0"/>
                                          <w:marBottom w:val="0"/>
                                          <w:divBdr>
                                            <w:top w:val="none" w:sz="0" w:space="0" w:color="auto"/>
                                            <w:left w:val="none" w:sz="0" w:space="0" w:color="auto"/>
                                            <w:bottom w:val="none" w:sz="0" w:space="0" w:color="auto"/>
                                            <w:right w:val="none" w:sz="0" w:space="0" w:color="auto"/>
                                          </w:divBdr>
                                          <w:divsChild>
                                            <w:div w:id="1657764062">
                                              <w:marLeft w:val="0"/>
                                              <w:marRight w:val="0"/>
                                              <w:marTop w:val="0"/>
                                              <w:marBottom w:val="0"/>
                                              <w:divBdr>
                                                <w:top w:val="none" w:sz="0" w:space="0" w:color="auto"/>
                                                <w:left w:val="none" w:sz="0" w:space="0" w:color="auto"/>
                                                <w:bottom w:val="none" w:sz="0" w:space="0" w:color="auto"/>
                                                <w:right w:val="none" w:sz="0" w:space="0" w:color="auto"/>
                                              </w:divBdr>
                                              <w:divsChild>
                                                <w:div w:id="1946688927">
                                                  <w:marLeft w:val="0"/>
                                                  <w:marRight w:val="0"/>
                                                  <w:marTop w:val="0"/>
                                                  <w:marBottom w:val="0"/>
                                                  <w:divBdr>
                                                    <w:top w:val="none" w:sz="0" w:space="0" w:color="auto"/>
                                                    <w:left w:val="none" w:sz="0" w:space="0" w:color="auto"/>
                                                    <w:bottom w:val="none" w:sz="0" w:space="0" w:color="auto"/>
                                                    <w:right w:val="none" w:sz="0" w:space="0" w:color="auto"/>
                                                  </w:divBdr>
                                                  <w:divsChild>
                                                    <w:div w:id="1198662835">
                                                      <w:marLeft w:val="0"/>
                                                      <w:marRight w:val="0"/>
                                                      <w:marTop w:val="0"/>
                                                      <w:marBottom w:val="0"/>
                                                      <w:divBdr>
                                                        <w:top w:val="none" w:sz="0" w:space="0" w:color="auto"/>
                                                        <w:left w:val="none" w:sz="0" w:space="0" w:color="auto"/>
                                                        <w:bottom w:val="none" w:sz="0" w:space="0" w:color="auto"/>
                                                        <w:right w:val="none" w:sz="0" w:space="0" w:color="auto"/>
                                                      </w:divBdr>
                                                      <w:divsChild>
                                                        <w:div w:id="108075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84295138">
      <w:bodyDiv w:val="1"/>
      <w:marLeft w:val="0"/>
      <w:marRight w:val="0"/>
      <w:marTop w:val="0"/>
      <w:marBottom w:val="0"/>
      <w:divBdr>
        <w:top w:val="none" w:sz="0" w:space="0" w:color="auto"/>
        <w:left w:val="none" w:sz="0" w:space="0" w:color="auto"/>
        <w:bottom w:val="none" w:sz="0" w:space="0" w:color="auto"/>
        <w:right w:val="none" w:sz="0" w:space="0" w:color="auto"/>
      </w:divBdr>
      <w:divsChild>
        <w:div w:id="954798861">
          <w:marLeft w:val="0"/>
          <w:marRight w:val="0"/>
          <w:marTop w:val="0"/>
          <w:marBottom w:val="0"/>
          <w:divBdr>
            <w:top w:val="none" w:sz="0" w:space="0" w:color="auto"/>
            <w:left w:val="none" w:sz="0" w:space="0" w:color="auto"/>
            <w:bottom w:val="none" w:sz="0" w:space="0" w:color="auto"/>
            <w:right w:val="none" w:sz="0" w:space="0" w:color="auto"/>
          </w:divBdr>
          <w:divsChild>
            <w:div w:id="585454726">
              <w:marLeft w:val="0"/>
              <w:marRight w:val="0"/>
              <w:marTop w:val="0"/>
              <w:marBottom w:val="0"/>
              <w:divBdr>
                <w:top w:val="none" w:sz="0" w:space="0" w:color="auto"/>
                <w:left w:val="none" w:sz="0" w:space="0" w:color="auto"/>
                <w:bottom w:val="none" w:sz="0" w:space="0" w:color="auto"/>
                <w:right w:val="none" w:sz="0" w:space="0" w:color="auto"/>
              </w:divBdr>
              <w:divsChild>
                <w:div w:id="993488531">
                  <w:marLeft w:val="0"/>
                  <w:marRight w:val="0"/>
                  <w:marTop w:val="0"/>
                  <w:marBottom w:val="0"/>
                  <w:divBdr>
                    <w:top w:val="none" w:sz="0" w:space="0" w:color="auto"/>
                    <w:left w:val="none" w:sz="0" w:space="0" w:color="auto"/>
                    <w:bottom w:val="none" w:sz="0" w:space="0" w:color="auto"/>
                    <w:right w:val="none" w:sz="0" w:space="0" w:color="auto"/>
                  </w:divBdr>
                  <w:divsChild>
                    <w:div w:id="1690523769">
                      <w:marLeft w:val="0"/>
                      <w:marRight w:val="0"/>
                      <w:marTop w:val="0"/>
                      <w:marBottom w:val="0"/>
                      <w:divBdr>
                        <w:top w:val="none" w:sz="0" w:space="0" w:color="auto"/>
                        <w:left w:val="none" w:sz="0" w:space="0" w:color="auto"/>
                        <w:bottom w:val="none" w:sz="0" w:space="0" w:color="auto"/>
                        <w:right w:val="none" w:sz="0" w:space="0" w:color="auto"/>
                      </w:divBdr>
                      <w:divsChild>
                        <w:div w:id="2056344211">
                          <w:marLeft w:val="0"/>
                          <w:marRight w:val="0"/>
                          <w:marTop w:val="100"/>
                          <w:marBottom w:val="100"/>
                          <w:divBdr>
                            <w:top w:val="none" w:sz="0" w:space="0" w:color="auto"/>
                            <w:left w:val="none" w:sz="0" w:space="0" w:color="auto"/>
                            <w:bottom w:val="none" w:sz="0" w:space="0" w:color="auto"/>
                            <w:right w:val="none" w:sz="0" w:space="0" w:color="auto"/>
                          </w:divBdr>
                          <w:divsChild>
                            <w:div w:id="1640912171">
                              <w:marLeft w:val="0"/>
                              <w:marRight w:val="0"/>
                              <w:marTop w:val="0"/>
                              <w:marBottom w:val="0"/>
                              <w:divBdr>
                                <w:top w:val="none" w:sz="0" w:space="0" w:color="auto"/>
                                <w:left w:val="none" w:sz="0" w:space="0" w:color="auto"/>
                                <w:bottom w:val="none" w:sz="0" w:space="0" w:color="auto"/>
                                <w:right w:val="none" w:sz="0" w:space="0" w:color="auto"/>
                              </w:divBdr>
                              <w:divsChild>
                                <w:div w:id="222329971">
                                  <w:marLeft w:val="0"/>
                                  <w:marRight w:val="0"/>
                                  <w:marTop w:val="0"/>
                                  <w:marBottom w:val="0"/>
                                  <w:divBdr>
                                    <w:top w:val="none" w:sz="0" w:space="0" w:color="auto"/>
                                    <w:left w:val="none" w:sz="0" w:space="0" w:color="auto"/>
                                    <w:bottom w:val="none" w:sz="0" w:space="0" w:color="auto"/>
                                    <w:right w:val="none" w:sz="0" w:space="0" w:color="auto"/>
                                  </w:divBdr>
                                  <w:divsChild>
                                    <w:div w:id="439490605">
                                      <w:marLeft w:val="0"/>
                                      <w:marRight w:val="0"/>
                                      <w:marTop w:val="0"/>
                                      <w:marBottom w:val="0"/>
                                      <w:divBdr>
                                        <w:top w:val="none" w:sz="0" w:space="0" w:color="auto"/>
                                        <w:left w:val="none" w:sz="0" w:space="0" w:color="auto"/>
                                        <w:bottom w:val="none" w:sz="0" w:space="0" w:color="auto"/>
                                        <w:right w:val="none" w:sz="0" w:space="0" w:color="auto"/>
                                      </w:divBdr>
                                      <w:divsChild>
                                        <w:div w:id="390885188">
                                          <w:marLeft w:val="0"/>
                                          <w:marRight w:val="0"/>
                                          <w:marTop w:val="0"/>
                                          <w:marBottom w:val="0"/>
                                          <w:divBdr>
                                            <w:top w:val="none" w:sz="0" w:space="0" w:color="auto"/>
                                            <w:left w:val="none" w:sz="0" w:space="0" w:color="auto"/>
                                            <w:bottom w:val="none" w:sz="0" w:space="0" w:color="auto"/>
                                            <w:right w:val="none" w:sz="0" w:space="0" w:color="auto"/>
                                          </w:divBdr>
                                          <w:divsChild>
                                            <w:div w:id="665087848">
                                              <w:marLeft w:val="0"/>
                                              <w:marRight w:val="0"/>
                                              <w:marTop w:val="0"/>
                                              <w:marBottom w:val="0"/>
                                              <w:divBdr>
                                                <w:top w:val="none" w:sz="0" w:space="0" w:color="auto"/>
                                                <w:left w:val="none" w:sz="0" w:space="0" w:color="auto"/>
                                                <w:bottom w:val="none" w:sz="0" w:space="0" w:color="auto"/>
                                                <w:right w:val="none" w:sz="0" w:space="0" w:color="auto"/>
                                              </w:divBdr>
                                              <w:divsChild>
                                                <w:div w:id="24672756">
                                                  <w:marLeft w:val="0"/>
                                                  <w:marRight w:val="0"/>
                                                  <w:marTop w:val="0"/>
                                                  <w:marBottom w:val="0"/>
                                                  <w:divBdr>
                                                    <w:top w:val="none" w:sz="0" w:space="0" w:color="auto"/>
                                                    <w:left w:val="none" w:sz="0" w:space="0" w:color="auto"/>
                                                    <w:bottom w:val="none" w:sz="0" w:space="0" w:color="auto"/>
                                                    <w:right w:val="none" w:sz="0" w:space="0" w:color="auto"/>
                                                  </w:divBdr>
                                                  <w:divsChild>
                                                    <w:div w:id="562763357">
                                                      <w:marLeft w:val="0"/>
                                                      <w:marRight w:val="0"/>
                                                      <w:marTop w:val="0"/>
                                                      <w:marBottom w:val="0"/>
                                                      <w:divBdr>
                                                        <w:top w:val="none" w:sz="0" w:space="0" w:color="auto"/>
                                                        <w:left w:val="none" w:sz="0" w:space="0" w:color="auto"/>
                                                        <w:bottom w:val="none" w:sz="0" w:space="0" w:color="auto"/>
                                                        <w:right w:val="none" w:sz="0" w:space="0" w:color="auto"/>
                                                      </w:divBdr>
                                                      <w:divsChild>
                                                        <w:div w:id="2072271744">
                                                          <w:marLeft w:val="0"/>
                                                          <w:marRight w:val="0"/>
                                                          <w:marTop w:val="0"/>
                                                          <w:marBottom w:val="0"/>
                                                          <w:divBdr>
                                                            <w:top w:val="none" w:sz="0" w:space="0" w:color="auto"/>
                                                            <w:left w:val="none" w:sz="0" w:space="0" w:color="auto"/>
                                                            <w:bottom w:val="none" w:sz="0" w:space="0" w:color="auto"/>
                                                            <w:right w:val="none" w:sz="0" w:space="0" w:color="auto"/>
                                                          </w:divBdr>
                                                        </w:div>
                                                        <w:div w:id="1204055712">
                                                          <w:marLeft w:val="0"/>
                                                          <w:marRight w:val="0"/>
                                                          <w:marTop w:val="0"/>
                                                          <w:marBottom w:val="0"/>
                                                          <w:divBdr>
                                                            <w:top w:val="none" w:sz="0" w:space="0" w:color="auto"/>
                                                            <w:left w:val="none" w:sz="0" w:space="0" w:color="auto"/>
                                                            <w:bottom w:val="none" w:sz="0" w:space="0" w:color="auto"/>
                                                            <w:right w:val="none" w:sz="0" w:space="0" w:color="auto"/>
                                                          </w:divBdr>
                                                          <w:divsChild>
                                                            <w:div w:id="194487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89002235">
      <w:bodyDiv w:val="1"/>
      <w:marLeft w:val="0"/>
      <w:marRight w:val="0"/>
      <w:marTop w:val="0"/>
      <w:marBottom w:val="0"/>
      <w:divBdr>
        <w:top w:val="none" w:sz="0" w:space="0" w:color="auto"/>
        <w:left w:val="none" w:sz="0" w:space="0" w:color="auto"/>
        <w:bottom w:val="none" w:sz="0" w:space="0" w:color="auto"/>
        <w:right w:val="none" w:sz="0" w:space="0" w:color="auto"/>
      </w:divBdr>
      <w:divsChild>
        <w:div w:id="1167089973">
          <w:marLeft w:val="0"/>
          <w:marRight w:val="0"/>
          <w:marTop w:val="0"/>
          <w:marBottom w:val="0"/>
          <w:divBdr>
            <w:top w:val="none" w:sz="0" w:space="0" w:color="auto"/>
            <w:left w:val="none" w:sz="0" w:space="0" w:color="auto"/>
            <w:bottom w:val="none" w:sz="0" w:space="0" w:color="auto"/>
            <w:right w:val="none" w:sz="0" w:space="0" w:color="auto"/>
          </w:divBdr>
          <w:divsChild>
            <w:div w:id="1434208173">
              <w:marLeft w:val="0"/>
              <w:marRight w:val="0"/>
              <w:marTop w:val="0"/>
              <w:marBottom w:val="0"/>
              <w:divBdr>
                <w:top w:val="none" w:sz="0" w:space="0" w:color="auto"/>
                <w:left w:val="none" w:sz="0" w:space="0" w:color="auto"/>
                <w:bottom w:val="none" w:sz="0" w:space="0" w:color="auto"/>
                <w:right w:val="none" w:sz="0" w:space="0" w:color="auto"/>
              </w:divBdr>
              <w:divsChild>
                <w:div w:id="1745951625">
                  <w:marLeft w:val="0"/>
                  <w:marRight w:val="0"/>
                  <w:marTop w:val="0"/>
                  <w:marBottom w:val="0"/>
                  <w:divBdr>
                    <w:top w:val="none" w:sz="0" w:space="0" w:color="auto"/>
                    <w:left w:val="none" w:sz="0" w:space="0" w:color="auto"/>
                    <w:bottom w:val="none" w:sz="0" w:space="0" w:color="auto"/>
                    <w:right w:val="none" w:sz="0" w:space="0" w:color="auto"/>
                  </w:divBdr>
                  <w:divsChild>
                    <w:div w:id="1715959252">
                      <w:marLeft w:val="0"/>
                      <w:marRight w:val="0"/>
                      <w:marTop w:val="0"/>
                      <w:marBottom w:val="0"/>
                      <w:divBdr>
                        <w:top w:val="none" w:sz="0" w:space="0" w:color="auto"/>
                        <w:left w:val="none" w:sz="0" w:space="0" w:color="auto"/>
                        <w:bottom w:val="none" w:sz="0" w:space="0" w:color="auto"/>
                        <w:right w:val="none" w:sz="0" w:space="0" w:color="auto"/>
                      </w:divBdr>
                      <w:divsChild>
                        <w:div w:id="1315139935">
                          <w:marLeft w:val="0"/>
                          <w:marRight w:val="0"/>
                          <w:marTop w:val="100"/>
                          <w:marBottom w:val="100"/>
                          <w:divBdr>
                            <w:top w:val="none" w:sz="0" w:space="0" w:color="auto"/>
                            <w:left w:val="none" w:sz="0" w:space="0" w:color="auto"/>
                            <w:bottom w:val="none" w:sz="0" w:space="0" w:color="auto"/>
                            <w:right w:val="none" w:sz="0" w:space="0" w:color="auto"/>
                          </w:divBdr>
                          <w:divsChild>
                            <w:div w:id="1566645712">
                              <w:marLeft w:val="0"/>
                              <w:marRight w:val="0"/>
                              <w:marTop w:val="0"/>
                              <w:marBottom w:val="0"/>
                              <w:divBdr>
                                <w:top w:val="none" w:sz="0" w:space="0" w:color="auto"/>
                                <w:left w:val="none" w:sz="0" w:space="0" w:color="auto"/>
                                <w:bottom w:val="none" w:sz="0" w:space="0" w:color="auto"/>
                                <w:right w:val="none" w:sz="0" w:space="0" w:color="auto"/>
                              </w:divBdr>
                              <w:divsChild>
                                <w:div w:id="1164392978">
                                  <w:marLeft w:val="0"/>
                                  <w:marRight w:val="0"/>
                                  <w:marTop w:val="0"/>
                                  <w:marBottom w:val="0"/>
                                  <w:divBdr>
                                    <w:top w:val="none" w:sz="0" w:space="0" w:color="auto"/>
                                    <w:left w:val="none" w:sz="0" w:space="0" w:color="auto"/>
                                    <w:bottom w:val="none" w:sz="0" w:space="0" w:color="auto"/>
                                    <w:right w:val="none" w:sz="0" w:space="0" w:color="auto"/>
                                  </w:divBdr>
                                  <w:divsChild>
                                    <w:div w:id="902181383">
                                      <w:marLeft w:val="0"/>
                                      <w:marRight w:val="0"/>
                                      <w:marTop w:val="0"/>
                                      <w:marBottom w:val="0"/>
                                      <w:divBdr>
                                        <w:top w:val="none" w:sz="0" w:space="0" w:color="auto"/>
                                        <w:left w:val="none" w:sz="0" w:space="0" w:color="auto"/>
                                        <w:bottom w:val="none" w:sz="0" w:space="0" w:color="auto"/>
                                        <w:right w:val="none" w:sz="0" w:space="0" w:color="auto"/>
                                      </w:divBdr>
                                      <w:divsChild>
                                        <w:div w:id="1259943257">
                                          <w:marLeft w:val="0"/>
                                          <w:marRight w:val="0"/>
                                          <w:marTop w:val="0"/>
                                          <w:marBottom w:val="0"/>
                                          <w:divBdr>
                                            <w:top w:val="none" w:sz="0" w:space="0" w:color="auto"/>
                                            <w:left w:val="none" w:sz="0" w:space="0" w:color="auto"/>
                                            <w:bottom w:val="none" w:sz="0" w:space="0" w:color="auto"/>
                                            <w:right w:val="none" w:sz="0" w:space="0" w:color="auto"/>
                                          </w:divBdr>
                                          <w:divsChild>
                                            <w:div w:id="847477340">
                                              <w:marLeft w:val="0"/>
                                              <w:marRight w:val="0"/>
                                              <w:marTop w:val="0"/>
                                              <w:marBottom w:val="0"/>
                                              <w:divBdr>
                                                <w:top w:val="none" w:sz="0" w:space="0" w:color="auto"/>
                                                <w:left w:val="none" w:sz="0" w:space="0" w:color="auto"/>
                                                <w:bottom w:val="none" w:sz="0" w:space="0" w:color="auto"/>
                                                <w:right w:val="none" w:sz="0" w:space="0" w:color="auto"/>
                                              </w:divBdr>
                                              <w:divsChild>
                                                <w:div w:id="882325763">
                                                  <w:marLeft w:val="0"/>
                                                  <w:marRight w:val="0"/>
                                                  <w:marTop w:val="0"/>
                                                  <w:marBottom w:val="0"/>
                                                  <w:divBdr>
                                                    <w:top w:val="none" w:sz="0" w:space="0" w:color="auto"/>
                                                    <w:left w:val="none" w:sz="0" w:space="0" w:color="auto"/>
                                                    <w:bottom w:val="none" w:sz="0" w:space="0" w:color="auto"/>
                                                    <w:right w:val="none" w:sz="0" w:space="0" w:color="auto"/>
                                                  </w:divBdr>
                                                  <w:divsChild>
                                                    <w:div w:id="1710832782">
                                                      <w:marLeft w:val="0"/>
                                                      <w:marRight w:val="0"/>
                                                      <w:marTop w:val="0"/>
                                                      <w:marBottom w:val="0"/>
                                                      <w:divBdr>
                                                        <w:top w:val="none" w:sz="0" w:space="0" w:color="auto"/>
                                                        <w:left w:val="none" w:sz="0" w:space="0" w:color="auto"/>
                                                        <w:bottom w:val="none" w:sz="0" w:space="0" w:color="auto"/>
                                                        <w:right w:val="none" w:sz="0" w:space="0" w:color="auto"/>
                                                      </w:divBdr>
                                                      <w:divsChild>
                                                        <w:div w:id="1238589407">
                                                          <w:marLeft w:val="0"/>
                                                          <w:marRight w:val="0"/>
                                                          <w:marTop w:val="0"/>
                                                          <w:marBottom w:val="0"/>
                                                          <w:divBdr>
                                                            <w:top w:val="none" w:sz="0" w:space="0" w:color="auto"/>
                                                            <w:left w:val="none" w:sz="0" w:space="0" w:color="auto"/>
                                                            <w:bottom w:val="none" w:sz="0" w:space="0" w:color="auto"/>
                                                            <w:right w:val="none" w:sz="0" w:space="0" w:color="auto"/>
                                                          </w:divBdr>
                                                        </w:div>
                                                        <w:div w:id="295448969">
                                                          <w:marLeft w:val="0"/>
                                                          <w:marRight w:val="0"/>
                                                          <w:marTop w:val="0"/>
                                                          <w:marBottom w:val="0"/>
                                                          <w:divBdr>
                                                            <w:top w:val="none" w:sz="0" w:space="0" w:color="auto"/>
                                                            <w:left w:val="none" w:sz="0" w:space="0" w:color="auto"/>
                                                            <w:bottom w:val="none" w:sz="0" w:space="0" w:color="auto"/>
                                                            <w:right w:val="none" w:sz="0" w:space="0" w:color="auto"/>
                                                          </w:divBdr>
                                                          <w:divsChild>
                                                            <w:div w:id="23490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02252767">
      <w:bodyDiv w:val="1"/>
      <w:marLeft w:val="0"/>
      <w:marRight w:val="0"/>
      <w:marTop w:val="0"/>
      <w:marBottom w:val="0"/>
      <w:divBdr>
        <w:top w:val="none" w:sz="0" w:space="0" w:color="auto"/>
        <w:left w:val="none" w:sz="0" w:space="0" w:color="auto"/>
        <w:bottom w:val="none" w:sz="0" w:space="0" w:color="auto"/>
        <w:right w:val="none" w:sz="0" w:space="0" w:color="auto"/>
      </w:divBdr>
      <w:divsChild>
        <w:div w:id="1539850147">
          <w:marLeft w:val="0"/>
          <w:marRight w:val="0"/>
          <w:marTop w:val="0"/>
          <w:marBottom w:val="0"/>
          <w:divBdr>
            <w:top w:val="none" w:sz="0" w:space="0" w:color="auto"/>
            <w:left w:val="none" w:sz="0" w:space="0" w:color="auto"/>
            <w:bottom w:val="none" w:sz="0" w:space="0" w:color="auto"/>
            <w:right w:val="none" w:sz="0" w:space="0" w:color="auto"/>
          </w:divBdr>
          <w:divsChild>
            <w:div w:id="964500788">
              <w:marLeft w:val="0"/>
              <w:marRight w:val="0"/>
              <w:marTop w:val="0"/>
              <w:marBottom w:val="0"/>
              <w:divBdr>
                <w:top w:val="none" w:sz="0" w:space="0" w:color="auto"/>
                <w:left w:val="none" w:sz="0" w:space="0" w:color="auto"/>
                <w:bottom w:val="none" w:sz="0" w:space="0" w:color="auto"/>
                <w:right w:val="none" w:sz="0" w:space="0" w:color="auto"/>
              </w:divBdr>
              <w:divsChild>
                <w:div w:id="1273515265">
                  <w:marLeft w:val="0"/>
                  <w:marRight w:val="0"/>
                  <w:marTop w:val="0"/>
                  <w:marBottom w:val="0"/>
                  <w:divBdr>
                    <w:top w:val="none" w:sz="0" w:space="0" w:color="auto"/>
                    <w:left w:val="none" w:sz="0" w:space="0" w:color="auto"/>
                    <w:bottom w:val="none" w:sz="0" w:space="0" w:color="auto"/>
                    <w:right w:val="none" w:sz="0" w:space="0" w:color="auto"/>
                  </w:divBdr>
                  <w:divsChild>
                    <w:div w:id="714894772">
                      <w:marLeft w:val="0"/>
                      <w:marRight w:val="0"/>
                      <w:marTop w:val="0"/>
                      <w:marBottom w:val="0"/>
                      <w:divBdr>
                        <w:top w:val="none" w:sz="0" w:space="0" w:color="auto"/>
                        <w:left w:val="none" w:sz="0" w:space="0" w:color="auto"/>
                        <w:bottom w:val="none" w:sz="0" w:space="0" w:color="auto"/>
                        <w:right w:val="none" w:sz="0" w:space="0" w:color="auto"/>
                      </w:divBdr>
                      <w:divsChild>
                        <w:div w:id="1878856863">
                          <w:marLeft w:val="0"/>
                          <w:marRight w:val="0"/>
                          <w:marTop w:val="100"/>
                          <w:marBottom w:val="100"/>
                          <w:divBdr>
                            <w:top w:val="none" w:sz="0" w:space="0" w:color="auto"/>
                            <w:left w:val="none" w:sz="0" w:space="0" w:color="auto"/>
                            <w:bottom w:val="none" w:sz="0" w:space="0" w:color="auto"/>
                            <w:right w:val="none" w:sz="0" w:space="0" w:color="auto"/>
                          </w:divBdr>
                          <w:divsChild>
                            <w:div w:id="514196603">
                              <w:marLeft w:val="0"/>
                              <w:marRight w:val="0"/>
                              <w:marTop w:val="0"/>
                              <w:marBottom w:val="0"/>
                              <w:divBdr>
                                <w:top w:val="none" w:sz="0" w:space="0" w:color="auto"/>
                                <w:left w:val="none" w:sz="0" w:space="0" w:color="auto"/>
                                <w:bottom w:val="none" w:sz="0" w:space="0" w:color="auto"/>
                                <w:right w:val="none" w:sz="0" w:space="0" w:color="auto"/>
                              </w:divBdr>
                              <w:divsChild>
                                <w:div w:id="1837071866">
                                  <w:marLeft w:val="0"/>
                                  <w:marRight w:val="0"/>
                                  <w:marTop w:val="0"/>
                                  <w:marBottom w:val="0"/>
                                  <w:divBdr>
                                    <w:top w:val="none" w:sz="0" w:space="0" w:color="auto"/>
                                    <w:left w:val="none" w:sz="0" w:space="0" w:color="auto"/>
                                    <w:bottom w:val="none" w:sz="0" w:space="0" w:color="auto"/>
                                    <w:right w:val="none" w:sz="0" w:space="0" w:color="auto"/>
                                  </w:divBdr>
                                  <w:divsChild>
                                    <w:div w:id="172495112">
                                      <w:marLeft w:val="0"/>
                                      <w:marRight w:val="0"/>
                                      <w:marTop w:val="0"/>
                                      <w:marBottom w:val="0"/>
                                      <w:divBdr>
                                        <w:top w:val="none" w:sz="0" w:space="0" w:color="auto"/>
                                        <w:left w:val="none" w:sz="0" w:space="0" w:color="auto"/>
                                        <w:bottom w:val="none" w:sz="0" w:space="0" w:color="auto"/>
                                        <w:right w:val="none" w:sz="0" w:space="0" w:color="auto"/>
                                      </w:divBdr>
                                      <w:divsChild>
                                        <w:div w:id="1819104299">
                                          <w:marLeft w:val="0"/>
                                          <w:marRight w:val="0"/>
                                          <w:marTop w:val="0"/>
                                          <w:marBottom w:val="0"/>
                                          <w:divBdr>
                                            <w:top w:val="none" w:sz="0" w:space="0" w:color="auto"/>
                                            <w:left w:val="none" w:sz="0" w:space="0" w:color="auto"/>
                                            <w:bottom w:val="none" w:sz="0" w:space="0" w:color="auto"/>
                                            <w:right w:val="none" w:sz="0" w:space="0" w:color="auto"/>
                                          </w:divBdr>
                                          <w:divsChild>
                                            <w:div w:id="803544112">
                                              <w:marLeft w:val="0"/>
                                              <w:marRight w:val="0"/>
                                              <w:marTop w:val="0"/>
                                              <w:marBottom w:val="0"/>
                                              <w:divBdr>
                                                <w:top w:val="none" w:sz="0" w:space="0" w:color="auto"/>
                                                <w:left w:val="none" w:sz="0" w:space="0" w:color="auto"/>
                                                <w:bottom w:val="none" w:sz="0" w:space="0" w:color="auto"/>
                                                <w:right w:val="none" w:sz="0" w:space="0" w:color="auto"/>
                                              </w:divBdr>
                                              <w:divsChild>
                                                <w:div w:id="796604578">
                                                  <w:marLeft w:val="0"/>
                                                  <w:marRight w:val="0"/>
                                                  <w:marTop w:val="0"/>
                                                  <w:marBottom w:val="0"/>
                                                  <w:divBdr>
                                                    <w:top w:val="none" w:sz="0" w:space="0" w:color="auto"/>
                                                    <w:left w:val="none" w:sz="0" w:space="0" w:color="auto"/>
                                                    <w:bottom w:val="none" w:sz="0" w:space="0" w:color="auto"/>
                                                    <w:right w:val="none" w:sz="0" w:space="0" w:color="auto"/>
                                                  </w:divBdr>
                                                  <w:divsChild>
                                                    <w:div w:id="420376792">
                                                      <w:marLeft w:val="0"/>
                                                      <w:marRight w:val="0"/>
                                                      <w:marTop w:val="0"/>
                                                      <w:marBottom w:val="0"/>
                                                      <w:divBdr>
                                                        <w:top w:val="none" w:sz="0" w:space="0" w:color="auto"/>
                                                        <w:left w:val="none" w:sz="0" w:space="0" w:color="auto"/>
                                                        <w:bottom w:val="none" w:sz="0" w:space="0" w:color="auto"/>
                                                        <w:right w:val="none" w:sz="0" w:space="0" w:color="auto"/>
                                                      </w:divBdr>
                                                      <w:divsChild>
                                                        <w:div w:id="1602101973">
                                                          <w:marLeft w:val="0"/>
                                                          <w:marRight w:val="0"/>
                                                          <w:marTop w:val="0"/>
                                                          <w:marBottom w:val="0"/>
                                                          <w:divBdr>
                                                            <w:top w:val="none" w:sz="0" w:space="0" w:color="auto"/>
                                                            <w:left w:val="none" w:sz="0" w:space="0" w:color="auto"/>
                                                            <w:bottom w:val="none" w:sz="0" w:space="0" w:color="auto"/>
                                                            <w:right w:val="none" w:sz="0" w:space="0" w:color="auto"/>
                                                          </w:divBdr>
                                                        </w:div>
                                                        <w:div w:id="1450660490">
                                                          <w:marLeft w:val="0"/>
                                                          <w:marRight w:val="0"/>
                                                          <w:marTop w:val="0"/>
                                                          <w:marBottom w:val="0"/>
                                                          <w:divBdr>
                                                            <w:top w:val="none" w:sz="0" w:space="0" w:color="auto"/>
                                                            <w:left w:val="none" w:sz="0" w:space="0" w:color="auto"/>
                                                            <w:bottom w:val="none" w:sz="0" w:space="0" w:color="auto"/>
                                                            <w:right w:val="none" w:sz="0" w:space="0" w:color="auto"/>
                                                          </w:divBdr>
                                                          <w:divsChild>
                                                            <w:div w:id="1334717873">
                                                              <w:marLeft w:val="0"/>
                                                              <w:marRight w:val="0"/>
                                                              <w:marTop w:val="0"/>
                                                              <w:marBottom w:val="0"/>
                                                              <w:divBdr>
                                                                <w:top w:val="none" w:sz="0" w:space="0" w:color="auto"/>
                                                                <w:left w:val="none" w:sz="0" w:space="0" w:color="auto"/>
                                                                <w:bottom w:val="none" w:sz="0" w:space="0" w:color="auto"/>
                                                                <w:right w:val="none" w:sz="0" w:space="0" w:color="auto"/>
                                                              </w:divBdr>
                                                            </w:div>
                                                            <w:div w:id="846094852">
                                                              <w:marLeft w:val="0"/>
                                                              <w:marRight w:val="0"/>
                                                              <w:marTop w:val="0"/>
                                                              <w:marBottom w:val="0"/>
                                                              <w:divBdr>
                                                                <w:top w:val="none" w:sz="0" w:space="0" w:color="auto"/>
                                                                <w:left w:val="none" w:sz="0" w:space="0" w:color="auto"/>
                                                                <w:bottom w:val="none" w:sz="0" w:space="0" w:color="auto"/>
                                                                <w:right w:val="none" w:sz="0" w:space="0" w:color="auto"/>
                                                              </w:divBdr>
                                                              <w:divsChild>
                                                                <w:div w:id="1782645322">
                                                                  <w:marLeft w:val="0"/>
                                                                  <w:marRight w:val="0"/>
                                                                  <w:marTop w:val="0"/>
                                                                  <w:marBottom w:val="0"/>
                                                                  <w:divBdr>
                                                                    <w:top w:val="none" w:sz="0" w:space="0" w:color="auto"/>
                                                                    <w:left w:val="none" w:sz="0" w:space="0" w:color="auto"/>
                                                                    <w:bottom w:val="none" w:sz="0" w:space="0" w:color="auto"/>
                                                                    <w:right w:val="none" w:sz="0" w:space="0" w:color="auto"/>
                                                                  </w:divBdr>
                                                                </w:div>
                                                                <w:div w:id="853305523">
                                                                  <w:marLeft w:val="0"/>
                                                                  <w:marRight w:val="0"/>
                                                                  <w:marTop w:val="0"/>
                                                                  <w:marBottom w:val="0"/>
                                                                  <w:divBdr>
                                                                    <w:top w:val="none" w:sz="0" w:space="0" w:color="auto"/>
                                                                    <w:left w:val="none" w:sz="0" w:space="0" w:color="auto"/>
                                                                    <w:bottom w:val="none" w:sz="0" w:space="0" w:color="auto"/>
                                                                    <w:right w:val="none" w:sz="0" w:space="0" w:color="auto"/>
                                                                  </w:divBdr>
                                                                  <w:divsChild>
                                                                    <w:div w:id="1268192672">
                                                                      <w:marLeft w:val="0"/>
                                                                      <w:marRight w:val="0"/>
                                                                      <w:marTop w:val="0"/>
                                                                      <w:marBottom w:val="0"/>
                                                                      <w:divBdr>
                                                                        <w:top w:val="none" w:sz="0" w:space="0" w:color="auto"/>
                                                                        <w:left w:val="none" w:sz="0" w:space="0" w:color="auto"/>
                                                                        <w:bottom w:val="none" w:sz="0" w:space="0" w:color="auto"/>
                                                                        <w:right w:val="none" w:sz="0" w:space="0" w:color="auto"/>
                                                                      </w:divBdr>
                                                                    </w:div>
                                                                    <w:div w:id="349526984">
                                                                      <w:marLeft w:val="0"/>
                                                                      <w:marRight w:val="0"/>
                                                                      <w:marTop w:val="0"/>
                                                                      <w:marBottom w:val="0"/>
                                                                      <w:divBdr>
                                                                        <w:top w:val="none" w:sz="0" w:space="0" w:color="auto"/>
                                                                        <w:left w:val="none" w:sz="0" w:space="0" w:color="auto"/>
                                                                        <w:bottom w:val="none" w:sz="0" w:space="0" w:color="auto"/>
                                                                        <w:right w:val="none" w:sz="0" w:space="0" w:color="auto"/>
                                                                      </w:divBdr>
                                                                      <w:divsChild>
                                                                        <w:div w:id="845826964">
                                                                          <w:marLeft w:val="0"/>
                                                                          <w:marRight w:val="0"/>
                                                                          <w:marTop w:val="0"/>
                                                                          <w:marBottom w:val="0"/>
                                                                          <w:divBdr>
                                                                            <w:top w:val="none" w:sz="0" w:space="0" w:color="auto"/>
                                                                            <w:left w:val="none" w:sz="0" w:space="0" w:color="auto"/>
                                                                            <w:bottom w:val="none" w:sz="0" w:space="0" w:color="auto"/>
                                                                            <w:right w:val="none" w:sz="0" w:space="0" w:color="auto"/>
                                                                          </w:divBdr>
                                                                        </w:div>
                                                                        <w:div w:id="397751150">
                                                                          <w:marLeft w:val="0"/>
                                                                          <w:marRight w:val="0"/>
                                                                          <w:marTop w:val="0"/>
                                                                          <w:marBottom w:val="0"/>
                                                                          <w:divBdr>
                                                                            <w:top w:val="none" w:sz="0" w:space="0" w:color="auto"/>
                                                                            <w:left w:val="none" w:sz="0" w:space="0" w:color="auto"/>
                                                                            <w:bottom w:val="none" w:sz="0" w:space="0" w:color="auto"/>
                                                                            <w:right w:val="none" w:sz="0" w:space="0" w:color="auto"/>
                                                                          </w:divBdr>
                                                                          <w:divsChild>
                                                                            <w:div w:id="2118210558">
                                                                              <w:marLeft w:val="0"/>
                                                                              <w:marRight w:val="0"/>
                                                                              <w:marTop w:val="0"/>
                                                                              <w:marBottom w:val="0"/>
                                                                              <w:divBdr>
                                                                                <w:top w:val="none" w:sz="0" w:space="0" w:color="auto"/>
                                                                                <w:left w:val="none" w:sz="0" w:space="0" w:color="auto"/>
                                                                                <w:bottom w:val="none" w:sz="0" w:space="0" w:color="auto"/>
                                                                                <w:right w:val="none" w:sz="0" w:space="0" w:color="auto"/>
                                                                              </w:divBdr>
                                                                            </w:div>
                                                                            <w:div w:id="126858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2975945">
      <w:bodyDiv w:val="1"/>
      <w:marLeft w:val="0"/>
      <w:marRight w:val="0"/>
      <w:marTop w:val="0"/>
      <w:marBottom w:val="0"/>
      <w:divBdr>
        <w:top w:val="none" w:sz="0" w:space="0" w:color="auto"/>
        <w:left w:val="none" w:sz="0" w:space="0" w:color="auto"/>
        <w:bottom w:val="none" w:sz="0" w:space="0" w:color="auto"/>
        <w:right w:val="none" w:sz="0" w:space="0" w:color="auto"/>
      </w:divBdr>
      <w:divsChild>
        <w:div w:id="1283733073">
          <w:marLeft w:val="0"/>
          <w:marRight w:val="0"/>
          <w:marTop w:val="0"/>
          <w:marBottom w:val="0"/>
          <w:divBdr>
            <w:top w:val="none" w:sz="0" w:space="0" w:color="auto"/>
            <w:left w:val="none" w:sz="0" w:space="0" w:color="auto"/>
            <w:bottom w:val="none" w:sz="0" w:space="0" w:color="auto"/>
            <w:right w:val="none" w:sz="0" w:space="0" w:color="auto"/>
          </w:divBdr>
          <w:divsChild>
            <w:div w:id="396904538">
              <w:marLeft w:val="0"/>
              <w:marRight w:val="0"/>
              <w:marTop w:val="0"/>
              <w:marBottom w:val="0"/>
              <w:divBdr>
                <w:top w:val="none" w:sz="0" w:space="0" w:color="auto"/>
                <w:left w:val="none" w:sz="0" w:space="0" w:color="auto"/>
                <w:bottom w:val="none" w:sz="0" w:space="0" w:color="auto"/>
                <w:right w:val="none" w:sz="0" w:space="0" w:color="auto"/>
              </w:divBdr>
              <w:divsChild>
                <w:div w:id="163521864">
                  <w:marLeft w:val="0"/>
                  <w:marRight w:val="0"/>
                  <w:marTop w:val="0"/>
                  <w:marBottom w:val="0"/>
                  <w:divBdr>
                    <w:top w:val="none" w:sz="0" w:space="0" w:color="auto"/>
                    <w:left w:val="none" w:sz="0" w:space="0" w:color="auto"/>
                    <w:bottom w:val="none" w:sz="0" w:space="0" w:color="auto"/>
                    <w:right w:val="none" w:sz="0" w:space="0" w:color="auto"/>
                  </w:divBdr>
                </w:div>
                <w:div w:id="2089493754">
                  <w:marLeft w:val="0"/>
                  <w:marRight w:val="0"/>
                  <w:marTop w:val="0"/>
                  <w:marBottom w:val="0"/>
                  <w:divBdr>
                    <w:top w:val="none" w:sz="0" w:space="0" w:color="auto"/>
                    <w:left w:val="none" w:sz="0" w:space="0" w:color="auto"/>
                    <w:bottom w:val="none" w:sz="0" w:space="0" w:color="auto"/>
                    <w:right w:val="none" w:sz="0" w:space="0" w:color="auto"/>
                  </w:divBdr>
                  <w:divsChild>
                    <w:div w:id="119638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3048786">
      <w:bodyDiv w:val="1"/>
      <w:marLeft w:val="0"/>
      <w:marRight w:val="0"/>
      <w:marTop w:val="0"/>
      <w:marBottom w:val="0"/>
      <w:divBdr>
        <w:top w:val="none" w:sz="0" w:space="0" w:color="auto"/>
        <w:left w:val="none" w:sz="0" w:space="0" w:color="auto"/>
        <w:bottom w:val="none" w:sz="0" w:space="0" w:color="auto"/>
        <w:right w:val="none" w:sz="0" w:space="0" w:color="auto"/>
      </w:divBdr>
      <w:divsChild>
        <w:div w:id="1556509586">
          <w:marLeft w:val="0"/>
          <w:marRight w:val="0"/>
          <w:marTop w:val="0"/>
          <w:marBottom w:val="0"/>
          <w:divBdr>
            <w:top w:val="none" w:sz="0" w:space="0" w:color="auto"/>
            <w:left w:val="none" w:sz="0" w:space="0" w:color="auto"/>
            <w:bottom w:val="none" w:sz="0" w:space="0" w:color="auto"/>
            <w:right w:val="none" w:sz="0" w:space="0" w:color="auto"/>
          </w:divBdr>
          <w:divsChild>
            <w:div w:id="198839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584961">
      <w:bodyDiv w:val="1"/>
      <w:marLeft w:val="0"/>
      <w:marRight w:val="0"/>
      <w:marTop w:val="0"/>
      <w:marBottom w:val="0"/>
      <w:divBdr>
        <w:top w:val="none" w:sz="0" w:space="0" w:color="auto"/>
        <w:left w:val="none" w:sz="0" w:space="0" w:color="auto"/>
        <w:bottom w:val="none" w:sz="0" w:space="0" w:color="auto"/>
        <w:right w:val="none" w:sz="0" w:space="0" w:color="auto"/>
      </w:divBdr>
      <w:divsChild>
        <w:div w:id="1504781811">
          <w:marLeft w:val="0"/>
          <w:marRight w:val="0"/>
          <w:marTop w:val="0"/>
          <w:marBottom w:val="0"/>
          <w:divBdr>
            <w:top w:val="none" w:sz="0" w:space="0" w:color="auto"/>
            <w:left w:val="none" w:sz="0" w:space="0" w:color="auto"/>
            <w:bottom w:val="none" w:sz="0" w:space="0" w:color="auto"/>
            <w:right w:val="none" w:sz="0" w:space="0" w:color="auto"/>
          </w:divBdr>
          <w:divsChild>
            <w:div w:id="178522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249854">
      <w:bodyDiv w:val="1"/>
      <w:marLeft w:val="0"/>
      <w:marRight w:val="0"/>
      <w:marTop w:val="0"/>
      <w:marBottom w:val="0"/>
      <w:divBdr>
        <w:top w:val="none" w:sz="0" w:space="0" w:color="auto"/>
        <w:left w:val="none" w:sz="0" w:space="0" w:color="auto"/>
        <w:bottom w:val="none" w:sz="0" w:space="0" w:color="auto"/>
        <w:right w:val="none" w:sz="0" w:space="0" w:color="auto"/>
      </w:divBdr>
      <w:divsChild>
        <w:div w:id="1364667714">
          <w:marLeft w:val="0"/>
          <w:marRight w:val="0"/>
          <w:marTop w:val="0"/>
          <w:marBottom w:val="0"/>
          <w:divBdr>
            <w:top w:val="none" w:sz="0" w:space="0" w:color="auto"/>
            <w:left w:val="none" w:sz="0" w:space="0" w:color="auto"/>
            <w:bottom w:val="none" w:sz="0" w:space="0" w:color="auto"/>
            <w:right w:val="none" w:sz="0" w:space="0" w:color="auto"/>
          </w:divBdr>
          <w:divsChild>
            <w:div w:id="923301224">
              <w:marLeft w:val="0"/>
              <w:marRight w:val="0"/>
              <w:marTop w:val="0"/>
              <w:marBottom w:val="0"/>
              <w:divBdr>
                <w:top w:val="none" w:sz="0" w:space="0" w:color="auto"/>
                <w:left w:val="none" w:sz="0" w:space="0" w:color="auto"/>
                <w:bottom w:val="none" w:sz="0" w:space="0" w:color="auto"/>
                <w:right w:val="none" w:sz="0" w:space="0" w:color="auto"/>
              </w:divBdr>
              <w:divsChild>
                <w:div w:id="1103257458">
                  <w:marLeft w:val="0"/>
                  <w:marRight w:val="0"/>
                  <w:marTop w:val="0"/>
                  <w:marBottom w:val="0"/>
                  <w:divBdr>
                    <w:top w:val="none" w:sz="0" w:space="0" w:color="auto"/>
                    <w:left w:val="none" w:sz="0" w:space="0" w:color="auto"/>
                    <w:bottom w:val="none" w:sz="0" w:space="0" w:color="auto"/>
                    <w:right w:val="none" w:sz="0" w:space="0" w:color="auto"/>
                  </w:divBdr>
                </w:div>
                <w:div w:id="1861115568">
                  <w:marLeft w:val="0"/>
                  <w:marRight w:val="0"/>
                  <w:marTop w:val="0"/>
                  <w:marBottom w:val="0"/>
                  <w:divBdr>
                    <w:top w:val="none" w:sz="0" w:space="0" w:color="auto"/>
                    <w:left w:val="none" w:sz="0" w:space="0" w:color="auto"/>
                    <w:bottom w:val="none" w:sz="0" w:space="0" w:color="auto"/>
                    <w:right w:val="none" w:sz="0" w:space="0" w:color="auto"/>
                  </w:divBdr>
                  <w:divsChild>
                    <w:div w:id="1305501727">
                      <w:marLeft w:val="0"/>
                      <w:marRight w:val="0"/>
                      <w:marTop w:val="0"/>
                      <w:marBottom w:val="0"/>
                      <w:divBdr>
                        <w:top w:val="none" w:sz="0" w:space="0" w:color="auto"/>
                        <w:left w:val="none" w:sz="0" w:space="0" w:color="auto"/>
                        <w:bottom w:val="none" w:sz="0" w:space="0" w:color="auto"/>
                        <w:right w:val="none" w:sz="0" w:space="0" w:color="auto"/>
                      </w:divBdr>
                    </w:div>
                    <w:div w:id="1873104377">
                      <w:marLeft w:val="0"/>
                      <w:marRight w:val="0"/>
                      <w:marTop w:val="0"/>
                      <w:marBottom w:val="0"/>
                      <w:divBdr>
                        <w:top w:val="none" w:sz="0" w:space="0" w:color="auto"/>
                        <w:left w:val="none" w:sz="0" w:space="0" w:color="auto"/>
                        <w:bottom w:val="none" w:sz="0" w:space="0" w:color="auto"/>
                        <w:right w:val="none" w:sz="0" w:space="0" w:color="auto"/>
                      </w:divBdr>
                      <w:divsChild>
                        <w:div w:id="903682165">
                          <w:marLeft w:val="0"/>
                          <w:marRight w:val="0"/>
                          <w:marTop w:val="0"/>
                          <w:marBottom w:val="0"/>
                          <w:divBdr>
                            <w:top w:val="none" w:sz="0" w:space="0" w:color="auto"/>
                            <w:left w:val="none" w:sz="0" w:space="0" w:color="auto"/>
                            <w:bottom w:val="none" w:sz="0" w:space="0" w:color="auto"/>
                            <w:right w:val="none" w:sz="0" w:space="0" w:color="auto"/>
                          </w:divBdr>
                        </w:div>
                        <w:div w:id="2017269611">
                          <w:marLeft w:val="0"/>
                          <w:marRight w:val="0"/>
                          <w:marTop w:val="0"/>
                          <w:marBottom w:val="0"/>
                          <w:divBdr>
                            <w:top w:val="none" w:sz="0" w:space="0" w:color="auto"/>
                            <w:left w:val="none" w:sz="0" w:space="0" w:color="auto"/>
                            <w:bottom w:val="none" w:sz="0" w:space="0" w:color="auto"/>
                            <w:right w:val="none" w:sz="0" w:space="0" w:color="auto"/>
                          </w:divBdr>
                          <w:divsChild>
                            <w:div w:id="1498379355">
                              <w:marLeft w:val="0"/>
                              <w:marRight w:val="0"/>
                              <w:marTop w:val="0"/>
                              <w:marBottom w:val="0"/>
                              <w:divBdr>
                                <w:top w:val="none" w:sz="0" w:space="0" w:color="auto"/>
                                <w:left w:val="none" w:sz="0" w:space="0" w:color="auto"/>
                                <w:bottom w:val="none" w:sz="0" w:space="0" w:color="auto"/>
                                <w:right w:val="none" w:sz="0" w:space="0" w:color="auto"/>
                              </w:divBdr>
                            </w:div>
                            <w:div w:id="459956474">
                              <w:marLeft w:val="0"/>
                              <w:marRight w:val="0"/>
                              <w:marTop w:val="0"/>
                              <w:marBottom w:val="0"/>
                              <w:divBdr>
                                <w:top w:val="none" w:sz="0" w:space="0" w:color="auto"/>
                                <w:left w:val="none" w:sz="0" w:space="0" w:color="auto"/>
                                <w:bottom w:val="none" w:sz="0" w:space="0" w:color="auto"/>
                                <w:right w:val="none" w:sz="0" w:space="0" w:color="auto"/>
                              </w:divBdr>
                              <w:divsChild>
                                <w:div w:id="213393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4747845">
      <w:bodyDiv w:val="1"/>
      <w:marLeft w:val="0"/>
      <w:marRight w:val="0"/>
      <w:marTop w:val="0"/>
      <w:marBottom w:val="0"/>
      <w:divBdr>
        <w:top w:val="none" w:sz="0" w:space="0" w:color="auto"/>
        <w:left w:val="none" w:sz="0" w:space="0" w:color="auto"/>
        <w:bottom w:val="none" w:sz="0" w:space="0" w:color="auto"/>
        <w:right w:val="none" w:sz="0" w:space="0" w:color="auto"/>
      </w:divBdr>
      <w:divsChild>
        <w:div w:id="238566547">
          <w:marLeft w:val="0"/>
          <w:marRight w:val="0"/>
          <w:marTop w:val="0"/>
          <w:marBottom w:val="0"/>
          <w:divBdr>
            <w:top w:val="none" w:sz="0" w:space="0" w:color="auto"/>
            <w:left w:val="none" w:sz="0" w:space="0" w:color="auto"/>
            <w:bottom w:val="none" w:sz="0" w:space="0" w:color="auto"/>
            <w:right w:val="none" w:sz="0" w:space="0" w:color="auto"/>
          </w:divBdr>
          <w:divsChild>
            <w:div w:id="820075972">
              <w:marLeft w:val="0"/>
              <w:marRight w:val="0"/>
              <w:marTop w:val="0"/>
              <w:marBottom w:val="0"/>
              <w:divBdr>
                <w:top w:val="none" w:sz="0" w:space="0" w:color="auto"/>
                <w:left w:val="none" w:sz="0" w:space="0" w:color="auto"/>
                <w:bottom w:val="none" w:sz="0" w:space="0" w:color="auto"/>
                <w:right w:val="none" w:sz="0" w:space="0" w:color="auto"/>
              </w:divBdr>
            </w:div>
            <w:div w:id="999768644">
              <w:marLeft w:val="0"/>
              <w:marRight w:val="0"/>
              <w:marTop w:val="0"/>
              <w:marBottom w:val="0"/>
              <w:divBdr>
                <w:top w:val="none" w:sz="0" w:space="0" w:color="auto"/>
                <w:left w:val="none" w:sz="0" w:space="0" w:color="auto"/>
                <w:bottom w:val="none" w:sz="0" w:space="0" w:color="auto"/>
                <w:right w:val="none" w:sz="0" w:space="0" w:color="auto"/>
              </w:divBdr>
            </w:div>
            <w:div w:id="146928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842462">
      <w:bodyDiv w:val="1"/>
      <w:marLeft w:val="0"/>
      <w:marRight w:val="0"/>
      <w:marTop w:val="0"/>
      <w:marBottom w:val="0"/>
      <w:divBdr>
        <w:top w:val="none" w:sz="0" w:space="0" w:color="auto"/>
        <w:left w:val="none" w:sz="0" w:space="0" w:color="auto"/>
        <w:bottom w:val="none" w:sz="0" w:space="0" w:color="auto"/>
        <w:right w:val="none" w:sz="0" w:space="0" w:color="auto"/>
      </w:divBdr>
      <w:divsChild>
        <w:div w:id="1158032289">
          <w:marLeft w:val="0"/>
          <w:marRight w:val="0"/>
          <w:marTop w:val="0"/>
          <w:marBottom w:val="0"/>
          <w:divBdr>
            <w:top w:val="none" w:sz="0" w:space="0" w:color="auto"/>
            <w:left w:val="none" w:sz="0" w:space="0" w:color="auto"/>
            <w:bottom w:val="none" w:sz="0" w:space="0" w:color="auto"/>
            <w:right w:val="none" w:sz="0" w:space="0" w:color="auto"/>
          </w:divBdr>
          <w:divsChild>
            <w:div w:id="1500540811">
              <w:marLeft w:val="0"/>
              <w:marRight w:val="0"/>
              <w:marTop w:val="0"/>
              <w:marBottom w:val="0"/>
              <w:divBdr>
                <w:top w:val="none" w:sz="0" w:space="0" w:color="auto"/>
                <w:left w:val="none" w:sz="0" w:space="0" w:color="auto"/>
                <w:bottom w:val="none" w:sz="0" w:space="0" w:color="auto"/>
                <w:right w:val="none" w:sz="0" w:space="0" w:color="auto"/>
              </w:divBdr>
              <w:divsChild>
                <w:div w:id="654727497">
                  <w:marLeft w:val="0"/>
                  <w:marRight w:val="0"/>
                  <w:marTop w:val="0"/>
                  <w:marBottom w:val="0"/>
                  <w:divBdr>
                    <w:top w:val="none" w:sz="0" w:space="0" w:color="auto"/>
                    <w:left w:val="none" w:sz="0" w:space="0" w:color="auto"/>
                    <w:bottom w:val="none" w:sz="0" w:space="0" w:color="auto"/>
                    <w:right w:val="none" w:sz="0" w:space="0" w:color="auto"/>
                  </w:divBdr>
                  <w:divsChild>
                    <w:div w:id="1696080986">
                      <w:marLeft w:val="0"/>
                      <w:marRight w:val="0"/>
                      <w:marTop w:val="0"/>
                      <w:marBottom w:val="0"/>
                      <w:divBdr>
                        <w:top w:val="none" w:sz="0" w:space="0" w:color="auto"/>
                        <w:left w:val="none" w:sz="0" w:space="0" w:color="auto"/>
                        <w:bottom w:val="none" w:sz="0" w:space="0" w:color="auto"/>
                        <w:right w:val="none" w:sz="0" w:space="0" w:color="auto"/>
                      </w:divBdr>
                      <w:divsChild>
                        <w:div w:id="442385278">
                          <w:marLeft w:val="0"/>
                          <w:marRight w:val="0"/>
                          <w:marTop w:val="100"/>
                          <w:marBottom w:val="100"/>
                          <w:divBdr>
                            <w:top w:val="none" w:sz="0" w:space="0" w:color="auto"/>
                            <w:left w:val="none" w:sz="0" w:space="0" w:color="auto"/>
                            <w:bottom w:val="none" w:sz="0" w:space="0" w:color="auto"/>
                            <w:right w:val="none" w:sz="0" w:space="0" w:color="auto"/>
                          </w:divBdr>
                          <w:divsChild>
                            <w:div w:id="2068407974">
                              <w:marLeft w:val="0"/>
                              <w:marRight w:val="0"/>
                              <w:marTop w:val="0"/>
                              <w:marBottom w:val="0"/>
                              <w:divBdr>
                                <w:top w:val="none" w:sz="0" w:space="0" w:color="auto"/>
                                <w:left w:val="none" w:sz="0" w:space="0" w:color="auto"/>
                                <w:bottom w:val="none" w:sz="0" w:space="0" w:color="auto"/>
                                <w:right w:val="none" w:sz="0" w:space="0" w:color="auto"/>
                              </w:divBdr>
                              <w:divsChild>
                                <w:div w:id="32461516">
                                  <w:marLeft w:val="0"/>
                                  <w:marRight w:val="0"/>
                                  <w:marTop w:val="0"/>
                                  <w:marBottom w:val="0"/>
                                  <w:divBdr>
                                    <w:top w:val="none" w:sz="0" w:space="0" w:color="auto"/>
                                    <w:left w:val="none" w:sz="0" w:space="0" w:color="auto"/>
                                    <w:bottom w:val="none" w:sz="0" w:space="0" w:color="auto"/>
                                    <w:right w:val="none" w:sz="0" w:space="0" w:color="auto"/>
                                  </w:divBdr>
                                  <w:divsChild>
                                    <w:div w:id="712383313">
                                      <w:marLeft w:val="0"/>
                                      <w:marRight w:val="0"/>
                                      <w:marTop w:val="0"/>
                                      <w:marBottom w:val="0"/>
                                      <w:divBdr>
                                        <w:top w:val="none" w:sz="0" w:space="0" w:color="auto"/>
                                        <w:left w:val="none" w:sz="0" w:space="0" w:color="auto"/>
                                        <w:bottom w:val="none" w:sz="0" w:space="0" w:color="auto"/>
                                        <w:right w:val="none" w:sz="0" w:space="0" w:color="auto"/>
                                      </w:divBdr>
                                      <w:divsChild>
                                        <w:div w:id="2113698799">
                                          <w:marLeft w:val="0"/>
                                          <w:marRight w:val="0"/>
                                          <w:marTop w:val="0"/>
                                          <w:marBottom w:val="0"/>
                                          <w:divBdr>
                                            <w:top w:val="none" w:sz="0" w:space="0" w:color="auto"/>
                                            <w:left w:val="none" w:sz="0" w:space="0" w:color="auto"/>
                                            <w:bottom w:val="none" w:sz="0" w:space="0" w:color="auto"/>
                                            <w:right w:val="none" w:sz="0" w:space="0" w:color="auto"/>
                                          </w:divBdr>
                                          <w:divsChild>
                                            <w:div w:id="1822427186">
                                              <w:marLeft w:val="0"/>
                                              <w:marRight w:val="0"/>
                                              <w:marTop w:val="0"/>
                                              <w:marBottom w:val="0"/>
                                              <w:divBdr>
                                                <w:top w:val="none" w:sz="0" w:space="0" w:color="auto"/>
                                                <w:left w:val="none" w:sz="0" w:space="0" w:color="auto"/>
                                                <w:bottom w:val="none" w:sz="0" w:space="0" w:color="auto"/>
                                                <w:right w:val="none" w:sz="0" w:space="0" w:color="auto"/>
                                              </w:divBdr>
                                              <w:divsChild>
                                                <w:div w:id="1581407301">
                                                  <w:marLeft w:val="0"/>
                                                  <w:marRight w:val="0"/>
                                                  <w:marTop w:val="0"/>
                                                  <w:marBottom w:val="0"/>
                                                  <w:divBdr>
                                                    <w:top w:val="none" w:sz="0" w:space="0" w:color="auto"/>
                                                    <w:left w:val="none" w:sz="0" w:space="0" w:color="auto"/>
                                                    <w:bottom w:val="none" w:sz="0" w:space="0" w:color="auto"/>
                                                    <w:right w:val="none" w:sz="0" w:space="0" w:color="auto"/>
                                                  </w:divBdr>
                                                  <w:divsChild>
                                                    <w:div w:id="915213545">
                                                      <w:marLeft w:val="0"/>
                                                      <w:marRight w:val="0"/>
                                                      <w:marTop w:val="0"/>
                                                      <w:marBottom w:val="0"/>
                                                      <w:divBdr>
                                                        <w:top w:val="none" w:sz="0" w:space="0" w:color="auto"/>
                                                        <w:left w:val="none" w:sz="0" w:space="0" w:color="auto"/>
                                                        <w:bottom w:val="none" w:sz="0" w:space="0" w:color="auto"/>
                                                        <w:right w:val="none" w:sz="0" w:space="0" w:color="auto"/>
                                                      </w:divBdr>
                                                      <w:divsChild>
                                                        <w:div w:id="1269704445">
                                                          <w:marLeft w:val="0"/>
                                                          <w:marRight w:val="0"/>
                                                          <w:marTop w:val="0"/>
                                                          <w:marBottom w:val="0"/>
                                                          <w:divBdr>
                                                            <w:top w:val="none" w:sz="0" w:space="0" w:color="auto"/>
                                                            <w:left w:val="none" w:sz="0" w:space="0" w:color="auto"/>
                                                            <w:bottom w:val="none" w:sz="0" w:space="0" w:color="auto"/>
                                                            <w:right w:val="none" w:sz="0" w:space="0" w:color="auto"/>
                                                          </w:divBdr>
                                                        </w:div>
                                                        <w:div w:id="939146746">
                                                          <w:marLeft w:val="0"/>
                                                          <w:marRight w:val="0"/>
                                                          <w:marTop w:val="0"/>
                                                          <w:marBottom w:val="0"/>
                                                          <w:divBdr>
                                                            <w:top w:val="none" w:sz="0" w:space="0" w:color="auto"/>
                                                            <w:left w:val="none" w:sz="0" w:space="0" w:color="auto"/>
                                                            <w:bottom w:val="none" w:sz="0" w:space="0" w:color="auto"/>
                                                            <w:right w:val="none" w:sz="0" w:space="0" w:color="auto"/>
                                                          </w:divBdr>
                                                          <w:divsChild>
                                                            <w:div w:id="147143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46930572">
      <w:bodyDiv w:val="1"/>
      <w:marLeft w:val="0"/>
      <w:marRight w:val="0"/>
      <w:marTop w:val="0"/>
      <w:marBottom w:val="0"/>
      <w:divBdr>
        <w:top w:val="none" w:sz="0" w:space="0" w:color="auto"/>
        <w:left w:val="none" w:sz="0" w:space="0" w:color="auto"/>
        <w:bottom w:val="none" w:sz="0" w:space="0" w:color="auto"/>
        <w:right w:val="none" w:sz="0" w:space="0" w:color="auto"/>
      </w:divBdr>
      <w:divsChild>
        <w:div w:id="463735624">
          <w:marLeft w:val="0"/>
          <w:marRight w:val="0"/>
          <w:marTop w:val="0"/>
          <w:marBottom w:val="0"/>
          <w:divBdr>
            <w:top w:val="none" w:sz="0" w:space="0" w:color="auto"/>
            <w:left w:val="none" w:sz="0" w:space="0" w:color="auto"/>
            <w:bottom w:val="none" w:sz="0" w:space="0" w:color="auto"/>
            <w:right w:val="none" w:sz="0" w:space="0" w:color="auto"/>
          </w:divBdr>
          <w:divsChild>
            <w:div w:id="1223712332">
              <w:marLeft w:val="0"/>
              <w:marRight w:val="0"/>
              <w:marTop w:val="0"/>
              <w:marBottom w:val="0"/>
              <w:divBdr>
                <w:top w:val="none" w:sz="0" w:space="0" w:color="auto"/>
                <w:left w:val="none" w:sz="0" w:space="0" w:color="auto"/>
                <w:bottom w:val="none" w:sz="0" w:space="0" w:color="auto"/>
                <w:right w:val="none" w:sz="0" w:space="0" w:color="auto"/>
              </w:divBdr>
              <w:divsChild>
                <w:div w:id="75952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928710">
      <w:bodyDiv w:val="1"/>
      <w:marLeft w:val="0"/>
      <w:marRight w:val="0"/>
      <w:marTop w:val="0"/>
      <w:marBottom w:val="0"/>
      <w:divBdr>
        <w:top w:val="none" w:sz="0" w:space="0" w:color="auto"/>
        <w:left w:val="none" w:sz="0" w:space="0" w:color="auto"/>
        <w:bottom w:val="none" w:sz="0" w:space="0" w:color="auto"/>
        <w:right w:val="none" w:sz="0" w:space="0" w:color="auto"/>
      </w:divBdr>
      <w:divsChild>
        <w:div w:id="1734234434">
          <w:marLeft w:val="0"/>
          <w:marRight w:val="0"/>
          <w:marTop w:val="0"/>
          <w:marBottom w:val="0"/>
          <w:divBdr>
            <w:top w:val="none" w:sz="0" w:space="0" w:color="auto"/>
            <w:left w:val="none" w:sz="0" w:space="0" w:color="auto"/>
            <w:bottom w:val="none" w:sz="0" w:space="0" w:color="auto"/>
            <w:right w:val="none" w:sz="0" w:space="0" w:color="auto"/>
          </w:divBdr>
          <w:divsChild>
            <w:div w:id="903829874">
              <w:marLeft w:val="0"/>
              <w:marRight w:val="0"/>
              <w:marTop w:val="0"/>
              <w:marBottom w:val="0"/>
              <w:divBdr>
                <w:top w:val="none" w:sz="0" w:space="0" w:color="auto"/>
                <w:left w:val="none" w:sz="0" w:space="0" w:color="auto"/>
                <w:bottom w:val="none" w:sz="0" w:space="0" w:color="auto"/>
                <w:right w:val="none" w:sz="0" w:space="0" w:color="auto"/>
              </w:divBdr>
            </w:div>
            <w:div w:id="501899877">
              <w:marLeft w:val="0"/>
              <w:marRight w:val="0"/>
              <w:marTop w:val="0"/>
              <w:marBottom w:val="0"/>
              <w:divBdr>
                <w:top w:val="none" w:sz="0" w:space="0" w:color="auto"/>
                <w:left w:val="none" w:sz="0" w:space="0" w:color="auto"/>
                <w:bottom w:val="none" w:sz="0" w:space="0" w:color="auto"/>
                <w:right w:val="none" w:sz="0" w:space="0" w:color="auto"/>
              </w:divBdr>
              <w:divsChild>
                <w:div w:id="2130277498">
                  <w:marLeft w:val="0"/>
                  <w:marRight w:val="0"/>
                  <w:marTop w:val="0"/>
                  <w:marBottom w:val="0"/>
                  <w:divBdr>
                    <w:top w:val="none" w:sz="0" w:space="0" w:color="auto"/>
                    <w:left w:val="none" w:sz="0" w:space="0" w:color="auto"/>
                    <w:bottom w:val="none" w:sz="0" w:space="0" w:color="auto"/>
                    <w:right w:val="none" w:sz="0" w:space="0" w:color="auto"/>
                  </w:divBdr>
                </w:div>
                <w:div w:id="576716948">
                  <w:marLeft w:val="0"/>
                  <w:marRight w:val="0"/>
                  <w:marTop w:val="0"/>
                  <w:marBottom w:val="0"/>
                  <w:divBdr>
                    <w:top w:val="none" w:sz="0" w:space="0" w:color="auto"/>
                    <w:left w:val="none" w:sz="0" w:space="0" w:color="auto"/>
                    <w:bottom w:val="none" w:sz="0" w:space="0" w:color="auto"/>
                    <w:right w:val="none" w:sz="0" w:space="0" w:color="auto"/>
                  </w:divBdr>
                </w:div>
                <w:div w:id="1207833041">
                  <w:marLeft w:val="0"/>
                  <w:marRight w:val="0"/>
                  <w:marTop w:val="0"/>
                  <w:marBottom w:val="0"/>
                  <w:divBdr>
                    <w:top w:val="none" w:sz="0" w:space="0" w:color="auto"/>
                    <w:left w:val="none" w:sz="0" w:space="0" w:color="auto"/>
                    <w:bottom w:val="none" w:sz="0" w:space="0" w:color="auto"/>
                    <w:right w:val="none" w:sz="0" w:space="0" w:color="auto"/>
                  </w:divBdr>
                </w:div>
                <w:div w:id="419183781">
                  <w:marLeft w:val="0"/>
                  <w:marRight w:val="0"/>
                  <w:marTop w:val="0"/>
                  <w:marBottom w:val="0"/>
                  <w:divBdr>
                    <w:top w:val="none" w:sz="0" w:space="0" w:color="auto"/>
                    <w:left w:val="none" w:sz="0" w:space="0" w:color="auto"/>
                    <w:bottom w:val="none" w:sz="0" w:space="0" w:color="auto"/>
                    <w:right w:val="none" w:sz="0" w:space="0" w:color="auto"/>
                  </w:divBdr>
                  <w:divsChild>
                    <w:div w:id="233709780">
                      <w:marLeft w:val="0"/>
                      <w:marRight w:val="0"/>
                      <w:marTop w:val="0"/>
                      <w:marBottom w:val="0"/>
                      <w:divBdr>
                        <w:top w:val="none" w:sz="0" w:space="0" w:color="auto"/>
                        <w:left w:val="none" w:sz="0" w:space="0" w:color="auto"/>
                        <w:bottom w:val="none" w:sz="0" w:space="0" w:color="auto"/>
                        <w:right w:val="none" w:sz="0" w:space="0" w:color="auto"/>
                      </w:divBdr>
                    </w:div>
                    <w:div w:id="2055813498">
                      <w:marLeft w:val="0"/>
                      <w:marRight w:val="0"/>
                      <w:marTop w:val="0"/>
                      <w:marBottom w:val="0"/>
                      <w:divBdr>
                        <w:top w:val="none" w:sz="0" w:space="0" w:color="auto"/>
                        <w:left w:val="none" w:sz="0" w:space="0" w:color="auto"/>
                        <w:bottom w:val="none" w:sz="0" w:space="0" w:color="auto"/>
                        <w:right w:val="none" w:sz="0" w:space="0" w:color="auto"/>
                      </w:divBdr>
                      <w:divsChild>
                        <w:div w:id="201244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9430558">
      <w:bodyDiv w:val="1"/>
      <w:marLeft w:val="0"/>
      <w:marRight w:val="0"/>
      <w:marTop w:val="0"/>
      <w:marBottom w:val="0"/>
      <w:divBdr>
        <w:top w:val="none" w:sz="0" w:space="0" w:color="auto"/>
        <w:left w:val="none" w:sz="0" w:space="0" w:color="auto"/>
        <w:bottom w:val="none" w:sz="0" w:space="0" w:color="auto"/>
        <w:right w:val="none" w:sz="0" w:space="0" w:color="auto"/>
      </w:divBdr>
      <w:divsChild>
        <w:div w:id="1228029525">
          <w:marLeft w:val="0"/>
          <w:marRight w:val="0"/>
          <w:marTop w:val="0"/>
          <w:marBottom w:val="0"/>
          <w:divBdr>
            <w:top w:val="none" w:sz="0" w:space="0" w:color="auto"/>
            <w:left w:val="none" w:sz="0" w:space="0" w:color="auto"/>
            <w:bottom w:val="none" w:sz="0" w:space="0" w:color="auto"/>
            <w:right w:val="none" w:sz="0" w:space="0" w:color="auto"/>
          </w:divBdr>
          <w:divsChild>
            <w:div w:id="548146609">
              <w:marLeft w:val="0"/>
              <w:marRight w:val="0"/>
              <w:marTop w:val="0"/>
              <w:marBottom w:val="0"/>
              <w:divBdr>
                <w:top w:val="none" w:sz="0" w:space="0" w:color="auto"/>
                <w:left w:val="none" w:sz="0" w:space="0" w:color="auto"/>
                <w:bottom w:val="none" w:sz="0" w:space="0" w:color="auto"/>
                <w:right w:val="none" w:sz="0" w:space="0" w:color="auto"/>
              </w:divBdr>
              <w:divsChild>
                <w:div w:id="969824760">
                  <w:marLeft w:val="0"/>
                  <w:marRight w:val="0"/>
                  <w:marTop w:val="0"/>
                  <w:marBottom w:val="0"/>
                  <w:divBdr>
                    <w:top w:val="none" w:sz="0" w:space="0" w:color="auto"/>
                    <w:left w:val="none" w:sz="0" w:space="0" w:color="auto"/>
                    <w:bottom w:val="none" w:sz="0" w:space="0" w:color="auto"/>
                    <w:right w:val="none" w:sz="0" w:space="0" w:color="auto"/>
                  </w:divBdr>
                  <w:divsChild>
                    <w:div w:id="1681810941">
                      <w:marLeft w:val="0"/>
                      <w:marRight w:val="0"/>
                      <w:marTop w:val="0"/>
                      <w:marBottom w:val="0"/>
                      <w:divBdr>
                        <w:top w:val="none" w:sz="0" w:space="0" w:color="auto"/>
                        <w:left w:val="none" w:sz="0" w:space="0" w:color="auto"/>
                        <w:bottom w:val="none" w:sz="0" w:space="0" w:color="auto"/>
                        <w:right w:val="none" w:sz="0" w:space="0" w:color="auto"/>
                      </w:divBdr>
                      <w:divsChild>
                        <w:div w:id="805316863">
                          <w:marLeft w:val="0"/>
                          <w:marRight w:val="0"/>
                          <w:marTop w:val="100"/>
                          <w:marBottom w:val="100"/>
                          <w:divBdr>
                            <w:top w:val="none" w:sz="0" w:space="0" w:color="auto"/>
                            <w:left w:val="none" w:sz="0" w:space="0" w:color="auto"/>
                            <w:bottom w:val="none" w:sz="0" w:space="0" w:color="auto"/>
                            <w:right w:val="none" w:sz="0" w:space="0" w:color="auto"/>
                          </w:divBdr>
                          <w:divsChild>
                            <w:div w:id="318116766">
                              <w:marLeft w:val="0"/>
                              <w:marRight w:val="0"/>
                              <w:marTop w:val="0"/>
                              <w:marBottom w:val="0"/>
                              <w:divBdr>
                                <w:top w:val="none" w:sz="0" w:space="0" w:color="auto"/>
                                <w:left w:val="none" w:sz="0" w:space="0" w:color="auto"/>
                                <w:bottom w:val="none" w:sz="0" w:space="0" w:color="auto"/>
                                <w:right w:val="none" w:sz="0" w:space="0" w:color="auto"/>
                              </w:divBdr>
                              <w:divsChild>
                                <w:div w:id="1678267668">
                                  <w:marLeft w:val="0"/>
                                  <w:marRight w:val="0"/>
                                  <w:marTop w:val="0"/>
                                  <w:marBottom w:val="0"/>
                                  <w:divBdr>
                                    <w:top w:val="none" w:sz="0" w:space="0" w:color="auto"/>
                                    <w:left w:val="none" w:sz="0" w:space="0" w:color="auto"/>
                                    <w:bottom w:val="none" w:sz="0" w:space="0" w:color="auto"/>
                                    <w:right w:val="none" w:sz="0" w:space="0" w:color="auto"/>
                                  </w:divBdr>
                                  <w:divsChild>
                                    <w:div w:id="1678729689">
                                      <w:marLeft w:val="0"/>
                                      <w:marRight w:val="0"/>
                                      <w:marTop w:val="0"/>
                                      <w:marBottom w:val="0"/>
                                      <w:divBdr>
                                        <w:top w:val="none" w:sz="0" w:space="0" w:color="auto"/>
                                        <w:left w:val="none" w:sz="0" w:space="0" w:color="auto"/>
                                        <w:bottom w:val="none" w:sz="0" w:space="0" w:color="auto"/>
                                        <w:right w:val="none" w:sz="0" w:space="0" w:color="auto"/>
                                      </w:divBdr>
                                      <w:divsChild>
                                        <w:div w:id="483357510">
                                          <w:marLeft w:val="0"/>
                                          <w:marRight w:val="0"/>
                                          <w:marTop w:val="0"/>
                                          <w:marBottom w:val="0"/>
                                          <w:divBdr>
                                            <w:top w:val="none" w:sz="0" w:space="0" w:color="auto"/>
                                            <w:left w:val="none" w:sz="0" w:space="0" w:color="auto"/>
                                            <w:bottom w:val="none" w:sz="0" w:space="0" w:color="auto"/>
                                            <w:right w:val="none" w:sz="0" w:space="0" w:color="auto"/>
                                          </w:divBdr>
                                          <w:divsChild>
                                            <w:div w:id="2033068739">
                                              <w:marLeft w:val="0"/>
                                              <w:marRight w:val="0"/>
                                              <w:marTop w:val="0"/>
                                              <w:marBottom w:val="0"/>
                                              <w:divBdr>
                                                <w:top w:val="none" w:sz="0" w:space="0" w:color="auto"/>
                                                <w:left w:val="none" w:sz="0" w:space="0" w:color="auto"/>
                                                <w:bottom w:val="none" w:sz="0" w:space="0" w:color="auto"/>
                                                <w:right w:val="none" w:sz="0" w:space="0" w:color="auto"/>
                                              </w:divBdr>
                                              <w:divsChild>
                                                <w:div w:id="1177965654">
                                                  <w:marLeft w:val="0"/>
                                                  <w:marRight w:val="0"/>
                                                  <w:marTop w:val="0"/>
                                                  <w:marBottom w:val="0"/>
                                                  <w:divBdr>
                                                    <w:top w:val="none" w:sz="0" w:space="0" w:color="auto"/>
                                                    <w:left w:val="none" w:sz="0" w:space="0" w:color="auto"/>
                                                    <w:bottom w:val="none" w:sz="0" w:space="0" w:color="auto"/>
                                                    <w:right w:val="none" w:sz="0" w:space="0" w:color="auto"/>
                                                  </w:divBdr>
                                                  <w:divsChild>
                                                    <w:div w:id="1187600906">
                                                      <w:marLeft w:val="0"/>
                                                      <w:marRight w:val="0"/>
                                                      <w:marTop w:val="0"/>
                                                      <w:marBottom w:val="0"/>
                                                      <w:divBdr>
                                                        <w:top w:val="none" w:sz="0" w:space="0" w:color="auto"/>
                                                        <w:left w:val="none" w:sz="0" w:space="0" w:color="auto"/>
                                                        <w:bottom w:val="none" w:sz="0" w:space="0" w:color="auto"/>
                                                        <w:right w:val="none" w:sz="0" w:space="0" w:color="auto"/>
                                                      </w:divBdr>
                                                      <w:divsChild>
                                                        <w:div w:id="2095587079">
                                                          <w:marLeft w:val="0"/>
                                                          <w:marRight w:val="0"/>
                                                          <w:marTop w:val="0"/>
                                                          <w:marBottom w:val="0"/>
                                                          <w:divBdr>
                                                            <w:top w:val="none" w:sz="0" w:space="0" w:color="auto"/>
                                                            <w:left w:val="none" w:sz="0" w:space="0" w:color="auto"/>
                                                            <w:bottom w:val="none" w:sz="0" w:space="0" w:color="auto"/>
                                                            <w:right w:val="none" w:sz="0" w:space="0" w:color="auto"/>
                                                          </w:divBdr>
                                                        </w:div>
                                                        <w:div w:id="370158276">
                                                          <w:marLeft w:val="0"/>
                                                          <w:marRight w:val="0"/>
                                                          <w:marTop w:val="0"/>
                                                          <w:marBottom w:val="0"/>
                                                          <w:divBdr>
                                                            <w:top w:val="none" w:sz="0" w:space="0" w:color="auto"/>
                                                            <w:left w:val="none" w:sz="0" w:space="0" w:color="auto"/>
                                                            <w:bottom w:val="none" w:sz="0" w:space="0" w:color="auto"/>
                                                            <w:right w:val="none" w:sz="0" w:space="0" w:color="auto"/>
                                                          </w:divBdr>
                                                          <w:divsChild>
                                                            <w:div w:id="1770153238">
                                                              <w:marLeft w:val="0"/>
                                                              <w:marRight w:val="0"/>
                                                              <w:marTop w:val="0"/>
                                                              <w:marBottom w:val="0"/>
                                                              <w:divBdr>
                                                                <w:top w:val="none" w:sz="0" w:space="0" w:color="auto"/>
                                                                <w:left w:val="none" w:sz="0" w:space="0" w:color="auto"/>
                                                                <w:bottom w:val="none" w:sz="0" w:space="0" w:color="auto"/>
                                                                <w:right w:val="none" w:sz="0" w:space="0" w:color="auto"/>
                                                              </w:divBdr>
                                                            </w:div>
                                                            <w:div w:id="1830562366">
                                                              <w:marLeft w:val="0"/>
                                                              <w:marRight w:val="0"/>
                                                              <w:marTop w:val="0"/>
                                                              <w:marBottom w:val="0"/>
                                                              <w:divBdr>
                                                                <w:top w:val="none" w:sz="0" w:space="0" w:color="auto"/>
                                                                <w:left w:val="none" w:sz="0" w:space="0" w:color="auto"/>
                                                                <w:bottom w:val="none" w:sz="0" w:space="0" w:color="auto"/>
                                                                <w:right w:val="none" w:sz="0" w:space="0" w:color="auto"/>
                                                              </w:divBdr>
                                                              <w:divsChild>
                                                                <w:div w:id="601886383">
                                                                  <w:marLeft w:val="0"/>
                                                                  <w:marRight w:val="0"/>
                                                                  <w:marTop w:val="0"/>
                                                                  <w:marBottom w:val="0"/>
                                                                  <w:divBdr>
                                                                    <w:top w:val="none" w:sz="0" w:space="0" w:color="auto"/>
                                                                    <w:left w:val="none" w:sz="0" w:space="0" w:color="auto"/>
                                                                    <w:bottom w:val="none" w:sz="0" w:space="0" w:color="auto"/>
                                                                    <w:right w:val="none" w:sz="0" w:space="0" w:color="auto"/>
                                                                  </w:divBdr>
                                                                </w:div>
                                                                <w:div w:id="1040477992">
                                                                  <w:marLeft w:val="0"/>
                                                                  <w:marRight w:val="0"/>
                                                                  <w:marTop w:val="0"/>
                                                                  <w:marBottom w:val="0"/>
                                                                  <w:divBdr>
                                                                    <w:top w:val="none" w:sz="0" w:space="0" w:color="auto"/>
                                                                    <w:left w:val="none" w:sz="0" w:space="0" w:color="auto"/>
                                                                    <w:bottom w:val="none" w:sz="0" w:space="0" w:color="auto"/>
                                                                    <w:right w:val="none" w:sz="0" w:space="0" w:color="auto"/>
                                                                  </w:divBdr>
                                                                  <w:divsChild>
                                                                    <w:div w:id="1226985053">
                                                                      <w:marLeft w:val="0"/>
                                                                      <w:marRight w:val="0"/>
                                                                      <w:marTop w:val="0"/>
                                                                      <w:marBottom w:val="0"/>
                                                                      <w:divBdr>
                                                                        <w:top w:val="none" w:sz="0" w:space="0" w:color="auto"/>
                                                                        <w:left w:val="none" w:sz="0" w:space="0" w:color="auto"/>
                                                                        <w:bottom w:val="none" w:sz="0" w:space="0" w:color="auto"/>
                                                                        <w:right w:val="none" w:sz="0" w:space="0" w:color="auto"/>
                                                                      </w:divBdr>
                                                                    </w:div>
                                                                    <w:div w:id="770661377">
                                                                      <w:marLeft w:val="0"/>
                                                                      <w:marRight w:val="0"/>
                                                                      <w:marTop w:val="0"/>
                                                                      <w:marBottom w:val="0"/>
                                                                      <w:divBdr>
                                                                        <w:top w:val="none" w:sz="0" w:space="0" w:color="auto"/>
                                                                        <w:left w:val="none" w:sz="0" w:space="0" w:color="auto"/>
                                                                        <w:bottom w:val="none" w:sz="0" w:space="0" w:color="auto"/>
                                                                        <w:right w:val="none" w:sz="0" w:space="0" w:color="auto"/>
                                                                      </w:divBdr>
                                                                      <w:divsChild>
                                                                        <w:div w:id="198411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0987191">
      <w:bodyDiv w:val="1"/>
      <w:marLeft w:val="0"/>
      <w:marRight w:val="0"/>
      <w:marTop w:val="0"/>
      <w:marBottom w:val="0"/>
      <w:divBdr>
        <w:top w:val="none" w:sz="0" w:space="0" w:color="auto"/>
        <w:left w:val="none" w:sz="0" w:space="0" w:color="auto"/>
        <w:bottom w:val="none" w:sz="0" w:space="0" w:color="auto"/>
        <w:right w:val="none" w:sz="0" w:space="0" w:color="auto"/>
      </w:divBdr>
      <w:divsChild>
        <w:div w:id="2090927290">
          <w:marLeft w:val="0"/>
          <w:marRight w:val="0"/>
          <w:marTop w:val="0"/>
          <w:marBottom w:val="0"/>
          <w:divBdr>
            <w:top w:val="none" w:sz="0" w:space="0" w:color="auto"/>
            <w:left w:val="none" w:sz="0" w:space="0" w:color="auto"/>
            <w:bottom w:val="none" w:sz="0" w:space="0" w:color="auto"/>
            <w:right w:val="none" w:sz="0" w:space="0" w:color="auto"/>
          </w:divBdr>
          <w:divsChild>
            <w:div w:id="1555312800">
              <w:marLeft w:val="0"/>
              <w:marRight w:val="0"/>
              <w:marTop w:val="0"/>
              <w:marBottom w:val="0"/>
              <w:divBdr>
                <w:top w:val="none" w:sz="0" w:space="0" w:color="auto"/>
                <w:left w:val="none" w:sz="0" w:space="0" w:color="auto"/>
                <w:bottom w:val="none" w:sz="0" w:space="0" w:color="auto"/>
                <w:right w:val="none" w:sz="0" w:space="0" w:color="auto"/>
              </w:divBdr>
              <w:divsChild>
                <w:div w:id="1861581635">
                  <w:marLeft w:val="0"/>
                  <w:marRight w:val="0"/>
                  <w:marTop w:val="0"/>
                  <w:marBottom w:val="0"/>
                  <w:divBdr>
                    <w:top w:val="none" w:sz="0" w:space="0" w:color="auto"/>
                    <w:left w:val="none" w:sz="0" w:space="0" w:color="auto"/>
                    <w:bottom w:val="none" w:sz="0" w:space="0" w:color="auto"/>
                    <w:right w:val="none" w:sz="0" w:space="0" w:color="auto"/>
                  </w:divBdr>
                  <w:divsChild>
                    <w:div w:id="1698235011">
                      <w:marLeft w:val="0"/>
                      <w:marRight w:val="0"/>
                      <w:marTop w:val="0"/>
                      <w:marBottom w:val="0"/>
                      <w:divBdr>
                        <w:top w:val="none" w:sz="0" w:space="0" w:color="auto"/>
                        <w:left w:val="none" w:sz="0" w:space="0" w:color="auto"/>
                        <w:bottom w:val="none" w:sz="0" w:space="0" w:color="auto"/>
                        <w:right w:val="none" w:sz="0" w:space="0" w:color="auto"/>
                      </w:divBdr>
                      <w:divsChild>
                        <w:div w:id="1194227463">
                          <w:marLeft w:val="0"/>
                          <w:marRight w:val="0"/>
                          <w:marTop w:val="100"/>
                          <w:marBottom w:val="100"/>
                          <w:divBdr>
                            <w:top w:val="none" w:sz="0" w:space="0" w:color="auto"/>
                            <w:left w:val="none" w:sz="0" w:space="0" w:color="auto"/>
                            <w:bottom w:val="none" w:sz="0" w:space="0" w:color="auto"/>
                            <w:right w:val="none" w:sz="0" w:space="0" w:color="auto"/>
                          </w:divBdr>
                          <w:divsChild>
                            <w:div w:id="152913777">
                              <w:marLeft w:val="0"/>
                              <w:marRight w:val="0"/>
                              <w:marTop w:val="0"/>
                              <w:marBottom w:val="0"/>
                              <w:divBdr>
                                <w:top w:val="none" w:sz="0" w:space="0" w:color="auto"/>
                                <w:left w:val="none" w:sz="0" w:space="0" w:color="auto"/>
                                <w:bottom w:val="none" w:sz="0" w:space="0" w:color="auto"/>
                                <w:right w:val="none" w:sz="0" w:space="0" w:color="auto"/>
                              </w:divBdr>
                              <w:divsChild>
                                <w:div w:id="609362673">
                                  <w:marLeft w:val="0"/>
                                  <w:marRight w:val="0"/>
                                  <w:marTop w:val="0"/>
                                  <w:marBottom w:val="0"/>
                                  <w:divBdr>
                                    <w:top w:val="none" w:sz="0" w:space="0" w:color="auto"/>
                                    <w:left w:val="none" w:sz="0" w:space="0" w:color="auto"/>
                                    <w:bottom w:val="none" w:sz="0" w:space="0" w:color="auto"/>
                                    <w:right w:val="none" w:sz="0" w:space="0" w:color="auto"/>
                                  </w:divBdr>
                                  <w:divsChild>
                                    <w:div w:id="2042895426">
                                      <w:marLeft w:val="0"/>
                                      <w:marRight w:val="0"/>
                                      <w:marTop w:val="0"/>
                                      <w:marBottom w:val="0"/>
                                      <w:divBdr>
                                        <w:top w:val="none" w:sz="0" w:space="0" w:color="auto"/>
                                        <w:left w:val="none" w:sz="0" w:space="0" w:color="auto"/>
                                        <w:bottom w:val="none" w:sz="0" w:space="0" w:color="auto"/>
                                        <w:right w:val="none" w:sz="0" w:space="0" w:color="auto"/>
                                      </w:divBdr>
                                      <w:divsChild>
                                        <w:div w:id="1330521504">
                                          <w:marLeft w:val="0"/>
                                          <w:marRight w:val="0"/>
                                          <w:marTop w:val="0"/>
                                          <w:marBottom w:val="0"/>
                                          <w:divBdr>
                                            <w:top w:val="none" w:sz="0" w:space="0" w:color="auto"/>
                                            <w:left w:val="none" w:sz="0" w:space="0" w:color="auto"/>
                                            <w:bottom w:val="none" w:sz="0" w:space="0" w:color="auto"/>
                                            <w:right w:val="none" w:sz="0" w:space="0" w:color="auto"/>
                                          </w:divBdr>
                                          <w:divsChild>
                                            <w:div w:id="1858423732">
                                              <w:marLeft w:val="0"/>
                                              <w:marRight w:val="0"/>
                                              <w:marTop w:val="0"/>
                                              <w:marBottom w:val="0"/>
                                              <w:divBdr>
                                                <w:top w:val="none" w:sz="0" w:space="0" w:color="auto"/>
                                                <w:left w:val="none" w:sz="0" w:space="0" w:color="auto"/>
                                                <w:bottom w:val="none" w:sz="0" w:space="0" w:color="auto"/>
                                                <w:right w:val="none" w:sz="0" w:space="0" w:color="auto"/>
                                              </w:divBdr>
                                              <w:divsChild>
                                                <w:div w:id="576672493">
                                                  <w:marLeft w:val="0"/>
                                                  <w:marRight w:val="0"/>
                                                  <w:marTop w:val="0"/>
                                                  <w:marBottom w:val="0"/>
                                                  <w:divBdr>
                                                    <w:top w:val="none" w:sz="0" w:space="0" w:color="auto"/>
                                                    <w:left w:val="none" w:sz="0" w:space="0" w:color="auto"/>
                                                    <w:bottom w:val="none" w:sz="0" w:space="0" w:color="auto"/>
                                                    <w:right w:val="none" w:sz="0" w:space="0" w:color="auto"/>
                                                  </w:divBdr>
                                                  <w:divsChild>
                                                    <w:div w:id="428086087">
                                                      <w:marLeft w:val="0"/>
                                                      <w:marRight w:val="0"/>
                                                      <w:marTop w:val="0"/>
                                                      <w:marBottom w:val="0"/>
                                                      <w:divBdr>
                                                        <w:top w:val="none" w:sz="0" w:space="0" w:color="auto"/>
                                                        <w:left w:val="none" w:sz="0" w:space="0" w:color="auto"/>
                                                        <w:bottom w:val="none" w:sz="0" w:space="0" w:color="auto"/>
                                                        <w:right w:val="none" w:sz="0" w:space="0" w:color="auto"/>
                                                      </w:divBdr>
                                                      <w:divsChild>
                                                        <w:div w:id="1871606368">
                                                          <w:marLeft w:val="0"/>
                                                          <w:marRight w:val="0"/>
                                                          <w:marTop w:val="0"/>
                                                          <w:marBottom w:val="0"/>
                                                          <w:divBdr>
                                                            <w:top w:val="none" w:sz="0" w:space="0" w:color="auto"/>
                                                            <w:left w:val="none" w:sz="0" w:space="0" w:color="auto"/>
                                                            <w:bottom w:val="none" w:sz="0" w:space="0" w:color="auto"/>
                                                            <w:right w:val="none" w:sz="0" w:space="0" w:color="auto"/>
                                                          </w:divBdr>
                                                        </w:div>
                                                        <w:div w:id="669797605">
                                                          <w:marLeft w:val="0"/>
                                                          <w:marRight w:val="0"/>
                                                          <w:marTop w:val="0"/>
                                                          <w:marBottom w:val="0"/>
                                                          <w:divBdr>
                                                            <w:top w:val="none" w:sz="0" w:space="0" w:color="auto"/>
                                                            <w:left w:val="none" w:sz="0" w:space="0" w:color="auto"/>
                                                            <w:bottom w:val="none" w:sz="0" w:space="0" w:color="auto"/>
                                                            <w:right w:val="none" w:sz="0" w:space="0" w:color="auto"/>
                                                          </w:divBdr>
                                                          <w:divsChild>
                                                            <w:div w:id="1737629883">
                                                              <w:marLeft w:val="0"/>
                                                              <w:marRight w:val="0"/>
                                                              <w:marTop w:val="0"/>
                                                              <w:marBottom w:val="0"/>
                                                              <w:divBdr>
                                                                <w:top w:val="none" w:sz="0" w:space="0" w:color="auto"/>
                                                                <w:left w:val="none" w:sz="0" w:space="0" w:color="auto"/>
                                                                <w:bottom w:val="none" w:sz="0" w:space="0" w:color="auto"/>
                                                                <w:right w:val="none" w:sz="0" w:space="0" w:color="auto"/>
                                                              </w:divBdr>
                                                            </w:div>
                                                            <w:div w:id="710032256">
                                                              <w:marLeft w:val="0"/>
                                                              <w:marRight w:val="0"/>
                                                              <w:marTop w:val="0"/>
                                                              <w:marBottom w:val="0"/>
                                                              <w:divBdr>
                                                                <w:top w:val="none" w:sz="0" w:space="0" w:color="auto"/>
                                                                <w:left w:val="none" w:sz="0" w:space="0" w:color="auto"/>
                                                                <w:bottom w:val="none" w:sz="0" w:space="0" w:color="auto"/>
                                                                <w:right w:val="none" w:sz="0" w:space="0" w:color="auto"/>
                                                              </w:divBdr>
                                                              <w:divsChild>
                                                                <w:div w:id="82346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73947221">
      <w:bodyDiv w:val="1"/>
      <w:marLeft w:val="0"/>
      <w:marRight w:val="0"/>
      <w:marTop w:val="0"/>
      <w:marBottom w:val="0"/>
      <w:divBdr>
        <w:top w:val="none" w:sz="0" w:space="0" w:color="auto"/>
        <w:left w:val="none" w:sz="0" w:space="0" w:color="auto"/>
        <w:bottom w:val="none" w:sz="0" w:space="0" w:color="auto"/>
        <w:right w:val="none" w:sz="0" w:space="0" w:color="auto"/>
      </w:divBdr>
      <w:divsChild>
        <w:div w:id="2010476528">
          <w:marLeft w:val="0"/>
          <w:marRight w:val="0"/>
          <w:marTop w:val="0"/>
          <w:marBottom w:val="0"/>
          <w:divBdr>
            <w:top w:val="none" w:sz="0" w:space="0" w:color="auto"/>
            <w:left w:val="none" w:sz="0" w:space="0" w:color="auto"/>
            <w:bottom w:val="none" w:sz="0" w:space="0" w:color="auto"/>
            <w:right w:val="none" w:sz="0" w:space="0" w:color="auto"/>
          </w:divBdr>
          <w:divsChild>
            <w:div w:id="2102950928">
              <w:marLeft w:val="0"/>
              <w:marRight w:val="0"/>
              <w:marTop w:val="0"/>
              <w:marBottom w:val="0"/>
              <w:divBdr>
                <w:top w:val="none" w:sz="0" w:space="0" w:color="auto"/>
                <w:left w:val="none" w:sz="0" w:space="0" w:color="auto"/>
                <w:bottom w:val="none" w:sz="0" w:space="0" w:color="auto"/>
                <w:right w:val="none" w:sz="0" w:space="0" w:color="auto"/>
              </w:divBdr>
            </w:div>
            <w:div w:id="2037844822">
              <w:marLeft w:val="0"/>
              <w:marRight w:val="0"/>
              <w:marTop w:val="0"/>
              <w:marBottom w:val="0"/>
              <w:divBdr>
                <w:top w:val="none" w:sz="0" w:space="0" w:color="auto"/>
                <w:left w:val="none" w:sz="0" w:space="0" w:color="auto"/>
                <w:bottom w:val="none" w:sz="0" w:space="0" w:color="auto"/>
                <w:right w:val="none" w:sz="0" w:space="0" w:color="auto"/>
              </w:divBdr>
              <w:divsChild>
                <w:div w:id="83580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843500">
      <w:bodyDiv w:val="1"/>
      <w:marLeft w:val="0"/>
      <w:marRight w:val="0"/>
      <w:marTop w:val="0"/>
      <w:marBottom w:val="0"/>
      <w:divBdr>
        <w:top w:val="none" w:sz="0" w:space="0" w:color="auto"/>
        <w:left w:val="none" w:sz="0" w:space="0" w:color="auto"/>
        <w:bottom w:val="none" w:sz="0" w:space="0" w:color="auto"/>
        <w:right w:val="none" w:sz="0" w:space="0" w:color="auto"/>
      </w:divBdr>
      <w:divsChild>
        <w:div w:id="1867911889">
          <w:marLeft w:val="0"/>
          <w:marRight w:val="0"/>
          <w:marTop w:val="0"/>
          <w:marBottom w:val="0"/>
          <w:divBdr>
            <w:top w:val="none" w:sz="0" w:space="0" w:color="auto"/>
            <w:left w:val="none" w:sz="0" w:space="0" w:color="auto"/>
            <w:bottom w:val="none" w:sz="0" w:space="0" w:color="auto"/>
            <w:right w:val="none" w:sz="0" w:space="0" w:color="auto"/>
          </w:divBdr>
          <w:divsChild>
            <w:div w:id="691296691">
              <w:marLeft w:val="0"/>
              <w:marRight w:val="0"/>
              <w:marTop w:val="0"/>
              <w:marBottom w:val="0"/>
              <w:divBdr>
                <w:top w:val="none" w:sz="0" w:space="0" w:color="auto"/>
                <w:left w:val="none" w:sz="0" w:space="0" w:color="auto"/>
                <w:bottom w:val="none" w:sz="0" w:space="0" w:color="auto"/>
                <w:right w:val="none" w:sz="0" w:space="0" w:color="auto"/>
              </w:divBdr>
            </w:div>
            <w:div w:id="1569342638">
              <w:marLeft w:val="0"/>
              <w:marRight w:val="0"/>
              <w:marTop w:val="0"/>
              <w:marBottom w:val="0"/>
              <w:divBdr>
                <w:top w:val="none" w:sz="0" w:space="0" w:color="auto"/>
                <w:left w:val="none" w:sz="0" w:space="0" w:color="auto"/>
                <w:bottom w:val="none" w:sz="0" w:space="0" w:color="auto"/>
                <w:right w:val="none" w:sz="0" w:space="0" w:color="auto"/>
              </w:divBdr>
              <w:divsChild>
                <w:div w:id="1247305940">
                  <w:marLeft w:val="0"/>
                  <w:marRight w:val="0"/>
                  <w:marTop w:val="0"/>
                  <w:marBottom w:val="0"/>
                  <w:divBdr>
                    <w:top w:val="none" w:sz="0" w:space="0" w:color="auto"/>
                    <w:left w:val="none" w:sz="0" w:space="0" w:color="auto"/>
                    <w:bottom w:val="none" w:sz="0" w:space="0" w:color="auto"/>
                    <w:right w:val="none" w:sz="0" w:space="0" w:color="auto"/>
                  </w:divBdr>
                </w:div>
                <w:div w:id="2068720645">
                  <w:marLeft w:val="0"/>
                  <w:marRight w:val="0"/>
                  <w:marTop w:val="0"/>
                  <w:marBottom w:val="0"/>
                  <w:divBdr>
                    <w:top w:val="none" w:sz="0" w:space="0" w:color="auto"/>
                    <w:left w:val="none" w:sz="0" w:space="0" w:color="auto"/>
                    <w:bottom w:val="none" w:sz="0" w:space="0" w:color="auto"/>
                    <w:right w:val="none" w:sz="0" w:space="0" w:color="auto"/>
                  </w:divBdr>
                  <w:divsChild>
                    <w:div w:id="1030253647">
                      <w:marLeft w:val="0"/>
                      <w:marRight w:val="0"/>
                      <w:marTop w:val="0"/>
                      <w:marBottom w:val="0"/>
                      <w:divBdr>
                        <w:top w:val="none" w:sz="0" w:space="0" w:color="auto"/>
                        <w:left w:val="none" w:sz="0" w:space="0" w:color="auto"/>
                        <w:bottom w:val="none" w:sz="0" w:space="0" w:color="auto"/>
                        <w:right w:val="none" w:sz="0" w:space="0" w:color="auto"/>
                      </w:divBdr>
                    </w:div>
                    <w:div w:id="1564754251">
                      <w:marLeft w:val="0"/>
                      <w:marRight w:val="0"/>
                      <w:marTop w:val="0"/>
                      <w:marBottom w:val="0"/>
                      <w:divBdr>
                        <w:top w:val="none" w:sz="0" w:space="0" w:color="auto"/>
                        <w:left w:val="none" w:sz="0" w:space="0" w:color="auto"/>
                        <w:bottom w:val="none" w:sz="0" w:space="0" w:color="auto"/>
                        <w:right w:val="none" w:sz="0" w:space="0" w:color="auto"/>
                      </w:divBdr>
                      <w:divsChild>
                        <w:div w:id="72530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0083139">
      <w:bodyDiv w:val="1"/>
      <w:marLeft w:val="0"/>
      <w:marRight w:val="0"/>
      <w:marTop w:val="0"/>
      <w:marBottom w:val="0"/>
      <w:divBdr>
        <w:top w:val="none" w:sz="0" w:space="0" w:color="auto"/>
        <w:left w:val="none" w:sz="0" w:space="0" w:color="auto"/>
        <w:bottom w:val="none" w:sz="0" w:space="0" w:color="auto"/>
        <w:right w:val="none" w:sz="0" w:space="0" w:color="auto"/>
      </w:divBdr>
      <w:divsChild>
        <w:div w:id="240532056">
          <w:marLeft w:val="0"/>
          <w:marRight w:val="0"/>
          <w:marTop w:val="0"/>
          <w:marBottom w:val="0"/>
          <w:divBdr>
            <w:top w:val="none" w:sz="0" w:space="0" w:color="auto"/>
            <w:left w:val="none" w:sz="0" w:space="0" w:color="auto"/>
            <w:bottom w:val="none" w:sz="0" w:space="0" w:color="auto"/>
            <w:right w:val="none" w:sz="0" w:space="0" w:color="auto"/>
          </w:divBdr>
          <w:divsChild>
            <w:div w:id="388189743">
              <w:marLeft w:val="0"/>
              <w:marRight w:val="0"/>
              <w:marTop w:val="0"/>
              <w:marBottom w:val="0"/>
              <w:divBdr>
                <w:top w:val="none" w:sz="0" w:space="0" w:color="auto"/>
                <w:left w:val="none" w:sz="0" w:space="0" w:color="auto"/>
                <w:bottom w:val="none" w:sz="0" w:space="0" w:color="auto"/>
                <w:right w:val="none" w:sz="0" w:space="0" w:color="auto"/>
              </w:divBdr>
              <w:divsChild>
                <w:div w:id="1418407561">
                  <w:marLeft w:val="0"/>
                  <w:marRight w:val="0"/>
                  <w:marTop w:val="0"/>
                  <w:marBottom w:val="0"/>
                  <w:divBdr>
                    <w:top w:val="none" w:sz="0" w:space="0" w:color="auto"/>
                    <w:left w:val="none" w:sz="0" w:space="0" w:color="auto"/>
                    <w:bottom w:val="none" w:sz="0" w:space="0" w:color="auto"/>
                    <w:right w:val="none" w:sz="0" w:space="0" w:color="auto"/>
                  </w:divBdr>
                </w:div>
                <w:div w:id="1132362441">
                  <w:marLeft w:val="0"/>
                  <w:marRight w:val="0"/>
                  <w:marTop w:val="0"/>
                  <w:marBottom w:val="0"/>
                  <w:divBdr>
                    <w:top w:val="none" w:sz="0" w:space="0" w:color="auto"/>
                    <w:left w:val="none" w:sz="0" w:space="0" w:color="auto"/>
                    <w:bottom w:val="none" w:sz="0" w:space="0" w:color="auto"/>
                    <w:right w:val="none" w:sz="0" w:space="0" w:color="auto"/>
                  </w:divBdr>
                  <w:divsChild>
                    <w:div w:id="1345716430">
                      <w:marLeft w:val="0"/>
                      <w:marRight w:val="0"/>
                      <w:marTop w:val="0"/>
                      <w:marBottom w:val="0"/>
                      <w:divBdr>
                        <w:top w:val="none" w:sz="0" w:space="0" w:color="auto"/>
                        <w:left w:val="none" w:sz="0" w:space="0" w:color="auto"/>
                        <w:bottom w:val="none" w:sz="0" w:space="0" w:color="auto"/>
                        <w:right w:val="none" w:sz="0" w:space="0" w:color="auto"/>
                      </w:divBdr>
                    </w:div>
                    <w:div w:id="743263709">
                      <w:marLeft w:val="0"/>
                      <w:marRight w:val="0"/>
                      <w:marTop w:val="0"/>
                      <w:marBottom w:val="0"/>
                      <w:divBdr>
                        <w:top w:val="none" w:sz="0" w:space="0" w:color="auto"/>
                        <w:left w:val="none" w:sz="0" w:space="0" w:color="auto"/>
                        <w:bottom w:val="none" w:sz="0" w:space="0" w:color="auto"/>
                        <w:right w:val="none" w:sz="0" w:space="0" w:color="auto"/>
                      </w:divBdr>
                      <w:divsChild>
                        <w:div w:id="198758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3628458">
      <w:bodyDiv w:val="1"/>
      <w:marLeft w:val="0"/>
      <w:marRight w:val="0"/>
      <w:marTop w:val="0"/>
      <w:marBottom w:val="0"/>
      <w:divBdr>
        <w:top w:val="none" w:sz="0" w:space="0" w:color="auto"/>
        <w:left w:val="none" w:sz="0" w:space="0" w:color="auto"/>
        <w:bottom w:val="none" w:sz="0" w:space="0" w:color="auto"/>
        <w:right w:val="none" w:sz="0" w:space="0" w:color="auto"/>
      </w:divBdr>
      <w:divsChild>
        <w:div w:id="1498228711">
          <w:marLeft w:val="0"/>
          <w:marRight w:val="0"/>
          <w:marTop w:val="0"/>
          <w:marBottom w:val="0"/>
          <w:divBdr>
            <w:top w:val="none" w:sz="0" w:space="0" w:color="auto"/>
            <w:left w:val="none" w:sz="0" w:space="0" w:color="auto"/>
            <w:bottom w:val="none" w:sz="0" w:space="0" w:color="auto"/>
            <w:right w:val="none" w:sz="0" w:space="0" w:color="auto"/>
          </w:divBdr>
          <w:divsChild>
            <w:div w:id="929503274">
              <w:marLeft w:val="0"/>
              <w:marRight w:val="0"/>
              <w:marTop w:val="0"/>
              <w:marBottom w:val="0"/>
              <w:divBdr>
                <w:top w:val="none" w:sz="0" w:space="0" w:color="auto"/>
                <w:left w:val="none" w:sz="0" w:space="0" w:color="auto"/>
                <w:bottom w:val="none" w:sz="0" w:space="0" w:color="auto"/>
                <w:right w:val="none" w:sz="0" w:space="0" w:color="auto"/>
              </w:divBdr>
            </w:div>
            <w:div w:id="1953710674">
              <w:marLeft w:val="0"/>
              <w:marRight w:val="0"/>
              <w:marTop w:val="0"/>
              <w:marBottom w:val="0"/>
              <w:divBdr>
                <w:top w:val="none" w:sz="0" w:space="0" w:color="auto"/>
                <w:left w:val="none" w:sz="0" w:space="0" w:color="auto"/>
                <w:bottom w:val="none" w:sz="0" w:space="0" w:color="auto"/>
                <w:right w:val="none" w:sz="0" w:space="0" w:color="auto"/>
              </w:divBdr>
              <w:divsChild>
                <w:div w:id="399865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818610">
      <w:bodyDiv w:val="1"/>
      <w:marLeft w:val="0"/>
      <w:marRight w:val="0"/>
      <w:marTop w:val="0"/>
      <w:marBottom w:val="0"/>
      <w:divBdr>
        <w:top w:val="none" w:sz="0" w:space="0" w:color="auto"/>
        <w:left w:val="none" w:sz="0" w:space="0" w:color="auto"/>
        <w:bottom w:val="none" w:sz="0" w:space="0" w:color="auto"/>
        <w:right w:val="none" w:sz="0" w:space="0" w:color="auto"/>
      </w:divBdr>
      <w:divsChild>
        <w:div w:id="1020082753">
          <w:marLeft w:val="0"/>
          <w:marRight w:val="0"/>
          <w:marTop w:val="0"/>
          <w:marBottom w:val="0"/>
          <w:divBdr>
            <w:top w:val="none" w:sz="0" w:space="0" w:color="auto"/>
            <w:left w:val="none" w:sz="0" w:space="0" w:color="auto"/>
            <w:bottom w:val="none" w:sz="0" w:space="0" w:color="auto"/>
            <w:right w:val="none" w:sz="0" w:space="0" w:color="auto"/>
          </w:divBdr>
          <w:divsChild>
            <w:div w:id="684985099">
              <w:marLeft w:val="0"/>
              <w:marRight w:val="0"/>
              <w:marTop w:val="0"/>
              <w:marBottom w:val="0"/>
              <w:divBdr>
                <w:top w:val="none" w:sz="0" w:space="0" w:color="auto"/>
                <w:left w:val="none" w:sz="0" w:space="0" w:color="auto"/>
                <w:bottom w:val="none" w:sz="0" w:space="0" w:color="auto"/>
                <w:right w:val="none" w:sz="0" w:space="0" w:color="auto"/>
              </w:divBdr>
              <w:divsChild>
                <w:div w:id="517502114">
                  <w:marLeft w:val="0"/>
                  <w:marRight w:val="0"/>
                  <w:marTop w:val="0"/>
                  <w:marBottom w:val="0"/>
                  <w:divBdr>
                    <w:top w:val="none" w:sz="0" w:space="0" w:color="auto"/>
                    <w:left w:val="none" w:sz="0" w:space="0" w:color="auto"/>
                    <w:bottom w:val="none" w:sz="0" w:space="0" w:color="auto"/>
                    <w:right w:val="none" w:sz="0" w:space="0" w:color="auto"/>
                  </w:divBdr>
                  <w:divsChild>
                    <w:div w:id="1812140029">
                      <w:marLeft w:val="0"/>
                      <w:marRight w:val="0"/>
                      <w:marTop w:val="0"/>
                      <w:marBottom w:val="0"/>
                      <w:divBdr>
                        <w:top w:val="none" w:sz="0" w:space="0" w:color="auto"/>
                        <w:left w:val="none" w:sz="0" w:space="0" w:color="auto"/>
                        <w:bottom w:val="none" w:sz="0" w:space="0" w:color="auto"/>
                        <w:right w:val="none" w:sz="0" w:space="0" w:color="auto"/>
                      </w:divBdr>
                    </w:div>
                    <w:div w:id="1206798071">
                      <w:marLeft w:val="0"/>
                      <w:marRight w:val="0"/>
                      <w:marTop w:val="0"/>
                      <w:marBottom w:val="0"/>
                      <w:divBdr>
                        <w:top w:val="none" w:sz="0" w:space="0" w:color="auto"/>
                        <w:left w:val="none" w:sz="0" w:space="0" w:color="auto"/>
                        <w:bottom w:val="none" w:sz="0" w:space="0" w:color="auto"/>
                        <w:right w:val="none" w:sz="0" w:space="0" w:color="auto"/>
                      </w:divBdr>
                      <w:divsChild>
                        <w:div w:id="1957518185">
                          <w:marLeft w:val="0"/>
                          <w:marRight w:val="0"/>
                          <w:marTop w:val="0"/>
                          <w:marBottom w:val="0"/>
                          <w:divBdr>
                            <w:top w:val="none" w:sz="0" w:space="0" w:color="auto"/>
                            <w:left w:val="none" w:sz="0" w:space="0" w:color="auto"/>
                            <w:bottom w:val="none" w:sz="0" w:space="0" w:color="auto"/>
                            <w:right w:val="none" w:sz="0" w:space="0" w:color="auto"/>
                          </w:divBdr>
                        </w:div>
                        <w:div w:id="2008943035">
                          <w:marLeft w:val="0"/>
                          <w:marRight w:val="0"/>
                          <w:marTop w:val="0"/>
                          <w:marBottom w:val="0"/>
                          <w:divBdr>
                            <w:top w:val="none" w:sz="0" w:space="0" w:color="auto"/>
                            <w:left w:val="none" w:sz="0" w:space="0" w:color="auto"/>
                            <w:bottom w:val="none" w:sz="0" w:space="0" w:color="auto"/>
                            <w:right w:val="none" w:sz="0" w:space="0" w:color="auto"/>
                          </w:divBdr>
                          <w:divsChild>
                            <w:div w:id="2060279865">
                              <w:marLeft w:val="0"/>
                              <w:marRight w:val="0"/>
                              <w:marTop w:val="0"/>
                              <w:marBottom w:val="0"/>
                              <w:divBdr>
                                <w:top w:val="none" w:sz="0" w:space="0" w:color="auto"/>
                                <w:left w:val="none" w:sz="0" w:space="0" w:color="auto"/>
                                <w:bottom w:val="none" w:sz="0" w:space="0" w:color="auto"/>
                                <w:right w:val="none" w:sz="0" w:space="0" w:color="auto"/>
                              </w:divBdr>
                            </w:div>
                            <w:div w:id="950824023">
                              <w:marLeft w:val="0"/>
                              <w:marRight w:val="0"/>
                              <w:marTop w:val="0"/>
                              <w:marBottom w:val="0"/>
                              <w:divBdr>
                                <w:top w:val="none" w:sz="0" w:space="0" w:color="auto"/>
                                <w:left w:val="none" w:sz="0" w:space="0" w:color="auto"/>
                                <w:bottom w:val="none" w:sz="0" w:space="0" w:color="auto"/>
                                <w:right w:val="none" w:sz="0" w:space="0" w:color="auto"/>
                              </w:divBdr>
                              <w:divsChild>
                                <w:div w:id="319627086">
                                  <w:marLeft w:val="0"/>
                                  <w:marRight w:val="0"/>
                                  <w:marTop w:val="0"/>
                                  <w:marBottom w:val="0"/>
                                  <w:divBdr>
                                    <w:top w:val="none" w:sz="0" w:space="0" w:color="auto"/>
                                    <w:left w:val="none" w:sz="0" w:space="0" w:color="auto"/>
                                    <w:bottom w:val="none" w:sz="0" w:space="0" w:color="auto"/>
                                    <w:right w:val="none" w:sz="0" w:space="0" w:color="auto"/>
                                  </w:divBdr>
                                </w:div>
                                <w:div w:id="783115499">
                                  <w:marLeft w:val="0"/>
                                  <w:marRight w:val="0"/>
                                  <w:marTop w:val="0"/>
                                  <w:marBottom w:val="0"/>
                                  <w:divBdr>
                                    <w:top w:val="none" w:sz="0" w:space="0" w:color="auto"/>
                                    <w:left w:val="none" w:sz="0" w:space="0" w:color="auto"/>
                                    <w:bottom w:val="none" w:sz="0" w:space="0" w:color="auto"/>
                                    <w:right w:val="none" w:sz="0" w:space="0" w:color="auto"/>
                                  </w:divBdr>
                                  <w:divsChild>
                                    <w:div w:id="795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4771674">
      <w:bodyDiv w:val="1"/>
      <w:marLeft w:val="0"/>
      <w:marRight w:val="0"/>
      <w:marTop w:val="0"/>
      <w:marBottom w:val="0"/>
      <w:divBdr>
        <w:top w:val="none" w:sz="0" w:space="0" w:color="auto"/>
        <w:left w:val="none" w:sz="0" w:space="0" w:color="auto"/>
        <w:bottom w:val="none" w:sz="0" w:space="0" w:color="auto"/>
        <w:right w:val="none" w:sz="0" w:space="0" w:color="auto"/>
      </w:divBdr>
      <w:divsChild>
        <w:div w:id="189808457">
          <w:marLeft w:val="0"/>
          <w:marRight w:val="0"/>
          <w:marTop w:val="0"/>
          <w:marBottom w:val="0"/>
          <w:divBdr>
            <w:top w:val="none" w:sz="0" w:space="0" w:color="auto"/>
            <w:left w:val="none" w:sz="0" w:space="0" w:color="auto"/>
            <w:bottom w:val="none" w:sz="0" w:space="0" w:color="auto"/>
            <w:right w:val="none" w:sz="0" w:space="0" w:color="auto"/>
          </w:divBdr>
          <w:divsChild>
            <w:div w:id="213470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782029">
      <w:bodyDiv w:val="1"/>
      <w:marLeft w:val="0"/>
      <w:marRight w:val="0"/>
      <w:marTop w:val="0"/>
      <w:marBottom w:val="0"/>
      <w:divBdr>
        <w:top w:val="none" w:sz="0" w:space="0" w:color="auto"/>
        <w:left w:val="none" w:sz="0" w:space="0" w:color="auto"/>
        <w:bottom w:val="none" w:sz="0" w:space="0" w:color="auto"/>
        <w:right w:val="none" w:sz="0" w:space="0" w:color="auto"/>
      </w:divBdr>
      <w:divsChild>
        <w:div w:id="1219517392">
          <w:marLeft w:val="0"/>
          <w:marRight w:val="0"/>
          <w:marTop w:val="0"/>
          <w:marBottom w:val="0"/>
          <w:divBdr>
            <w:top w:val="none" w:sz="0" w:space="0" w:color="auto"/>
            <w:left w:val="none" w:sz="0" w:space="0" w:color="auto"/>
            <w:bottom w:val="none" w:sz="0" w:space="0" w:color="auto"/>
            <w:right w:val="none" w:sz="0" w:space="0" w:color="auto"/>
          </w:divBdr>
          <w:divsChild>
            <w:div w:id="209542219">
              <w:marLeft w:val="0"/>
              <w:marRight w:val="0"/>
              <w:marTop w:val="0"/>
              <w:marBottom w:val="0"/>
              <w:divBdr>
                <w:top w:val="none" w:sz="0" w:space="0" w:color="auto"/>
                <w:left w:val="none" w:sz="0" w:space="0" w:color="auto"/>
                <w:bottom w:val="none" w:sz="0" w:space="0" w:color="auto"/>
                <w:right w:val="none" w:sz="0" w:space="0" w:color="auto"/>
              </w:divBdr>
              <w:divsChild>
                <w:div w:id="457376551">
                  <w:marLeft w:val="0"/>
                  <w:marRight w:val="0"/>
                  <w:marTop w:val="0"/>
                  <w:marBottom w:val="0"/>
                  <w:divBdr>
                    <w:top w:val="none" w:sz="0" w:space="0" w:color="auto"/>
                    <w:left w:val="none" w:sz="0" w:space="0" w:color="auto"/>
                    <w:bottom w:val="none" w:sz="0" w:space="0" w:color="auto"/>
                    <w:right w:val="none" w:sz="0" w:space="0" w:color="auto"/>
                  </w:divBdr>
                </w:div>
                <w:div w:id="1316646406">
                  <w:marLeft w:val="0"/>
                  <w:marRight w:val="0"/>
                  <w:marTop w:val="0"/>
                  <w:marBottom w:val="0"/>
                  <w:divBdr>
                    <w:top w:val="none" w:sz="0" w:space="0" w:color="auto"/>
                    <w:left w:val="none" w:sz="0" w:space="0" w:color="auto"/>
                    <w:bottom w:val="none" w:sz="0" w:space="0" w:color="auto"/>
                    <w:right w:val="none" w:sz="0" w:space="0" w:color="auto"/>
                  </w:divBdr>
                  <w:divsChild>
                    <w:div w:id="188363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9835710">
      <w:bodyDiv w:val="1"/>
      <w:marLeft w:val="0"/>
      <w:marRight w:val="0"/>
      <w:marTop w:val="0"/>
      <w:marBottom w:val="0"/>
      <w:divBdr>
        <w:top w:val="none" w:sz="0" w:space="0" w:color="auto"/>
        <w:left w:val="none" w:sz="0" w:space="0" w:color="auto"/>
        <w:bottom w:val="none" w:sz="0" w:space="0" w:color="auto"/>
        <w:right w:val="none" w:sz="0" w:space="0" w:color="auto"/>
      </w:divBdr>
      <w:divsChild>
        <w:div w:id="433787444">
          <w:marLeft w:val="0"/>
          <w:marRight w:val="0"/>
          <w:marTop w:val="0"/>
          <w:marBottom w:val="0"/>
          <w:divBdr>
            <w:top w:val="none" w:sz="0" w:space="0" w:color="auto"/>
            <w:left w:val="none" w:sz="0" w:space="0" w:color="auto"/>
            <w:bottom w:val="none" w:sz="0" w:space="0" w:color="auto"/>
            <w:right w:val="none" w:sz="0" w:space="0" w:color="auto"/>
          </w:divBdr>
          <w:divsChild>
            <w:div w:id="843207156">
              <w:marLeft w:val="0"/>
              <w:marRight w:val="0"/>
              <w:marTop w:val="0"/>
              <w:marBottom w:val="0"/>
              <w:divBdr>
                <w:top w:val="none" w:sz="0" w:space="0" w:color="auto"/>
                <w:left w:val="none" w:sz="0" w:space="0" w:color="auto"/>
                <w:bottom w:val="none" w:sz="0" w:space="0" w:color="auto"/>
                <w:right w:val="none" w:sz="0" w:space="0" w:color="auto"/>
              </w:divBdr>
              <w:divsChild>
                <w:div w:id="1359163767">
                  <w:marLeft w:val="0"/>
                  <w:marRight w:val="0"/>
                  <w:marTop w:val="0"/>
                  <w:marBottom w:val="0"/>
                  <w:divBdr>
                    <w:top w:val="none" w:sz="0" w:space="0" w:color="auto"/>
                    <w:left w:val="none" w:sz="0" w:space="0" w:color="auto"/>
                    <w:bottom w:val="none" w:sz="0" w:space="0" w:color="auto"/>
                    <w:right w:val="none" w:sz="0" w:space="0" w:color="auto"/>
                  </w:divBdr>
                  <w:divsChild>
                    <w:div w:id="495070643">
                      <w:marLeft w:val="0"/>
                      <w:marRight w:val="0"/>
                      <w:marTop w:val="0"/>
                      <w:marBottom w:val="0"/>
                      <w:divBdr>
                        <w:top w:val="none" w:sz="0" w:space="0" w:color="auto"/>
                        <w:left w:val="none" w:sz="0" w:space="0" w:color="auto"/>
                        <w:bottom w:val="none" w:sz="0" w:space="0" w:color="auto"/>
                        <w:right w:val="none" w:sz="0" w:space="0" w:color="auto"/>
                      </w:divBdr>
                      <w:divsChild>
                        <w:div w:id="1897621088">
                          <w:marLeft w:val="0"/>
                          <w:marRight w:val="0"/>
                          <w:marTop w:val="100"/>
                          <w:marBottom w:val="100"/>
                          <w:divBdr>
                            <w:top w:val="none" w:sz="0" w:space="0" w:color="auto"/>
                            <w:left w:val="none" w:sz="0" w:space="0" w:color="auto"/>
                            <w:bottom w:val="none" w:sz="0" w:space="0" w:color="auto"/>
                            <w:right w:val="none" w:sz="0" w:space="0" w:color="auto"/>
                          </w:divBdr>
                          <w:divsChild>
                            <w:div w:id="958605117">
                              <w:marLeft w:val="0"/>
                              <w:marRight w:val="0"/>
                              <w:marTop w:val="0"/>
                              <w:marBottom w:val="0"/>
                              <w:divBdr>
                                <w:top w:val="none" w:sz="0" w:space="0" w:color="auto"/>
                                <w:left w:val="none" w:sz="0" w:space="0" w:color="auto"/>
                                <w:bottom w:val="none" w:sz="0" w:space="0" w:color="auto"/>
                                <w:right w:val="none" w:sz="0" w:space="0" w:color="auto"/>
                              </w:divBdr>
                              <w:divsChild>
                                <w:div w:id="1401564218">
                                  <w:marLeft w:val="0"/>
                                  <w:marRight w:val="0"/>
                                  <w:marTop w:val="0"/>
                                  <w:marBottom w:val="0"/>
                                  <w:divBdr>
                                    <w:top w:val="none" w:sz="0" w:space="0" w:color="auto"/>
                                    <w:left w:val="none" w:sz="0" w:space="0" w:color="auto"/>
                                    <w:bottom w:val="none" w:sz="0" w:space="0" w:color="auto"/>
                                    <w:right w:val="none" w:sz="0" w:space="0" w:color="auto"/>
                                  </w:divBdr>
                                  <w:divsChild>
                                    <w:div w:id="813835996">
                                      <w:marLeft w:val="0"/>
                                      <w:marRight w:val="0"/>
                                      <w:marTop w:val="0"/>
                                      <w:marBottom w:val="0"/>
                                      <w:divBdr>
                                        <w:top w:val="none" w:sz="0" w:space="0" w:color="auto"/>
                                        <w:left w:val="none" w:sz="0" w:space="0" w:color="auto"/>
                                        <w:bottom w:val="none" w:sz="0" w:space="0" w:color="auto"/>
                                        <w:right w:val="none" w:sz="0" w:space="0" w:color="auto"/>
                                      </w:divBdr>
                                      <w:divsChild>
                                        <w:div w:id="2102870696">
                                          <w:marLeft w:val="0"/>
                                          <w:marRight w:val="0"/>
                                          <w:marTop w:val="0"/>
                                          <w:marBottom w:val="0"/>
                                          <w:divBdr>
                                            <w:top w:val="none" w:sz="0" w:space="0" w:color="auto"/>
                                            <w:left w:val="none" w:sz="0" w:space="0" w:color="auto"/>
                                            <w:bottom w:val="none" w:sz="0" w:space="0" w:color="auto"/>
                                            <w:right w:val="none" w:sz="0" w:space="0" w:color="auto"/>
                                          </w:divBdr>
                                          <w:divsChild>
                                            <w:div w:id="770593297">
                                              <w:marLeft w:val="0"/>
                                              <w:marRight w:val="0"/>
                                              <w:marTop w:val="0"/>
                                              <w:marBottom w:val="0"/>
                                              <w:divBdr>
                                                <w:top w:val="none" w:sz="0" w:space="0" w:color="auto"/>
                                                <w:left w:val="none" w:sz="0" w:space="0" w:color="auto"/>
                                                <w:bottom w:val="none" w:sz="0" w:space="0" w:color="auto"/>
                                                <w:right w:val="none" w:sz="0" w:space="0" w:color="auto"/>
                                              </w:divBdr>
                                              <w:divsChild>
                                                <w:div w:id="560098580">
                                                  <w:marLeft w:val="0"/>
                                                  <w:marRight w:val="0"/>
                                                  <w:marTop w:val="0"/>
                                                  <w:marBottom w:val="0"/>
                                                  <w:divBdr>
                                                    <w:top w:val="none" w:sz="0" w:space="0" w:color="auto"/>
                                                    <w:left w:val="none" w:sz="0" w:space="0" w:color="auto"/>
                                                    <w:bottom w:val="none" w:sz="0" w:space="0" w:color="auto"/>
                                                    <w:right w:val="none" w:sz="0" w:space="0" w:color="auto"/>
                                                  </w:divBdr>
                                                  <w:divsChild>
                                                    <w:div w:id="545220629">
                                                      <w:marLeft w:val="0"/>
                                                      <w:marRight w:val="0"/>
                                                      <w:marTop w:val="0"/>
                                                      <w:marBottom w:val="0"/>
                                                      <w:divBdr>
                                                        <w:top w:val="none" w:sz="0" w:space="0" w:color="auto"/>
                                                        <w:left w:val="none" w:sz="0" w:space="0" w:color="auto"/>
                                                        <w:bottom w:val="none" w:sz="0" w:space="0" w:color="auto"/>
                                                        <w:right w:val="none" w:sz="0" w:space="0" w:color="auto"/>
                                                      </w:divBdr>
                                                      <w:divsChild>
                                                        <w:div w:id="101426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36582363">
      <w:bodyDiv w:val="1"/>
      <w:marLeft w:val="0"/>
      <w:marRight w:val="0"/>
      <w:marTop w:val="0"/>
      <w:marBottom w:val="0"/>
      <w:divBdr>
        <w:top w:val="none" w:sz="0" w:space="0" w:color="auto"/>
        <w:left w:val="none" w:sz="0" w:space="0" w:color="auto"/>
        <w:bottom w:val="none" w:sz="0" w:space="0" w:color="auto"/>
        <w:right w:val="none" w:sz="0" w:space="0" w:color="auto"/>
      </w:divBdr>
      <w:divsChild>
        <w:div w:id="1033111645">
          <w:marLeft w:val="0"/>
          <w:marRight w:val="0"/>
          <w:marTop w:val="0"/>
          <w:marBottom w:val="0"/>
          <w:divBdr>
            <w:top w:val="none" w:sz="0" w:space="0" w:color="auto"/>
            <w:left w:val="none" w:sz="0" w:space="0" w:color="auto"/>
            <w:bottom w:val="none" w:sz="0" w:space="0" w:color="auto"/>
            <w:right w:val="none" w:sz="0" w:space="0" w:color="auto"/>
          </w:divBdr>
          <w:divsChild>
            <w:div w:id="132751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329460">
      <w:bodyDiv w:val="1"/>
      <w:marLeft w:val="0"/>
      <w:marRight w:val="0"/>
      <w:marTop w:val="0"/>
      <w:marBottom w:val="0"/>
      <w:divBdr>
        <w:top w:val="none" w:sz="0" w:space="0" w:color="auto"/>
        <w:left w:val="none" w:sz="0" w:space="0" w:color="auto"/>
        <w:bottom w:val="none" w:sz="0" w:space="0" w:color="auto"/>
        <w:right w:val="none" w:sz="0" w:space="0" w:color="auto"/>
      </w:divBdr>
      <w:divsChild>
        <w:div w:id="62875998">
          <w:marLeft w:val="0"/>
          <w:marRight w:val="0"/>
          <w:marTop w:val="0"/>
          <w:marBottom w:val="0"/>
          <w:divBdr>
            <w:top w:val="none" w:sz="0" w:space="0" w:color="auto"/>
            <w:left w:val="none" w:sz="0" w:space="0" w:color="auto"/>
            <w:bottom w:val="none" w:sz="0" w:space="0" w:color="auto"/>
            <w:right w:val="none" w:sz="0" w:space="0" w:color="auto"/>
          </w:divBdr>
          <w:divsChild>
            <w:div w:id="791287773">
              <w:marLeft w:val="0"/>
              <w:marRight w:val="0"/>
              <w:marTop w:val="0"/>
              <w:marBottom w:val="0"/>
              <w:divBdr>
                <w:top w:val="none" w:sz="0" w:space="0" w:color="auto"/>
                <w:left w:val="none" w:sz="0" w:space="0" w:color="auto"/>
                <w:bottom w:val="none" w:sz="0" w:space="0" w:color="auto"/>
                <w:right w:val="none" w:sz="0" w:space="0" w:color="auto"/>
              </w:divBdr>
              <w:divsChild>
                <w:div w:id="1282372474">
                  <w:marLeft w:val="0"/>
                  <w:marRight w:val="0"/>
                  <w:marTop w:val="0"/>
                  <w:marBottom w:val="0"/>
                  <w:divBdr>
                    <w:top w:val="none" w:sz="0" w:space="0" w:color="auto"/>
                    <w:left w:val="none" w:sz="0" w:space="0" w:color="auto"/>
                    <w:bottom w:val="none" w:sz="0" w:space="0" w:color="auto"/>
                    <w:right w:val="none" w:sz="0" w:space="0" w:color="auto"/>
                  </w:divBdr>
                  <w:divsChild>
                    <w:div w:id="56781586">
                      <w:marLeft w:val="0"/>
                      <w:marRight w:val="0"/>
                      <w:marTop w:val="0"/>
                      <w:marBottom w:val="0"/>
                      <w:divBdr>
                        <w:top w:val="none" w:sz="0" w:space="0" w:color="auto"/>
                        <w:left w:val="none" w:sz="0" w:space="0" w:color="auto"/>
                        <w:bottom w:val="none" w:sz="0" w:space="0" w:color="auto"/>
                        <w:right w:val="none" w:sz="0" w:space="0" w:color="auto"/>
                      </w:divBdr>
                      <w:divsChild>
                        <w:div w:id="57091832">
                          <w:marLeft w:val="0"/>
                          <w:marRight w:val="0"/>
                          <w:marTop w:val="100"/>
                          <w:marBottom w:val="100"/>
                          <w:divBdr>
                            <w:top w:val="none" w:sz="0" w:space="0" w:color="auto"/>
                            <w:left w:val="none" w:sz="0" w:space="0" w:color="auto"/>
                            <w:bottom w:val="none" w:sz="0" w:space="0" w:color="auto"/>
                            <w:right w:val="none" w:sz="0" w:space="0" w:color="auto"/>
                          </w:divBdr>
                          <w:divsChild>
                            <w:div w:id="1892375128">
                              <w:marLeft w:val="0"/>
                              <w:marRight w:val="0"/>
                              <w:marTop w:val="0"/>
                              <w:marBottom w:val="0"/>
                              <w:divBdr>
                                <w:top w:val="none" w:sz="0" w:space="0" w:color="auto"/>
                                <w:left w:val="none" w:sz="0" w:space="0" w:color="auto"/>
                                <w:bottom w:val="none" w:sz="0" w:space="0" w:color="auto"/>
                                <w:right w:val="none" w:sz="0" w:space="0" w:color="auto"/>
                              </w:divBdr>
                              <w:divsChild>
                                <w:div w:id="1852259642">
                                  <w:marLeft w:val="0"/>
                                  <w:marRight w:val="0"/>
                                  <w:marTop w:val="0"/>
                                  <w:marBottom w:val="0"/>
                                  <w:divBdr>
                                    <w:top w:val="none" w:sz="0" w:space="0" w:color="auto"/>
                                    <w:left w:val="none" w:sz="0" w:space="0" w:color="auto"/>
                                    <w:bottom w:val="none" w:sz="0" w:space="0" w:color="auto"/>
                                    <w:right w:val="none" w:sz="0" w:space="0" w:color="auto"/>
                                  </w:divBdr>
                                  <w:divsChild>
                                    <w:div w:id="1558012981">
                                      <w:marLeft w:val="0"/>
                                      <w:marRight w:val="0"/>
                                      <w:marTop w:val="0"/>
                                      <w:marBottom w:val="0"/>
                                      <w:divBdr>
                                        <w:top w:val="none" w:sz="0" w:space="0" w:color="auto"/>
                                        <w:left w:val="none" w:sz="0" w:space="0" w:color="auto"/>
                                        <w:bottom w:val="none" w:sz="0" w:space="0" w:color="auto"/>
                                        <w:right w:val="none" w:sz="0" w:space="0" w:color="auto"/>
                                      </w:divBdr>
                                      <w:divsChild>
                                        <w:div w:id="432700901">
                                          <w:marLeft w:val="0"/>
                                          <w:marRight w:val="0"/>
                                          <w:marTop w:val="0"/>
                                          <w:marBottom w:val="0"/>
                                          <w:divBdr>
                                            <w:top w:val="none" w:sz="0" w:space="0" w:color="auto"/>
                                            <w:left w:val="none" w:sz="0" w:space="0" w:color="auto"/>
                                            <w:bottom w:val="none" w:sz="0" w:space="0" w:color="auto"/>
                                            <w:right w:val="none" w:sz="0" w:space="0" w:color="auto"/>
                                          </w:divBdr>
                                          <w:divsChild>
                                            <w:div w:id="865678804">
                                              <w:marLeft w:val="0"/>
                                              <w:marRight w:val="0"/>
                                              <w:marTop w:val="0"/>
                                              <w:marBottom w:val="0"/>
                                              <w:divBdr>
                                                <w:top w:val="none" w:sz="0" w:space="0" w:color="auto"/>
                                                <w:left w:val="none" w:sz="0" w:space="0" w:color="auto"/>
                                                <w:bottom w:val="none" w:sz="0" w:space="0" w:color="auto"/>
                                                <w:right w:val="none" w:sz="0" w:space="0" w:color="auto"/>
                                              </w:divBdr>
                                              <w:divsChild>
                                                <w:div w:id="15278023">
                                                  <w:marLeft w:val="0"/>
                                                  <w:marRight w:val="0"/>
                                                  <w:marTop w:val="0"/>
                                                  <w:marBottom w:val="0"/>
                                                  <w:divBdr>
                                                    <w:top w:val="none" w:sz="0" w:space="0" w:color="auto"/>
                                                    <w:left w:val="none" w:sz="0" w:space="0" w:color="auto"/>
                                                    <w:bottom w:val="none" w:sz="0" w:space="0" w:color="auto"/>
                                                    <w:right w:val="none" w:sz="0" w:space="0" w:color="auto"/>
                                                  </w:divBdr>
                                                  <w:divsChild>
                                                    <w:div w:id="1492600780">
                                                      <w:marLeft w:val="0"/>
                                                      <w:marRight w:val="0"/>
                                                      <w:marTop w:val="0"/>
                                                      <w:marBottom w:val="0"/>
                                                      <w:divBdr>
                                                        <w:top w:val="none" w:sz="0" w:space="0" w:color="auto"/>
                                                        <w:left w:val="none" w:sz="0" w:space="0" w:color="auto"/>
                                                        <w:bottom w:val="none" w:sz="0" w:space="0" w:color="auto"/>
                                                        <w:right w:val="none" w:sz="0" w:space="0" w:color="auto"/>
                                                      </w:divBdr>
                                                      <w:divsChild>
                                                        <w:div w:id="1150515885">
                                                          <w:marLeft w:val="0"/>
                                                          <w:marRight w:val="0"/>
                                                          <w:marTop w:val="0"/>
                                                          <w:marBottom w:val="0"/>
                                                          <w:divBdr>
                                                            <w:top w:val="none" w:sz="0" w:space="0" w:color="auto"/>
                                                            <w:left w:val="none" w:sz="0" w:space="0" w:color="auto"/>
                                                            <w:bottom w:val="none" w:sz="0" w:space="0" w:color="auto"/>
                                                            <w:right w:val="none" w:sz="0" w:space="0" w:color="auto"/>
                                                          </w:divBdr>
                                                        </w:div>
                                                        <w:div w:id="556747964">
                                                          <w:marLeft w:val="0"/>
                                                          <w:marRight w:val="0"/>
                                                          <w:marTop w:val="0"/>
                                                          <w:marBottom w:val="0"/>
                                                          <w:divBdr>
                                                            <w:top w:val="none" w:sz="0" w:space="0" w:color="auto"/>
                                                            <w:left w:val="none" w:sz="0" w:space="0" w:color="auto"/>
                                                            <w:bottom w:val="none" w:sz="0" w:space="0" w:color="auto"/>
                                                            <w:right w:val="none" w:sz="0" w:space="0" w:color="auto"/>
                                                          </w:divBdr>
                                                          <w:divsChild>
                                                            <w:div w:id="1557470135">
                                                              <w:marLeft w:val="0"/>
                                                              <w:marRight w:val="0"/>
                                                              <w:marTop w:val="0"/>
                                                              <w:marBottom w:val="0"/>
                                                              <w:divBdr>
                                                                <w:top w:val="none" w:sz="0" w:space="0" w:color="auto"/>
                                                                <w:left w:val="none" w:sz="0" w:space="0" w:color="auto"/>
                                                                <w:bottom w:val="none" w:sz="0" w:space="0" w:color="auto"/>
                                                                <w:right w:val="none" w:sz="0" w:space="0" w:color="auto"/>
                                                              </w:divBdr>
                                                            </w:div>
                                                            <w:div w:id="586233394">
                                                              <w:marLeft w:val="0"/>
                                                              <w:marRight w:val="0"/>
                                                              <w:marTop w:val="0"/>
                                                              <w:marBottom w:val="0"/>
                                                              <w:divBdr>
                                                                <w:top w:val="none" w:sz="0" w:space="0" w:color="auto"/>
                                                                <w:left w:val="none" w:sz="0" w:space="0" w:color="auto"/>
                                                                <w:bottom w:val="none" w:sz="0" w:space="0" w:color="auto"/>
                                                                <w:right w:val="none" w:sz="0" w:space="0" w:color="auto"/>
                                                              </w:divBdr>
                                                              <w:divsChild>
                                                                <w:div w:id="1392462533">
                                                                  <w:marLeft w:val="0"/>
                                                                  <w:marRight w:val="0"/>
                                                                  <w:marTop w:val="0"/>
                                                                  <w:marBottom w:val="0"/>
                                                                  <w:divBdr>
                                                                    <w:top w:val="none" w:sz="0" w:space="0" w:color="auto"/>
                                                                    <w:left w:val="none" w:sz="0" w:space="0" w:color="auto"/>
                                                                    <w:bottom w:val="none" w:sz="0" w:space="0" w:color="auto"/>
                                                                    <w:right w:val="none" w:sz="0" w:space="0" w:color="auto"/>
                                                                  </w:divBdr>
                                                                </w:div>
                                                                <w:div w:id="484275176">
                                                                  <w:marLeft w:val="0"/>
                                                                  <w:marRight w:val="0"/>
                                                                  <w:marTop w:val="0"/>
                                                                  <w:marBottom w:val="0"/>
                                                                  <w:divBdr>
                                                                    <w:top w:val="none" w:sz="0" w:space="0" w:color="auto"/>
                                                                    <w:left w:val="none" w:sz="0" w:space="0" w:color="auto"/>
                                                                    <w:bottom w:val="none" w:sz="0" w:space="0" w:color="auto"/>
                                                                    <w:right w:val="none" w:sz="0" w:space="0" w:color="auto"/>
                                                                  </w:divBdr>
                                                                  <w:divsChild>
                                                                    <w:div w:id="196314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45029503">
      <w:bodyDiv w:val="1"/>
      <w:marLeft w:val="0"/>
      <w:marRight w:val="0"/>
      <w:marTop w:val="0"/>
      <w:marBottom w:val="0"/>
      <w:divBdr>
        <w:top w:val="none" w:sz="0" w:space="0" w:color="auto"/>
        <w:left w:val="none" w:sz="0" w:space="0" w:color="auto"/>
        <w:bottom w:val="none" w:sz="0" w:space="0" w:color="auto"/>
        <w:right w:val="none" w:sz="0" w:space="0" w:color="auto"/>
      </w:divBdr>
      <w:divsChild>
        <w:div w:id="1791700901">
          <w:marLeft w:val="0"/>
          <w:marRight w:val="0"/>
          <w:marTop w:val="0"/>
          <w:marBottom w:val="0"/>
          <w:divBdr>
            <w:top w:val="none" w:sz="0" w:space="0" w:color="auto"/>
            <w:left w:val="none" w:sz="0" w:space="0" w:color="auto"/>
            <w:bottom w:val="none" w:sz="0" w:space="0" w:color="auto"/>
            <w:right w:val="none" w:sz="0" w:space="0" w:color="auto"/>
          </w:divBdr>
          <w:divsChild>
            <w:div w:id="582031014">
              <w:marLeft w:val="0"/>
              <w:marRight w:val="0"/>
              <w:marTop w:val="0"/>
              <w:marBottom w:val="0"/>
              <w:divBdr>
                <w:top w:val="none" w:sz="0" w:space="0" w:color="auto"/>
                <w:left w:val="none" w:sz="0" w:space="0" w:color="auto"/>
                <w:bottom w:val="none" w:sz="0" w:space="0" w:color="auto"/>
                <w:right w:val="none" w:sz="0" w:space="0" w:color="auto"/>
              </w:divBdr>
              <w:divsChild>
                <w:div w:id="2134863744">
                  <w:marLeft w:val="0"/>
                  <w:marRight w:val="0"/>
                  <w:marTop w:val="0"/>
                  <w:marBottom w:val="0"/>
                  <w:divBdr>
                    <w:top w:val="none" w:sz="0" w:space="0" w:color="auto"/>
                    <w:left w:val="none" w:sz="0" w:space="0" w:color="auto"/>
                    <w:bottom w:val="none" w:sz="0" w:space="0" w:color="auto"/>
                    <w:right w:val="none" w:sz="0" w:space="0" w:color="auto"/>
                  </w:divBdr>
                  <w:divsChild>
                    <w:div w:id="590092206">
                      <w:marLeft w:val="0"/>
                      <w:marRight w:val="0"/>
                      <w:marTop w:val="0"/>
                      <w:marBottom w:val="0"/>
                      <w:divBdr>
                        <w:top w:val="none" w:sz="0" w:space="0" w:color="auto"/>
                        <w:left w:val="none" w:sz="0" w:space="0" w:color="auto"/>
                        <w:bottom w:val="none" w:sz="0" w:space="0" w:color="auto"/>
                        <w:right w:val="none" w:sz="0" w:space="0" w:color="auto"/>
                      </w:divBdr>
                      <w:divsChild>
                        <w:div w:id="1213999123">
                          <w:marLeft w:val="0"/>
                          <w:marRight w:val="0"/>
                          <w:marTop w:val="0"/>
                          <w:marBottom w:val="0"/>
                          <w:divBdr>
                            <w:top w:val="none" w:sz="0" w:space="0" w:color="auto"/>
                            <w:left w:val="none" w:sz="0" w:space="0" w:color="auto"/>
                            <w:bottom w:val="none" w:sz="0" w:space="0" w:color="auto"/>
                            <w:right w:val="none" w:sz="0" w:space="0" w:color="auto"/>
                          </w:divBdr>
                        </w:div>
                        <w:div w:id="396511488">
                          <w:marLeft w:val="0"/>
                          <w:marRight w:val="0"/>
                          <w:marTop w:val="0"/>
                          <w:marBottom w:val="0"/>
                          <w:divBdr>
                            <w:top w:val="none" w:sz="0" w:space="0" w:color="auto"/>
                            <w:left w:val="none" w:sz="0" w:space="0" w:color="auto"/>
                            <w:bottom w:val="none" w:sz="0" w:space="0" w:color="auto"/>
                            <w:right w:val="none" w:sz="0" w:space="0" w:color="auto"/>
                          </w:divBdr>
                          <w:divsChild>
                            <w:div w:id="2068333707">
                              <w:marLeft w:val="0"/>
                              <w:marRight w:val="0"/>
                              <w:marTop w:val="0"/>
                              <w:marBottom w:val="0"/>
                              <w:divBdr>
                                <w:top w:val="none" w:sz="0" w:space="0" w:color="auto"/>
                                <w:left w:val="none" w:sz="0" w:space="0" w:color="auto"/>
                                <w:bottom w:val="none" w:sz="0" w:space="0" w:color="auto"/>
                                <w:right w:val="none" w:sz="0" w:space="0" w:color="auto"/>
                              </w:divBdr>
                            </w:div>
                            <w:div w:id="763765766">
                              <w:marLeft w:val="0"/>
                              <w:marRight w:val="0"/>
                              <w:marTop w:val="0"/>
                              <w:marBottom w:val="0"/>
                              <w:divBdr>
                                <w:top w:val="none" w:sz="0" w:space="0" w:color="auto"/>
                                <w:left w:val="none" w:sz="0" w:space="0" w:color="auto"/>
                                <w:bottom w:val="none" w:sz="0" w:space="0" w:color="auto"/>
                                <w:right w:val="none" w:sz="0" w:space="0" w:color="auto"/>
                              </w:divBdr>
                              <w:divsChild>
                                <w:div w:id="875890981">
                                  <w:marLeft w:val="0"/>
                                  <w:marRight w:val="0"/>
                                  <w:marTop w:val="0"/>
                                  <w:marBottom w:val="0"/>
                                  <w:divBdr>
                                    <w:top w:val="none" w:sz="0" w:space="0" w:color="auto"/>
                                    <w:left w:val="none" w:sz="0" w:space="0" w:color="auto"/>
                                    <w:bottom w:val="none" w:sz="0" w:space="0" w:color="auto"/>
                                    <w:right w:val="none" w:sz="0" w:space="0" w:color="auto"/>
                                  </w:divBdr>
                                </w:div>
                                <w:div w:id="1131479872">
                                  <w:marLeft w:val="0"/>
                                  <w:marRight w:val="0"/>
                                  <w:marTop w:val="0"/>
                                  <w:marBottom w:val="0"/>
                                  <w:divBdr>
                                    <w:top w:val="none" w:sz="0" w:space="0" w:color="auto"/>
                                    <w:left w:val="none" w:sz="0" w:space="0" w:color="auto"/>
                                    <w:bottom w:val="none" w:sz="0" w:space="0" w:color="auto"/>
                                    <w:right w:val="none" w:sz="0" w:space="0" w:color="auto"/>
                                  </w:divBdr>
                                  <w:divsChild>
                                    <w:div w:id="1723097031">
                                      <w:marLeft w:val="0"/>
                                      <w:marRight w:val="0"/>
                                      <w:marTop w:val="0"/>
                                      <w:marBottom w:val="0"/>
                                      <w:divBdr>
                                        <w:top w:val="none" w:sz="0" w:space="0" w:color="auto"/>
                                        <w:left w:val="none" w:sz="0" w:space="0" w:color="auto"/>
                                        <w:bottom w:val="none" w:sz="0" w:space="0" w:color="auto"/>
                                        <w:right w:val="none" w:sz="0" w:space="0" w:color="auto"/>
                                      </w:divBdr>
                                    </w:div>
                                    <w:div w:id="780759043">
                                      <w:marLeft w:val="0"/>
                                      <w:marRight w:val="0"/>
                                      <w:marTop w:val="0"/>
                                      <w:marBottom w:val="0"/>
                                      <w:divBdr>
                                        <w:top w:val="none" w:sz="0" w:space="0" w:color="auto"/>
                                        <w:left w:val="none" w:sz="0" w:space="0" w:color="auto"/>
                                        <w:bottom w:val="none" w:sz="0" w:space="0" w:color="auto"/>
                                        <w:right w:val="none" w:sz="0" w:space="0" w:color="auto"/>
                                      </w:divBdr>
                                      <w:divsChild>
                                        <w:div w:id="9915480">
                                          <w:marLeft w:val="0"/>
                                          <w:marRight w:val="0"/>
                                          <w:marTop w:val="0"/>
                                          <w:marBottom w:val="0"/>
                                          <w:divBdr>
                                            <w:top w:val="none" w:sz="0" w:space="0" w:color="auto"/>
                                            <w:left w:val="none" w:sz="0" w:space="0" w:color="auto"/>
                                            <w:bottom w:val="none" w:sz="0" w:space="0" w:color="auto"/>
                                            <w:right w:val="none" w:sz="0" w:space="0" w:color="auto"/>
                                          </w:divBdr>
                                        </w:div>
                                        <w:div w:id="136656484">
                                          <w:marLeft w:val="0"/>
                                          <w:marRight w:val="0"/>
                                          <w:marTop w:val="0"/>
                                          <w:marBottom w:val="0"/>
                                          <w:divBdr>
                                            <w:top w:val="none" w:sz="0" w:space="0" w:color="auto"/>
                                            <w:left w:val="none" w:sz="0" w:space="0" w:color="auto"/>
                                            <w:bottom w:val="none" w:sz="0" w:space="0" w:color="auto"/>
                                            <w:right w:val="none" w:sz="0" w:space="0" w:color="auto"/>
                                          </w:divBdr>
                                          <w:divsChild>
                                            <w:div w:id="1540969811">
                                              <w:marLeft w:val="0"/>
                                              <w:marRight w:val="0"/>
                                              <w:marTop w:val="0"/>
                                              <w:marBottom w:val="0"/>
                                              <w:divBdr>
                                                <w:top w:val="none" w:sz="0" w:space="0" w:color="auto"/>
                                                <w:left w:val="none" w:sz="0" w:space="0" w:color="auto"/>
                                                <w:bottom w:val="none" w:sz="0" w:space="0" w:color="auto"/>
                                                <w:right w:val="none" w:sz="0" w:space="0" w:color="auto"/>
                                              </w:divBdr>
                                            </w:div>
                                            <w:div w:id="941689470">
                                              <w:marLeft w:val="0"/>
                                              <w:marRight w:val="0"/>
                                              <w:marTop w:val="0"/>
                                              <w:marBottom w:val="0"/>
                                              <w:divBdr>
                                                <w:top w:val="none" w:sz="0" w:space="0" w:color="auto"/>
                                                <w:left w:val="none" w:sz="0" w:space="0" w:color="auto"/>
                                                <w:bottom w:val="none" w:sz="0" w:space="0" w:color="auto"/>
                                                <w:right w:val="none" w:sz="0" w:space="0" w:color="auto"/>
                                              </w:divBdr>
                                              <w:divsChild>
                                                <w:div w:id="199212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47070231">
      <w:bodyDiv w:val="1"/>
      <w:marLeft w:val="0"/>
      <w:marRight w:val="0"/>
      <w:marTop w:val="0"/>
      <w:marBottom w:val="0"/>
      <w:divBdr>
        <w:top w:val="none" w:sz="0" w:space="0" w:color="auto"/>
        <w:left w:val="none" w:sz="0" w:space="0" w:color="auto"/>
        <w:bottom w:val="none" w:sz="0" w:space="0" w:color="auto"/>
        <w:right w:val="none" w:sz="0" w:space="0" w:color="auto"/>
      </w:divBdr>
      <w:divsChild>
        <w:div w:id="900100096">
          <w:marLeft w:val="0"/>
          <w:marRight w:val="0"/>
          <w:marTop w:val="0"/>
          <w:marBottom w:val="0"/>
          <w:divBdr>
            <w:top w:val="none" w:sz="0" w:space="0" w:color="auto"/>
            <w:left w:val="none" w:sz="0" w:space="0" w:color="auto"/>
            <w:bottom w:val="none" w:sz="0" w:space="0" w:color="auto"/>
            <w:right w:val="none" w:sz="0" w:space="0" w:color="auto"/>
          </w:divBdr>
          <w:divsChild>
            <w:div w:id="1236476164">
              <w:marLeft w:val="0"/>
              <w:marRight w:val="0"/>
              <w:marTop w:val="0"/>
              <w:marBottom w:val="0"/>
              <w:divBdr>
                <w:top w:val="none" w:sz="0" w:space="0" w:color="auto"/>
                <w:left w:val="none" w:sz="0" w:space="0" w:color="auto"/>
                <w:bottom w:val="none" w:sz="0" w:space="0" w:color="auto"/>
                <w:right w:val="none" w:sz="0" w:space="0" w:color="auto"/>
              </w:divBdr>
              <w:divsChild>
                <w:div w:id="464348436">
                  <w:marLeft w:val="0"/>
                  <w:marRight w:val="0"/>
                  <w:marTop w:val="0"/>
                  <w:marBottom w:val="0"/>
                  <w:divBdr>
                    <w:top w:val="none" w:sz="0" w:space="0" w:color="auto"/>
                    <w:left w:val="none" w:sz="0" w:space="0" w:color="auto"/>
                    <w:bottom w:val="none" w:sz="0" w:space="0" w:color="auto"/>
                    <w:right w:val="none" w:sz="0" w:space="0" w:color="auto"/>
                  </w:divBdr>
                  <w:divsChild>
                    <w:div w:id="907959667">
                      <w:marLeft w:val="0"/>
                      <w:marRight w:val="0"/>
                      <w:marTop w:val="0"/>
                      <w:marBottom w:val="0"/>
                      <w:divBdr>
                        <w:top w:val="none" w:sz="0" w:space="0" w:color="auto"/>
                        <w:left w:val="none" w:sz="0" w:space="0" w:color="auto"/>
                        <w:bottom w:val="none" w:sz="0" w:space="0" w:color="auto"/>
                        <w:right w:val="none" w:sz="0" w:space="0" w:color="auto"/>
                      </w:divBdr>
                      <w:divsChild>
                        <w:div w:id="2028948537">
                          <w:marLeft w:val="0"/>
                          <w:marRight w:val="0"/>
                          <w:marTop w:val="100"/>
                          <w:marBottom w:val="100"/>
                          <w:divBdr>
                            <w:top w:val="none" w:sz="0" w:space="0" w:color="auto"/>
                            <w:left w:val="none" w:sz="0" w:space="0" w:color="auto"/>
                            <w:bottom w:val="none" w:sz="0" w:space="0" w:color="auto"/>
                            <w:right w:val="none" w:sz="0" w:space="0" w:color="auto"/>
                          </w:divBdr>
                          <w:divsChild>
                            <w:div w:id="531109759">
                              <w:marLeft w:val="0"/>
                              <w:marRight w:val="0"/>
                              <w:marTop w:val="0"/>
                              <w:marBottom w:val="0"/>
                              <w:divBdr>
                                <w:top w:val="none" w:sz="0" w:space="0" w:color="auto"/>
                                <w:left w:val="none" w:sz="0" w:space="0" w:color="auto"/>
                                <w:bottom w:val="none" w:sz="0" w:space="0" w:color="auto"/>
                                <w:right w:val="none" w:sz="0" w:space="0" w:color="auto"/>
                              </w:divBdr>
                              <w:divsChild>
                                <w:div w:id="1432706662">
                                  <w:marLeft w:val="0"/>
                                  <w:marRight w:val="0"/>
                                  <w:marTop w:val="0"/>
                                  <w:marBottom w:val="0"/>
                                  <w:divBdr>
                                    <w:top w:val="none" w:sz="0" w:space="0" w:color="auto"/>
                                    <w:left w:val="none" w:sz="0" w:space="0" w:color="auto"/>
                                    <w:bottom w:val="none" w:sz="0" w:space="0" w:color="auto"/>
                                    <w:right w:val="none" w:sz="0" w:space="0" w:color="auto"/>
                                  </w:divBdr>
                                  <w:divsChild>
                                    <w:div w:id="1273855851">
                                      <w:marLeft w:val="0"/>
                                      <w:marRight w:val="0"/>
                                      <w:marTop w:val="0"/>
                                      <w:marBottom w:val="0"/>
                                      <w:divBdr>
                                        <w:top w:val="none" w:sz="0" w:space="0" w:color="auto"/>
                                        <w:left w:val="none" w:sz="0" w:space="0" w:color="auto"/>
                                        <w:bottom w:val="none" w:sz="0" w:space="0" w:color="auto"/>
                                        <w:right w:val="none" w:sz="0" w:space="0" w:color="auto"/>
                                      </w:divBdr>
                                      <w:divsChild>
                                        <w:div w:id="1491601237">
                                          <w:marLeft w:val="0"/>
                                          <w:marRight w:val="0"/>
                                          <w:marTop w:val="0"/>
                                          <w:marBottom w:val="0"/>
                                          <w:divBdr>
                                            <w:top w:val="none" w:sz="0" w:space="0" w:color="auto"/>
                                            <w:left w:val="none" w:sz="0" w:space="0" w:color="auto"/>
                                            <w:bottom w:val="none" w:sz="0" w:space="0" w:color="auto"/>
                                            <w:right w:val="none" w:sz="0" w:space="0" w:color="auto"/>
                                          </w:divBdr>
                                          <w:divsChild>
                                            <w:div w:id="1416586479">
                                              <w:marLeft w:val="0"/>
                                              <w:marRight w:val="0"/>
                                              <w:marTop w:val="0"/>
                                              <w:marBottom w:val="0"/>
                                              <w:divBdr>
                                                <w:top w:val="none" w:sz="0" w:space="0" w:color="auto"/>
                                                <w:left w:val="none" w:sz="0" w:space="0" w:color="auto"/>
                                                <w:bottom w:val="none" w:sz="0" w:space="0" w:color="auto"/>
                                                <w:right w:val="none" w:sz="0" w:space="0" w:color="auto"/>
                                              </w:divBdr>
                                              <w:divsChild>
                                                <w:div w:id="1765374787">
                                                  <w:marLeft w:val="0"/>
                                                  <w:marRight w:val="0"/>
                                                  <w:marTop w:val="0"/>
                                                  <w:marBottom w:val="0"/>
                                                  <w:divBdr>
                                                    <w:top w:val="none" w:sz="0" w:space="0" w:color="auto"/>
                                                    <w:left w:val="none" w:sz="0" w:space="0" w:color="auto"/>
                                                    <w:bottom w:val="none" w:sz="0" w:space="0" w:color="auto"/>
                                                    <w:right w:val="none" w:sz="0" w:space="0" w:color="auto"/>
                                                  </w:divBdr>
                                                  <w:divsChild>
                                                    <w:div w:id="1195314573">
                                                      <w:marLeft w:val="0"/>
                                                      <w:marRight w:val="0"/>
                                                      <w:marTop w:val="0"/>
                                                      <w:marBottom w:val="0"/>
                                                      <w:divBdr>
                                                        <w:top w:val="none" w:sz="0" w:space="0" w:color="auto"/>
                                                        <w:left w:val="none" w:sz="0" w:space="0" w:color="auto"/>
                                                        <w:bottom w:val="none" w:sz="0" w:space="0" w:color="auto"/>
                                                        <w:right w:val="none" w:sz="0" w:space="0" w:color="auto"/>
                                                      </w:divBdr>
                                                      <w:divsChild>
                                                        <w:div w:id="456686026">
                                                          <w:marLeft w:val="0"/>
                                                          <w:marRight w:val="0"/>
                                                          <w:marTop w:val="0"/>
                                                          <w:marBottom w:val="0"/>
                                                          <w:divBdr>
                                                            <w:top w:val="none" w:sz="0" w:space="0" w:color="auto"/>
                                                            <w:left w:val="none" w:sz="0" w:space="0" w:color="auto"/>
                                                            <w:bottom w:val="none" w:sz="0" w:space="0" w:color="auto"/>
                                                            <w:right w:val="none" w:sz="0" w:space="0" w:color="auto"/>
                                                          </w:divBdr>
                                                        </w:div>
                                                        <w:div w:id="1401635503">
                                                          <w:marLeft w:val="0"/>
                                                          <w:marRight w:val="0"/>
                                                          <w:marTop w:val="0"/>
                                                          <w:marBottom w:val="0"/>
                                                          <w:divBdr>
                                                            <w:top w:val="none" w:sz="0" w:space="0" w:color="auto"/>
                                                            <w:left w:val="none" w:sz="0" w:space="0" w:color="auto"/>
                                                            <w:bottom w:val="none" w:sz="0" w:space="0" w:color="auto"/>
                                                            <w:right w:val="none" w:sz="0" w:space="0" w:color="auto"/>
                                                          </w:divBdr>
                                                          <w:divsChild>
                                                            <w:div w:id="2040088233">
                                                              <w:marLeft w:val="0"/>
                                                              <w:marRight w:val="0"/>
                                                              <w:marTop w:val="0"/>
                                                              <w:marBottom w:val="0"/>
                                                              <w:divBdr>
                                                                <w:top w:val="none" w:sz="0" w:space="0" w:color="auto"/>
                                                                <w:left w:val="none" w:sz="0" w:space="0" w:color="auto"/>
                                                                <w:bottom w:val="none" w:sz="0" w:space="0" w:color="auto"/>
                                                                <w:right w:val="none" w:sz="0" w:space="0" w:color="auto"/>
                                                              </w:divBdr>
                                                            </w:div>
                                                            <w:div w:id="1024357249">
                                                              <w:marLeft w:val="0"/>
                                                              <w:marRight w:val="0"/>
                                                              <w:marTop w:val="0"/>
                                                              <w:marBottom w:val="0"/>
                                                              <w:divBdr>
                                                                <w:top w:val="none" w:sz="0" w:space="0" w:color="auto"/>
                                                                <w:left w:val="none" w:sz="0" w:space="0" w:color="auto"/>
                                                                <w:bottom w:val="none" w:sz="0" w:space="0" w:color="auto"/>
                                                                <w:right w:val="none" w:sz="0" w:space="0" w:color="auto"/>
                                                              </w:divBdr>
                                                              <w:divsChild>
                                                                <w:div w:id="1350331630">
                                                                  <w:marLeft w:val="0"/>
                                                                  <w:marRight w:val="0"/>
                                                                  <w:marTop w:val="0"/>
                                                                  <w:marBottom w:val="0"/>
                                                                  <w:divBdr>
                                                                    <w:top w:val="none" w:sz="0" w:space="0" w:color="auto"/>
                                                                    <w:left w:val="none" w:sz="0" w:space="0" w:color="auto"/>
                                                                    <w:bottom w:val="none" w:sz="0" w:space="0" w:color="auto"/>
                                                                    <w:right w:val="none" w:sz="0" w:space="0" w:color="auto"/>
                                                                  </w:divBdr>
                                                                </w:div>
                                                                <w:div w:id="977996469">
                                                                  <w:marLeft w:val="0"/>
                                                                  <w:marRight w:val="0"/>
                                                                  <w:marTop w:val="0"/>
                                                                  <w:marBottom w:val="0"/>
                                                                  <w:divBdr>
                                                                    <w:top w:val="none" w:sz="0" w:space="0" w:color="auto"/>
                                                                    <w:left w:val="none" w:sz="0" w:space="0" w:color="auto"/>
                                                                    <w:bottom w:val="none" w:sz="0" w:space="0" w:color="auto"/>
                                                                    <w:right w:val="none" w:sz="0" w:space="0" w:color="auto"/>
                                                                  </w:divBdr>
                                                                  <w:divsChild>
                                                                    <w:div w:id="407270788">
                                                                      <w:marLeft w:val="0"/>
                                                                      <w:marRight w:val="0"/>
                                                                      <w:marTop w:val="0"/>
                                                                      <w:marBottom w:val="0"/>
                                                                      <w:divBdr>
                                                                        <w:top w:val="none" w:sz="0" w:space="0" w:color="auto"/>
                                                                        <w:left w:val="none" w:sz="0" w:space="0" w:color="auto"/>
                                                                        <w:bottom w:val="none" w:sz="0" w:space="0" w:color="auto"/>
                                                                        <w:right w:val="none" w:sz="0" w:space="0" w:color="auto"/>
                                                                      </w:divBdr>
                                                                    </w:div>
                                                                    <w:div w:id="1885093992">
                                                                      <w:marLeft w:val="0"/>
                                                                      <w:marRight w:val="0"/>
                                                                      <w:marTop w:val="0"/>
                                                                      <w:marBottom w:val="0"/>
                                                                      <w:divBdr>
                                                                        <w:top w:val="none" w:sz="0" w:space="0" w:color="auto"/>
                                                                        <w:left w:val="none" w:sz="0" w:space="0" w:color="auto"/>
                                                                        <w:bottom w:val="none" w:sz="0" w:space="0" w:color="auto"/>
                                                                        <w:right w:val="none" w:sz="0" w:space="0" w:color="auto"/>
                                                                      </w:divBdr>
                                                                    </w:div>
                                                                    <w:div w:id="2013986855">
                                                                      <w:marLeft w:val="0"/>
                                                                      <w:marRight w:val="0"/>
                                                                      <w:marTop w:val="0"/>
                                                                      <w:marBottom w:val="0"/>
                                                                      <w:divBdr>
                                                                        <w:top w:val="none" w:sz="0" w:space="0" w:color="auto"/>
                                                                        <w:left w:val="none" w:sz="0" w:space="0" w:color="auto"/>
                                                                        <w:bottom w:val="none" w:sz="0" w:space="0" w:color="auto"/>
                                                                        <w:right w:val="none" w:sz="0" w:space="0" w:color="auto"/>
                                                                      </w:divBdr>
                                                                    </w:div>
                                                                    <w:div w:id="1396394238">
                                                                      <w:marLeft w:val="0"/>
                                                                      <w:marRight w:val="0"/>
                                                                      <w:marTop w:val="0"/>
                                                                      <w:marBottom w:val="0"/>
                                                                      <w:divBdr>
                                                                        <w:top w:val="none" w:sz="0" w:space="0" w:color="auto"/>
                                                                        <w:left w:val="none" w:sz="0" w:space="0" w:color="auto"/>
                                                                        <w:bottom w:val="none" w:sz="0" w:space="0" w:color="auto"/>
                                                                        <w:right w:val="none" w:sz="0" w:space="0" w:color="auto"/>
                                                                      </w:divBdr>
                                                                    </w:div>
                                                                    <w:div w:id="1173378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48501824">
      <w:bodyDiv w:val="1"/>
      <w:marLeft w:val="0"/>
      <w:marRight w:val="0"/>
      <w:marTop w:val="0"/>
      <w:marBottom w:val="0"/>
      <w:divBdr>
        <w:top w:val="none" w:sz="0" w:space="0" w:color="auto"/>
        <w:left w:val="none" w:sz="0" w:space="0" w:color="auto"/>
        <w:bottom w:val="none" w:sz="0" w:space="0" w:color="auto"/>
        <w:right w:val="none" w:sz="0" w:space="0" w:color="auto"/>
      </w:divBdr>
      <w:divsChild>
        <w:div w:id="2123916661">
          <w:marLeft w:val="0"/>
          <w:marRight w:val="0"/>
          <w:marTop w:val="0"/>
          <w:marBottom w:val="0"/>
          <w:divBdr>
            <w:top w:val="none" w:sz="0" w:space="0" w:color="auto"/>
            <w:left w:val="none" w:sz="0" w:space="0" w:color="auto"/>
            <w:bottom w:val="none" w:sz="0" w:space="0" w:color="auto"/>
            <w:right w:val="none" w:sz="0" w:space="0" w:color="auto"/>
          </w:divBdr>
          <w:divsChild>
            <w:div w:id="1564488644">
              <w:marLeft w:val="0"/>
              <w:marRight w:val="0"/>
              <w:marTop w:val="0"/>
              <w:marBottom w:val="0"/>
              <w:divBdr>
                <w:top w:val="none" w:sz="0" w:space="0" w:color="auto"/>
                <w:left w:val="none" w:sz="0" w:space="0" w:color="auto"/>
                <w:bottom w:val="none" w:sz="0" w:space="0" w:color="auto"/>
                <w:right w:val="none" w:sz="0" w:space="0" w:color="auto"/>
              </w:divBdr>
              <w:divsChild>
                <w:div w:id="1856648301">
                  <w:marLeft w:val="0"/>
                  <w:marRight w:val="0"/>
                  <w:marTop w:val="0"/>
                  <w:marBottom w:val="0"/>
                  <w:divBdr>
                    <w:top w:val="none" w:sz="0" w:space="0" w:color="auto"/>
                    <w:left w:val="none" w:sz="0" w:space="0" w:color="auto"/>
                    <w:bottom w:val="none" w:sz="0" w:space="0" w:color="auto"/>
                    <w:right w:val="none" w:sz="0" w:space="0" w:color="auto"/>
                  </w:divBdr>
                  <w:divsChild>
                    <w:div w:id="954098794">
                      <w:marLeft w:val="0"/>
                      <w:marRight w:val="0"/>
                      <w:marTop w:val="0"/>
                      <w:marBottom w:val="0"/>
                      <w:divBdr>
                        <w:top w:val="none" w:sz="0" w:space="0" w:color="auto"/>
                        <w:left w:val="none" w:sz="0" w:space="0" w:color="auto"/>
                        <w:bottom w:val="none" w:sz="0" w:space="0" w:color="auto"/>
                        <w:right w:val="none" w:sz="0" w:space="0" w:color="auto"/>
                      </w:divBdr>
                      <w:divsChild>
                        <w:div w:id="1000891264">
                          <w:marLeft w:val="0"/>
                          <w:marRight w:val="0"/>
                          <w:marTop w:val="100"/>
                          <w:marBottom w:val="100"/>
                          <w:divBdr>
                            <w:top w:val="none" w:sz="0" w:space="0" w:color="auto"/>
                            <w:left w:val="none" w:sz="0" w:space="0" w:color="auto"/>
                            <w:bottom w:val="none" w:sz="0" w:space="0" w:color="auto"/>
                            <w:right w:val="none" w:sz="0" w:space="0" w:color="auto"/>
                          </w:divBdr>
                          <w:divsChild>
                            <w:div w:id="1787043073">
                              <w:marLeft w:val="0"/>
                              <w:marRight w:val="0"/>
                              <w:marTop w:val="0"/>
                              <w:marBottom w:val="0"/>
                              <w:divBdr>
                                <w:top w:val="none" w:sz="0" w:space="0" w:color="auto"/>
                                <w:left w:val="none" w:sz="0" w:space="0" w:color="auto"/>
                                <w:bottom w:val="none" w:sz="0" w:space="0" w:color="auto"/>
                                <w:right w:val="none" w:sz="0" w:space="0" w:color="auto"/>
                              </w:divBdr>
                              <w:divsChild>
                                <w:div w:id="1341810855">
                                  <w:marLeft w:val="0"/>
                                  <w:marRight w:val="0"/>
                                  <w:marTop w:val="0"/>
                                  <w:marBottom w:val="0"/>
                                  <w:divBdr>
                                    <w:top w:val="none" w:sz="0" w:space="0" w:color="auto"/>
                                    <w:left w:val="none" w:sz="0" w:space="0" w:color="auto"/>
                                    <w:bottom w:val="none" w:sz="0" w:space="0" w:color="auto"/>
                                    <w:right w:val="none" w:sz="0" w:space="0" w:color="auto"/>
                                  </w:divBdr>
                                  <w:divsChild>
                                    <w:div w:id="929660325">
                                      <w:marLeft w:val="0"/>
                                      <w:marRight w:val="0"/>
                                      <w:marTop w:val="0"/>
                                      <w:marBottom w:val="0"/>
                                      <w:divBdr>
                                        <w:top w:val="none" w:sz="0" w:space="0" w:color="auto"/>
                                        <w:left w:val="none" w:sz="0" w:space="0" w:color="auto"/>
                                        <w:bottom w:val="none" w:sz="0" w:space="0" w:color="auto"/>
                                        <w:right w:val="none" w:sz="0" w:space="0" w:color="auto"/>
                                      </w:divBdr>
                                      <w:divsChild>
                                        <w:div w:id="123816213">
                                          <w:marLeft w:val="0"/>
                                          <w:marRight w:val="0"/>
                                          <w:marTop w:val="0"/>
                                          <w:marBottom w:val="0"/>
                                          <w:divBdr>
                                            <w:top w:val="none" w:sz="0" w:space="0" w:color="auto"/>
                                            <w:left w:val="none" w:sz="0" w:space="0" w:color="auto"/>
                                            <w:bottom w:val="none" w:sz="0" w:space="0" w:color="auto"/>
                                            <w:right w:val="none" w:sz="0" w:space="0" w:color="auto"/>
                                          </w:divBdr>
                                          <w:divsChild>
                                            <w:div w:id="2120877166">
                                              <w:marLeft w:val="0"/>
                                              <w:marRight w:val="0"/>
                                              <w:marTop w:val="0"/>
                                              <w:marBottom w:val="0"/>
                                              <w:divBdr>
                                                <w:top w:val="none" w:sz="0" w:space="0" w:color="auto"/>
                                                <w:left w:val="none" w:sz="0" w:space="0" w:color="auto"/>
                                                <w:bottom w:val="none" w:sz="0" w:space="0" w:color="auto"/>
                                                <w:right w:val="none" w:sz="0" w:space="0" w:color="auto"/>
                                              </w:divBdr>
                                              <w:divsChild>
                                                <w:div w:id="711854981">
                                                  <w:marLeft w:val="0"/>
                                                  <w:marRight w:val="0"/>
                                                  <w:marTop w:val="0"/>
                                                  <w:marBottom w:val="0"/>
                                                  <w:divBdr>
                                                    <w:top w:val="none" w:sz="0" w:space="0" w:color="auto"/>
                                                    <w:left w:val="none" w:sz="0" w:space="0" w:color="auto"/>
                                                    <w:bottom w:val="none" w:sz="0" w:space="0" w:color="auto"/>
                                                    <w:right w:val="none" w:sz="0" w:space="0" w:color="auto"/>
                                                  </w:divBdr>
                                                  <w:divsChild>
                                                    <w:div w:id="54665009">
                                                      <w:marLeft w:val="0"/>
                                                      <w:marRight w:val="0"/>
                                                      <w:marTop w:val="0"/>
                                                      <w:marBottom w:val="0"/>
                                                      <w:divBdr>
                                                        <w:top w:val="none" w:sz="0" w:space="0" w:color="auto"/>
                                                        <w:left w:val="none" w:sz="0" w:space="0" w:color="auto"/>
                                                        <w:bottom w:val="none" w:sz="0" w:space="0" w:color="auto"/>
                                                        <w:right w:val="none" w:sz="0" w:space="0" w:color="auto"/>
                                                      </w:divBdr>
                                                      <w:divsChild>
                                                        <w:div w:id="82804242">
                                                          <w:marLeft w:val="0"/>
                                                          <w:marRight w:val="0"/>
                                                          <w:marTop w:val="0"/>
                                                          <w:marBottom w:val="0"/>
                                                          <w:divBdr>
                                                            <w:top w:val="none" w:sz="0" w:space="0" w:color="auto"/>
                                                            <w:left w:val="none" w:sz="0" w:space="0" w:color="auto"/>
                                                            <w:bottom w:val="none" w:sz="0" w:space="0" w:color="auto"/>
                                                            <w:right w:val="none" w:sz="0" w:space="0" w:color="auto"/>
                                                          </w:divBdr>
                                                        </w:div>
                                                        <w:div w:id="2101947729">
                                                          <w:marLeft w:val="0"/>
                                                          <w:marRight w:val="0"/>
                                                          <w:marTop w:val="0"/>
                                                          <w:marBottom w:val="0"/>
                                                          <w:divBdr>
                                                            <w:top w:val="none" w:sz="0" w:space="0" w:color="auto"/>
                                                            <w:left w:val="none" w:sz="0" w:space="0" w:color="auto"/>
                                                            <w:bottom w:val="none" w:sz="0" w:space="0" w:color="auto"/>
                                                            <w:right w:val="none" w:sz="0" w:space="0" w:color="auto"/>
                                                          </w:divBdr>
                                                          <w:divsChild>
                                                            <w:div w:id="386297848">
                                                              <w:marLeft w:val="0"/>
                                                              <w:marRight w:val="0"/>
                                                              <w:marTop w:val="0"/>
                                                              <w:marBottom w:val="0"/>
                                                              <w:divBdr>
                                                                <w:top w:val="none" w:sz="0" w:space="0" w:color="auto"/>
                                                                <w:left w:val="none" w:sz="0" w:space="0" w:color="auto"/>
                                                                <w:bottom w:val="none" w:sz="0" w:space="0" w:color="auto"/>
                                                                <w:right w:val="none" w:sz="0" w:space="0" w:color="auto"/>
                                                              </w:divBdr>
                                                            </w:div>
                                                            <w:div w:id="935288014">
                                                              <w:marLeft w:val="0"/>
                                                              <w:marRight w:val="0"/>
                                                              <w:marTop w:val="0"/>
                                                              <w:marBottom w:val="0"/>
                                                              <w:divBdr>
                                                                <w:top w:val="none" w:sz="0" w:space="0" w:color="auto"/>
                                                                <w:left w:val="none" w:sz="0" w:space="0" w:color="auto"/>
                                                                <w:bottom w:val="none" w:sz="0" w:space="0" w:color="auto"/>
                                                                <w:right w:val="none" w:sz="0" w:space="0" w:color="auto"/>
                                                              </w:divBdr>
                                                              <w:divsChild>
                                                                <w:div w:id="53415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51730646">
      <w:bodyDiv w:val="1"/>
      <w:marLeft w:val="0"/>
      <w:marRight w:val="0"/>
      <w:marTop w:val="0"/>
      <w:marBottom w:val="0"/>
      <w:divBdr>
        <w:top w:val="none" w:sz="0" w:space="0" w:color="auto"/>
        <w:left w:val="none" w:sz="0" w:space="0" w:color="auto"/>
        <w:bottom w:val="none" w:sz="0" w:space="0" w:color="auto"/>
        <w:right w:val="none" w:sz="0" w:space="0" w:color="auto"/>
      </w:divBdr>
      <w:divsChild>
        <w:div w:id="548538074">
          <w:marLeft w:val="0"/>
          <w:marRight w:val="0"/>
          <w:marTop w:val="0"/>
          <w:marBottom w:val="0"/>
          <w:divBdr>
            <w:top w:val="none" w:sz="0" w:space="0" w:color="auto"/>
            <w:left w:val="none" w:sz="0" w:space="0" w:color="auto"/>
            <w:bottom w:val="none" w:sz="0" w:space="0" w:color="auto"/>
            <w:right w:val="none" w:sz="0" w:space="0" w:color="auto"/>
          </w:divBdr>
          <w:divsChild>
            <w:div w:id="1380787247">
              <w:marLeft w:val="0"/>
              <w:marRight w:val="0"/>
              <w:marTop w:val="0"/>
              <w:marBottom w:val="0"/>
              <w:divBdr>
                <w:top w:val="none" w:sz="0" w:space="0" w:color="auto"/>
                <w:left w:val="none" w:sz="0" w:space="0" w:color="auto"/>
                <w:bottom w:val="none" w:sz="0" w:space="0" w:color="auto"/>
                <w:right w:val="none" w:sz="0" w:space="0" w:color="auto"/>
              </w:divBdr>
              <w:divsChild>
                <w:div w:id="115098427">
                  <w:marLeft w:val="0"/>
                  <w:marRight w:val="0"/>
                  <w:marTop w:val="0"/>
                  <w:marBottom w:val="0"/>
                  <w:divBdr>
                    <w:top w:val="none" w:sz="0" w:space="0" w:color="auto"/>
                    <w:left w:val="none" w:sz="0" w:space="0" w:color="auto"/>
                    <w:bottom w:val="none" w:sz="0" w:space="0" w:color="auto"/>
                    <w:right w:val="none" w:sz="0" w:space="0" w:color="auto"/>
                  </w:divBdr>
                  <w:divsChild>
                    <w:div w:id="414253326">
                      <w:marLeft w:val="0"/>
                      <w:marRight w:val="0"/>
                      <w:marTop w:val="0"/>
                      <w:marBottom w:val="0"/>
                      <w:divBdr>
                        <w:top w:val="none" w:sz="0" w:space="0" w:color="auto"/>
                        <w:left w:val="none" w:sz="0" w:space="0" w:color="auto"/>
                        <w:bottom w:val="none" w:sz="0" w:space="0" w:color="auto"/>
                        <w:right w:val="none" w:sz="0" w:space="0" w:color="auto"/>
                      </w:divBdr>
                      <w:divsChild>
                        <w:div w:id="593901265">
                          <w:marLeft w:val="0"/>
                          <w:marRight w:val="0"/>
                          <w:marTop w:val="100"/>
                          <w:marBottom w:val="100"/>
                          <w:divBdr>
                            <w:top w:val="none" w:sz="0" w:space="0" w:color="auto"/>
                            <w:left w:val="none" w:sz="0" w:space="0" w:color="auto"/>
                            <w:bottom w:val="none" w:sz="0" w:space="0" w:color="auto"/>
                            <w:right w:val="none" w:sz="0" w:space="0" w:color="auto"/>
                          </w:divBdr>
                          <w:divsChild>
                            <w:div w:id="377632009">
                              <w:marLeft w:val="0"/>
                              <w:marRight w:val="0"/>
                              <w:marTop w:val="0"/>
                              <w:marBottom w:val="0"/>
                              <w:divBdr>
                                <w:top w:val="none" w:sz="0" w:space="0" w:color="auto"/>
                                <w:left w:val="none" w:sz="0" w:space="0" w:color="auto"/>
                                <w:bottom w:val="none" w:sz="0" w:space="0" w:color="auto"/>
                                <w:right w:val="none" w:sz="0" w:space="0" w:color="auto"/>
                              </w:divBdr>
                              <w:divsChild>
                                <w:div w:id="1683975396">
                                  <w:marLeft w:val="0"/>
                                  <w:marRight w:val="0"/>
                                  <w:marTop w:val="0"/>
                                  <w:marBottom w:val="0"/>
                                  <w:divBdr>
                                    <w:top w:val="none" w:sz="0" w:space="0" w:color="auto"/>
                                    <w:left w:val="none" w:sz="0" w:space="0" w:color="auto"/>
                                    <w:bottom w:val="none" w:sz="0" w:space="0" w:color="auto"/>
                                    <w:right w:val="none" w:sz="0" w:space="0" w:color="auto"/>
                                  </w:divBdr>
                                  <w:divsChild>
                                    <w:div w:id="2130969039">
                                      <w:marLeft w:val="0"/>
                                      <w:marRight w:val="0"/>
                                      <w:marTop w:val="0"/>
                                      <w:marBottom w:val="0"/>
                                      <w:divBdr>
                                        <w:top w:val="none" w:sz="0" w:space="0" w:color="auto"/>
                                        <w:left w:val="none" w:sz="0" w:space="0" w:color="auto"/>
                                        <w:bottom w:val="none" w:sz="0" w:space="0" w:color="auto"/>
                                        <w:right w:val="none" w:sz="0" w:space="0" w:color="auto"/>
                                      </w:divBdr>
                                      <w:divsChild>
                                        <w:div w:id="876508198">
                                          <w:marLeft w:val="0"/>
                                          <w:marRight w:val="0"/>
                                          <w:marTop w:val="0"/>
                                          <w:marBottom w:val="0"/>
                                          <w:divBdr>
                                            <w:top w:val="none" w:sz="0" w:space="0" w:color="auto"/>
                                            <w:left w:val="none" w:sz="0" w:space="0" w:color="auto"/>
                                            <w:bottom w:val="none" w:sz="0" w:space="0" w:color="auto"/>
                                            <w:right w:val="none" w:sz="0" w:space="0" w:color="auto"/>
                                          </w:divBdr>
                                          <w:divsChild>
                                            <w:div w:id="1219047685">
                                              <w:marLeft w:val="0"/>
                                              <w:marRight w:val="0"/>
                                              <w:marTop w:val="0"/>
                                              <w:marBottom w:val="0"/>
                                              <w:divBdr>
                                                <w:top w:val="none" w:sz="0" w:space="0" w:color="auto"/>
                                                <w:left w:val="none" w:sz="0" w:space="0" w:color="auto"/>
                                                <w:bottom w:val="none" w:sz="0" w:space="0" w:color="auto"/>
                                                <w:right w:val="none" w:sz="0" w:space="0" w:color="auto"/>
                                              </w:divBdr>
                                              <w:divsChild>
                                                <w:div w:id="380136714">
                                                  <w:marLeft w:val="0"/>
                                                  <w:marRight w:val="0"/>
                                                  <w:marTop w:val="0"/>
                                                  <w:marBottom w:val="0"/>
                                                  <w:divBdr>
                                                    <w:top w:val="none" w:sz="0" w:space="0" w:color="auto"/>
                                                    <w:left w:val="none" w:sz="0" w:space="0" w:color="auto"/>
                                                    <w:bottom w:val="none" w:sz="0" w:space="0" w:color="auto"/>
                                                    <w:right w:val="none" w:sz="0" w:space="0" w:color="auto"/>
                                                  </w:divBdr>
                                                  <w:divsChild>
                                                    <w:div w:id="1237128681">
                                                      <w:marLeft w:val="0"/>
                                                      <w:marRight w:val="0"/>
                                                      <w:marTop w:val="0"/>
                                                      <w:marBottom w:val="0"/>
                                                      <w:divBdr>
                                                        <w:top w:val="none" w:sz="0" w:space="0" w:color="auto"/>
                                                        <w:left w:val="none" w:sz="0" w:space="0" w:color="auto"/>
                                                        <w:bottom w:val="none" w:sz="0" w:space="0" w:color="auto"/>
                                                        <w:right w:val="none" w:sz="0" w:space="0" w:color="auto"/>
                                                      </w:divBdr>
                                                      <w:divsChild>
                                                        <w:div w:id="840656518">
                                                          <w:marLeft w:val="0"/>
                                                          <w:marRight w:val="0"/>
                                                          <w:marTop w:val="0"/>
                                                          <w:marBottom w:val="0"/>
                                                          <w:divBdr>
                                                            <w:top w:val="none" w:sz="0" w:space="0" w:color="auto"/>
                                                            <w:left w:val="none" w:sz="0" w:space="0" w:color="auto"/>
                                                            <w:bottom w:val="none" w:sz="0" w:space="0" w:color="auto"/>
                                                            <w:right w:val="none" w:sz="0" w:space="0" w:color="auto"/>
                                                          </w:divBdr>
                                                        </w:div>
                                                        <w:div w:id="1351756194">
                                                          <w:marLeft w:val="0"/>
                                                          <w:marRight w:val="0"/>
                                                          <w:marTop w:val="0"/>
                                                          <w:marBottom w:val="0"/>
                                                          <w:divBdr>
                                                            <w:top w:val="none" w:sz="0" w:space="0" w:color="auto"/>
                                                            <w:left w:val="none" w:sz="0" w:space="0" w:color="auto"/>
                                                            <w:bottom w:val="none" w:sz="0" w:space="0" w:color="auto"/>
                                                            <w:right w:val="none" w:sz="0" w:space="0" w:color="auto"/>
                                                          </w:divBdr>
                                                        </w:div>
                                                        <w:div w:id="138787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52119440">
      <w:bodyDiv w:val="1"/>
      <w:marLeft w:val="0"/>
      <w:marRight w:val="0"/>
      <w:marTop w:val="0"/>
      <w:marBottom w:val="0"/>
      <w:divBdr>
        <w:top w:val="none" w:sz="0" w:space="0" w:color="auto"/>
        <w:left w:val="none" w:sz="0" w:space="0" w:color="auto"/>
        <w:bottom w:val="none" w:sz="0" w:space="0" w:color="auto"/>
        <w:right w:val="none" w:sz="0" w:space="0" w:color="auto"/>
      </w:divBdr>
      <w:divsChild>
        <w:div w:id="237788659">
          <w:marLeft w:val="0"/>
          <w:marRight w:val="0"/>
          <w:marTop w:val="0"/>
          <w:marBottom w:val="0"/>
          <w:divBdr>
            <w:top w:val="none" w:sz="0" w:space="0" w:color="auto"/>
            <w:left w:val="none" w:sz="0" w:space="0" w:color="auto"/>
            <w:bottom w:val="none" w:sz="0" w:space="0" w:color="auto"/>
            <w:right w:val="none" w:sz="0" w:space="0" w:color="auto"/>
          </w:divBdr>
          <w:divsChild>
            <w:div w:id="1588730848">
              <w:marLeft w:val="0"/>
              <w:marRight w:val="0"/>
              <w:marTop w:val="0"/>
              <w:marBottom w:val="0"/>
              <w:divBdr>
                <w:top w:val="none" w:sz="0" w:space="0" w:color="auto"/>
                <w:left w:val="none" w:sz="0" w:space="0" w:color="auto"/>
                <w:bottom w:val="none" w:sz="0" w:space="0" w:color="auto"/>
                <w:right w:val="none" w:sz="0" w:space="0" w:color="auto"/>
              </w:divBdr>
            </w:div>
            <w:div w:id="1929074732">
              <w:marLeft w:val="0"/>
              <w:marRight w:val="0"/>
              <w:marTop w:val="0"/>
              <w:marBottom w:val="0"/>
              <w:divBdr>
                <w:top w:val="none" w:sz="0" w:space="0" w:color="auto"/>
                <w:left w:val="none" w:sz="0" w:space="0" w:color="auto"/>
                <w:bottom w:val="none" w:sz="0" w:space="0" w:color="auto"/>
                <w:right w:val="none" w:sz="0" w:space="0" w:color="auto"/>
              </w:divBdr>
            </w:div>
            <w:div w:id="666053403">
              <w:marLeft w:val="0"/>
              <w:marRight w:val="0"/>
              <w:marTop w:val="0"/>
              <w:marBottom w:val="0"/>
              <w:divBdr>
                <w:top w:val="none" w:sz="0" w:space="0" w:color="auto"/>
                <w:left w:val="none" w:sz="0" w:space="0" w:color="auto"/>
                <w:bottom w:val="none" w:sz="0" w:space="0" w:color="auto"/>
                <w:right w:val="none" w:sz="0" w:space="0" w:color="auto"/>
              </w:divBdr>
            </w:div>
            <w:div w:id="88356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021312">
      <w:bodyDiv w:val="1"/>
      <w:marLeft w:val="0"/>
      <w:marRight w:val="0"/>
      <w:marTop w:val="0"/>
      <w:marBottom w:val="0"/>
      <w:divBdr>
        <w:top w:val="none" w:sz="0" w:space="0" w:color="auto"/>
        <w:left w:val="none" w:sz="0" w:space="0" w:color="auto"/>
        <w:bottom w:val="none" w:sz="0" w:space="0" w:color="auto"/>
        <w:right w:val="none" w:sz="0" w:space="0" w:color="auto"/>
      </w:divBdr>
      <w:divsChild>
        <w:div w:id="2121609315">
          <w:marLeft w:val="0"/>
          <w:marRight w:val="0"/>
          <w:marTop w:val="0"/>
          <w:marBottom w:val="0"/>
          <w:divBdr>
            <w:top w:val="none" w:sz="0" w:space="0" w:color="auto"/>
            <w:left w:val="none" w:sz="0" w:space="0" w:color="auto"/>
            <w:bottom w:val="none" w:sz="0" w:space="0" w:color="auto"/>
            <w:right w:val="none" w:sz="0" w:space="0" w:color="auto"/>
          </w:divBdr>
          <w:divsChild>
            <w:div w:id="100508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669808">
      <w:bodyDiv w:val="1"/>
      <w:marLeft w:val="0"/>
      <w:marRight w:val="0"/>
      <w:marTop w:val="0"/>
      <w:marBottom w:val="0"/>
      <w:divBdr>
        <w:top w:val="none" w:sz="0" w:space="0" w:color="auto"/>
        <w:left w:val="none" w:sz="0" w:space="0" w:color="auto"/>
        <w:bottom w:val="none" w:sz="0" w:space="0" w:color="auto"/>
        <w:right w:val="none" w:sz="0" w:space="0" w:color="auto"/>
      </w:divBdr>
      <w:divsChild>
        <w:div w:id="287443067">
          <w:marLeft w:val="0"/>
          <w:marRight w:val="0"/>
          <w:marTop w:val="0"/>
          <w:marBottom w:val="0"/>
          <w:divBdr>
            <w:top w:val="none" w:sz="0" w:space="0" w:color="auto"/>
            <w:left w:val="none" w:sz="0" w:space="0" w:color="auto"/>
            <w:bottom w:val="none" w:sz="0" w:space="0" w:color="auto"/>
            <w:right w:val="none" w:sz="0" w:space="0" w:color="auto"/>
          </w:divBdr>
          <w:divsChild>
            <w:div w:id="60641249">
              <w:marLeft w:val="0"/>
              <w:marRight w:val="0"/>
              <w:marTop w:val="0"/>
              <w:marBottom w:val="0"/>
              <w:divBdr>
                <w:top w:val="none" w:sz="0" w:space="0" w:color="auto"/>
                <w:left w:val="none" w:sz="0" w:space="0" w:color="auto"/>
                <w:bottom w:val="none" w:sz="0" w:space="0" w:color="auto"/>
                <w:right w:val="none" w:sz="0" w:space="0" w:color="auto"/>
              </w:divBdr>
              <w:divsChild>
                <w:div w:id="1456291624">
                  <w:marLeft w:val="0"/>
                  <w:marRight w:val="0"/>
                  <w:marTop w:val="0"/>
                  <w:marBottom w:val="0"/>
                  <w:divBdr>
                    <w:top w:val="none" w:sz="0" w:space="0" w:color="auto"/>
                    <w:left w:val="none" w:sz="0" w:space="0" w:color="auto"/>
                    <w:bottom w:val="none" w:sz="0" w:space="0" w:color="auto"/>
                    <w:right w:val="none" w:sz="0" w:space="0" w:color="auto"/>
                  </w:divBdr>
                  <w:divsChild>
                    <w:div w:id="118375551">
                      <w:marLeft w:val="0"/>
                      <w:marRight w:val="0"/>
                      <w:marTop w:val="0"/>
                      <w:marBottom w:val="0"/>
                      <w:divBdr>
                        <w:top w:val="none" w:sz="0" w:space="0" w:color="auto"/>
                        <w:left w:val="none" w:sz="0" w:space="0" w:color="auto"/>
                        <w:bottom w:val="none" w:sz="0" w:space="0" w:color="auto"/>
                        <w:right w:val="none" w:sz="0" w:space="0" w:color="auto"/>
                      </w:divBdr>
                      <w:divsChild>
                        <w:div w:id="1980258697">
                          <w:marLeft w:val="0"/>
                          <w:marRight w:val="0"/>
                          <w:marTop w:val="100"/>
                          <w:marBottom w:val="100"/>
                          <w:divBdr>
                            <w:top w:val="none" w:sz="0" w:space="0" w:color="auto"/>
                            <w:left w:val="none" w:sz="0" w:space="0" w:color="auto"/>
                            <w:bottom w:val="none" w:sz="0" w:space="0" w:color="auto"/>
                            <w:right w:val="none" w:sz="0" w:space="0" w:color="auto"/>
                          </w:divBdr>
                          <w:divsChild>
                            <w:div w:id="1359624222">
                              <w:marLeft w:val="0"/>
                              <w:marRight w:val="0"/>
                              <w:marTop w:val="0"/>
                              <w:marBottom w:val="0"/>
                              <w:divBdr>
                                <w:top w:val="none" w:sz="0" w:space="0" w:color="auto"/>
                                <w:left w:val="none" w:sz="0" w:space="0" w:color="auto"/>
                                <w:bottom w:val="none" w:sz="0" w:space="0" w:color="auto"/>
                                <w:right w:val="none" w:sz="0" w:space="0" w:color="auto"/>
                              </w:divBdr>
                              <w:divsChild>
                                <w:div w:id="1568103426">
                                  <w:marLeft w:val="0"/>
                                  <w:marRight w:val="0"/>
                                  <w:marTop w:val="0"/>
                                  <w:marBottom w:val="0"/>
                                  <w:divBdr>
                                    <w:top w:val="none" w:sz="0" w:space="0" w:color="auto"/>
                                    <w:left w:val="none" w:sz="0" w:space="0" w:color="auto"/>
                                    <w:bottom w:val="none" w:sz="0" w:space="0" w:color="auto"/>
                                    <w:right w:val="none" w:sz="0" w:space="0" w:color="auto"/>
                                  </w:divBdr>
                                  <w:divsChild>
                                    <w:div w:id="1830173492">
                                      <w:marLeft w:val="0"/>
                                      <w:marRight w:val="0"/>
                                      <w:marTop w:val="0"/>
                                      <w:marBottom w:val="0"/>
                                      <w:divBdr>
                                        <w:top w:val="none" w:sz="0" w:space="0" w:color="auto"/>
                                        <w:left w:val="none" w:sz="0" w:space="0" w:color="auto"/>
                                        <w:bottom w:val="none" w:sz="0" w:space="0" w:color="auto"/>
                                        <w:right w:val="none" w:sz="0" w:space="0" w:color="auto"/>
                                      </w:divBdr>
                                      <w:divsChild>
                                        <w:div w:id="2121484092">
                                          <w:marLeft w:val="0"/>
                                          <w:marRight w:val="0"/>
                                          <w:marTop w:val="0"/>
                                          <w:marBottom w:val="0"/>
                                          <w:divBdr>
                                            <w:top w:val="none" w:sz="0" w:space="0" w:color="auto"/>
                                            <w:left w:val="none" w:sz="0" w:space="0" w:color="auto"/>
                                            <w:bottom w:val="none" w:sz="0" w:space="0" w:color="auto"/>
                                            <w:right w:val="none" w:sz="0" w:space="0" w:color="auto"/>
                                          </w:divBdr>
                                          <w:divsChild>
                                            <w:div w:id="568156590">
                                              <w:marLeft w:val="0"/>
                                              <w:marRight w:val="0"/>
                                              <w:marTop w:val="0"/>
                                              <w:marBottom w:val="0"/>
                                              <w:divBdr>
                                                <w:top w:val="none" w:sz="0" w:space="0" w:color="auto"/>
                                                <w:left w:val="none" w:sz="0" w:space="0" w:color="auto"/>
                                                <w:bottom w:val="none" w:sz="0" w:space="0" w:color="auto"/>
                                                <w:right w:val="none" w:sz="0" w:space="0" w:color="auto"/>
                                              </w:divBdr>
                                              <w:divsChild>
                                                <w:div w:id="413822821">
                                                  <w:marLeft w:val="0"/>
                                                  <w:marRight w:val="0"/>
                                                  <w:marTop w:val="0"/>
                                                  <w:marBottom w:val="0"/>
                                                  <w:divBdr>
                                                    <w:top w:val="none" w:sz="0" w:space="0" w:color="auto"/>
                                                    <w:left w:val="none" w:sz="0" w:space="0" w:color="auto"/>
                                                    <w:bottom w:val="none" w:sz="0" w:space="0" w:color="auto"/>
                                                    <w:right w:val="none" w:sz="0" w:space="0" w:color="auto"/>
                                                  </w:divBdr>
                                                  <w:divsChild>
                                                    <w:div w:id="217976256">
                                                      <w:marLeft w:val="0"/>
                                                      <w:marRight w:val="0"/>
                                                      <w:marTop w:val="0"/>
                                                      <w:marBottom w:val="0"/>
                                                      <w:divBdr>
                                                        <w:top w:val="none" w:sz="0" w:space="0" w:color="auto"/>
                                                        <w:left w:val="none" w:sz="0" w:space="0" w:color="auto"/>
                                                        <w:bottom w:val="none" w:sz="0" w:space="0" w:color="auto"/>
                                                        <w:right w:val="none" w:sz="0" w:space="0" w:color="auto"/>
                                                      </w:divBdr>
                                                      <w:divsChild>
                                                        <w:div w:id="1728603177">
                                                          <w:marLeft w:val="0"/>
                                                          <w:marRight w:val="0"/>
                                                          <w:marTop w:val="0"/>
                                                          <w:marBottom w:val="0"/>
                                                          <w:divBdr>
                                                            <w:top w:val="none" w:sz="0" w:space="0" w:color="auto"/>
                                                            <w:left w:val="none" w:sz="0" w:space="0" w:color="auto"/>
                                                            <w:bottom w:val="none" w:sz="0" w:space="0" w:color="auto"/>
                                                            <w:right w:val="none" w:sz="0" w:space="0" w:color="auto"/>
                                                          </w:divBdr>
                                                          <w:divsChild>
                                                            <w:div w:id="511648579">
                                                              <w:marLeft w:val="0"/>
                                                              <w:marRight w:val="0"/>
                                                              <w:marTop w:val="0"/>
                                                              <w:marBottom w:val="0"/>
                                                              <w:divBdr>
                                                                <w:top w:val="none" w:sz="0" w:space="0" w:color="auto"/>
                                                                <w:left w:val="none" w:sz="0" w:space="0" w:color="auto"/>
                                                                <w:bottom w:val="none" w:sz="0" w:space="0" w:color="auto"/>
                                                                <w:right w:val="none" w:sz="0" w:space="0" w:color="auto"/>
                                                              </w:divBdr>
                                                            </w:div>
                                                            <w:div w:id="623541990">
                                                              <w:marLeft w:val="0"/>
                                                              <w:marRight w:val="0"/>
                                                              <w:marTop w:val="0"/>
                                                              <w:marBottom w:val="0"/>
                                                              <w:divBdr>
                                                                <w:top w:val="none" w:sz="0" w:space="0" w:color="auto"/>
                                                                <w:left w:val="none" w:sz="0" w:space="0" w:color="auto"/>
                                                                <w:bottom w:val="none" w:sz="0" w:space="0" w:color="auto"/>
                                                                <w:right w:val="none" w:sz="0" w:space="0" w:color="auto"/>
                                                              </w:divBdr>
                                                              <w:divsChild>
                                                                <w:div w:id="137187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62531265">
      <w:bodyDiv w:val="1"/>
      <w:marLeft w:val="0"/>
      <w:marRight w:val="0"/>
      <w:marTop w:val="0"/>
      <w:marBottom w:val="0"/>
      <w:divBdr>
        <w:top w:val="none" w:sz="0" w:space="0" w:color="auto"/>
        <w:left w:val="none" w:sz="0" w:space="0" w:color="auto"/>
        <w:bottom w:val="none" w:sz="0" w:space="0" w:color="auto"/>
        <w:right w:val="none" w:sz="0" w:space="0" w:color="auto"/>
      </w:divBdr>
      <w:divsChild>
        <w:div w:id="660812746">
          <w:marLeft w:val="0"/>
          <w:marRight w:val="0"/>
          <w:marTop w:val="0"/>
          <w:marBottom w:val="0"/>
          <w:divBdr>
            <w:top w:val="none" w:sz="0" w:space="0" w:color="auto"/>
            <w:left w:val="none" w:sz="0" w:space="0" w:color="auto"/>
            <w:bottom w:val="none" w:sz="0" w:space="0" w:color="auto"/>
            <w:right w:val="none" w:sz="0" w:space="0" w:color="auto"/>
          </w:divBdr>
          <w:divsChild>
            <w:div w:id="774667744">
              <w:marLeft w:val="0"/>
              <w:marRight w:val="0"/>
              <w:marTop w:val="0"/>
              <w:marBottom w:val="0"/>
              <w:divBdr>
                <w:top w:val="none" w:sz="0" w:space="0" w:color="auto"/>
                <w:left w:val="none" w:sz="0" w:space="0" w:color="auto"/>
                <w:bottom w:val="none" w:sz="0" w:space="0" w:color="auto"/>
                <w:right w:val="none" w:sz="0" w:space="0" w:color="auto"/>
              </w:divBdr>
              <w:divsChild>
                <w:div w:id="1180659014">
                  <w:marLeft w:val="0"/>
                  <w:marRight w:val="0"/>
                  <w:marTop w:val="0"/>
                  <w:marBottom w:val="0"/>
                  <w:divBdr>
                    <w:top w:val="none" w:sz="0" w:space="0" w:color="auto"/>
                    <w:left w:val="none" w:sz="0" w:space="0" w:color="auto"/>
                    <w:bottom w:val="none" w:sz="0" w:space="0" w:color="auto"/>
                    <w:right w:val="none" w:sz="0" w:space="0" w:color="auto"/>
                  </w:divBdr>
                  <w:divsChild>
                    <w:div w:id="1163199373">
                      <w:marLeft w:val="0"/>
                      <w:marRight w:val="0"/>
                      <w:marTop w:val="0"/>
                      <w:marBottom w:val="0"/>
                      <w:divBdr>
                        <w:top w:val="none" w:sz="0" w:space="0" w:color="auto"/>
                        <w:left w:val="none" w:sz="0" w:space="0" w:color="auto"/>
                        <w:bottom w:val="none" w:sz="0" w:space="0" w:color="auto"/>
                        <w:right w:val="none" w:sz="0" w:space="0" w:color="auto"/>
                      </w:divBdr>
                      <w:divsChild>
                        <w:div w:id="680475904">
                          <w:marLeft w:val="0"/>
                          <w:marRight w:val="0"/>
                          <w:marTop w:val="100"/>
                          <w:marBottom w:val="100"/>
                          <w:divBdr>
                            <w:top w:val="none" w:sz="0" w:space="0" w:color="auto"/>
                            <w:left w:val="none" w:sz="0" w:space="0" w:color="auto"/>
                            <w:bottom w:val="none" w:sz="0" w:space="0" w:color="auto"/>
                            <w:right w:val="none" w:sz="0" w:space="0" w:color="auto"/>
                          </w:divBdr>
                          <w:divsChild>
                            <w:div w:id="1238519948">
                              <w:marLeft w:val="0"/>
                              <w:marRight w:val="0"/>
                              <w:marTop w:val="0"/>
                              <w:marBottom w:val="0"/>
                              <w:divBdr>
                                <w:top w:val="none" w:sz="0" w:space="0" w:color="auto"/>
                                <w:left w:val="none" w:sz="0" w:space="0" w:color="auto"/>
                                <w:bottom w:val="none" w:sz="0" w:space="0" w:color="auto"/>
                                <w:right w:val="none" w:sz="0" w:space="0" w:color="auto"/>
                              </w:divBdr>
                              <w:divsChild>
                                <w:div w:id="1082214157">
                                  <w:marLeft w:val="0"/>
                                  <w:marRight w:val="0"/>
                                  <w:marTop w:val="0"/>
                                  <w:marBottom w:val="0"/>
                                  <w:divBdr>
                                    <w:top w:val="none" w:sz="0" w:space="0" w:color="auto"/>
                                    <w:left w:val="none" w:sz="0" w:space="0" w:color="auto"/>
                                    <w:bottom w:val="none" w:sz="0" w:space="0" w:color="auto"/>
                                    <w:right w:val="none" w:sz="0" w:space="0" w:color="auto"/>
                                  </w:divBdr>
                                  <w:divsChild>
                                    <w:div w:id="1611468989">
                                      <w:marLeft w:val="0"/>
                                      <w:marRight w:val="0"/>
                                      <w:marTop w:val="0"/>
                                      <w:marBottom w:val="0"/>
                                      <w:divBdr>
                                        <w:top w:val="none" w:sz="0" w:space="0" w:color="auto"/>
                                        <w:left w:val="none" w:sz="0" w:space="0" w:color="auto"/>
                                        <w:bottom w:val="none" w:sz="0" w:space="0" w:color="auto"/>
                                        <w:right w:val="none" w:sz="0" w:space="0" w:color="auto"/>
                                      </w:divBdr>
                                      <w:divsChild>
                                        <w:div w:id="476454710">
                                          <w:marLeft w:val="0"/>
                                          <w:marRight w:val="0"/>
                                          <w:marTop w:val="0"/>
                                          <w:marBottom w:val="0"/>
                                          <w:divBdr>
                                            <w:top w:val="none" w:sz="0" w:space="0" w:color="auto"/>
                                            <w:left w:val="none" w:sz="0" w:space="0" w:color="auto"/>
                                            <w:bottom w:val="none" w:sz="0" w:space="0" w:color="auto"/>
                                            <w:right w:val="none" w:sz="0" w:space="0" w:color="auto"/>
                                          </w:divBdr>
                                          <w:divsChild>
                                            <w:div w:id="69281675">
                                              <w:marLeft w:val="0"/>
                                              <w:marRight w:val="0"/>
                                              <w:marTop w:val="0"/>
                                              <w:marBottom w:val="0"/>
                                              <w:divBdr>
                                                <w:top w:val="none" w:sz="0" w:space="0" w:color="auto"/>
                                                <w:left w:val="none" w:sz="0" w:space="0" w:color="auto"/>
                                                <w:bottom w:val="none" w:sz="0" w:space="0" w:color="auto"/>
                                                <w:right w:val="none" w:sz="0" w:space="0" w:color="auto"/>
                                              </w:divBdr>
                                              <w:divsChild>
                                                <w:div w:id="998117013">
                                                  <w:marLeft w:val="0"/>
                                                  <w:marRight w:val="0"/>
                                                  <w:marTop w:val="0"/>
                                                  <w:marBottom w:val="0"/>
                                                  <w:divBdr>
                                                    <w:top w:val="none" w:sz="0" w:space="0" w:color="auto"/>
                                                    <w:left w:val="none" w:sz="0" w:space="0" w:color="auto"/>
                                                    <w:bottom w:val="none" w:sz="0" w:space="0" w:color="auto"/>
                                                    <w:right w:val="none" w:sz="0" w:space="0" w:color="auto"/>
                                                  </w:divBdr>
                                                  <w:divsChild>
                                                    <w:div w:id="434784900">
                                                      <w:marLeft w:val="0"/>
                                                      <w:marRight w:val="0"/>
                                                      <w:marTop w:val="0"/>
                                                      <w:marBottom w:val="0"/>
                                                      <w:divBdr>
                                                        <w:top w:val="none" w:sz="0" w:space="0" w:color="auto"/>
                                                        <w:left w:val="none" w:sz="0" w:space="0" w:color="auto"/>
                                                        <w:bottom w:val="none" w:sz="0" w:space="0" w:color="auto"/>
                                                        <w:right w:val="none" w:sz="0" w:space="0" w:color="auto"/>
                                                      </w:divBdr>
                                                      <w:divsChild>
                                                        <w:div w:id="53400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64641175">
      <w:bodyDiv w:val="1"/>
      <w:marLeft w:val="0"/>
      <w:marRight w:val="0"/>
      <w:marTop w:val="0"/>
      <w:marBottom w:val="0"/>
      <w:divBdr>
        <w:top w:val="none" w:sz="0" w:space="0" w:color="auto"/>
        <w:left w:val="none" w:sz="0" w:space="0" w:color="auto"/>
        <w:bottom w:val="none" w:sz="0" w:space="0" w:color="auto"/>
        <w:right w:val="none" w:sz="0" w:space="0" w:color="auto"/>
      </w:divBdr>
      <w:divsChild>
        <w:div w:id="1589657607">
          <w:marLeft w:val="0"/>
          <w:marRight w:val="0"/>
          <w:marTop w:val="0"/>
          <w:marBottom w:val="0"/>
          <w:divBdr>
            <w:top w:val="none" w:sz="0" w:space="0" w:color="auto"/>
            <w:left w:val="none" w:sz="0" w:space="0" w:color="auto"/>
            <w:bottom w:val="none" w:sz="0" w:space="0" w:color="auto"/>
            <w:right w:val="none" w:sz="0" w:space="0" w:color="auto"/>
          </w:divBdr>
          <w:divsChild>
            <w:div w:id="247662131">
              <w:marLeft w:val="0"/>
              <w:marRight w:val="0"/>
              <w:marTop w:val="0"/>
              <w:marBottom w:val="0"/>
              <w:divBdr>
                <w:top w:val="none" w:sz="0" w:space="0" w:color="auto"/>
                <w:left w:val="none" w:sz="0" w:space="0" w:color="auto"/>
                <w:bottom w:val="none" w:sz="0" w:space="0" w:color="auto"/>
                <w:right w:val="none" w:sz="0" w:space="0" w:color="auto"/>
              </w:divBdr>
              <w:divsChild>
                <w:div w:id="1708336555">
                  <w:marLeft w:val="0"/>
                  <w:marRight w:val="0"/>
                  <w:marTop w:val="0"/>
                  <w:marBottom w:val="0"/>
                  <w:divBdr>
                    <w:top w:val="none" w:sz="0" w:space="0" w:color="auto"/>
                    <w:left w:val="none" w:sz="0" w:space="0" w:color="auto"/>
                    <w:bottom w:val="none" w:sz="0" w:space="0" w:color="auto"/>
                    <w:right w:val="none" w:sz="0" w:space="0" w:color="auto"/>
                  </w:divBdr>
                </w:div>
                <w:div w:id="777870648">
                  <w:marLeft w:val="0"/>
                  <w:marRight w:val="0"/>
                  <w:marTop w:val="0"/>
                  <w:marBottom w:val="0"/>
                  <w:divBdr>
                    <w:top w:val="none" w:sz="0" w:space="0" w:color="auto"/>
                    <w:left w:val="none" w:sz="0" w:space="0" w:color="auto"/>
                    <w:bottom w:val="none" w:sz="0" w:space="0" w:color="auto"/>
                    <w:right w:val="none" w:sz="0" w:space="0" w:color="auto"/>
                  </w:divBdr>
                </w:div>
                <w:div w:id="1409227416">
                  <w:marLeft w:val="0"/>
                  <w:marRight w:val="0"/>
                  <w:marTop w:val="0"/>
                  <w:marBottom w:val="0"/>
                  <w:divBdr>
                    <w:top w:val="none" w:sz="0" w:space="0" w:color="auto"/>
                    <w:left w:val="none" w:sz="0" w:space="0" w:color="auto"/>
                    <w:bottom w:val="none" w:sz="0" w:space="0" w:color="auto"/>
                    <w:right w:val="none" w:sz="0" w:space="0" w:color="auto"/>
                  </w:divBdr>
                </w:div>
                <w:div w:id="1337416025">
                  <w:marLeft w:val="0"/>
                  <w:marRight w:val="0"/>
                  <w:marTop w:val="0"/>
                  <w:marBottom w:val="0"/>
                  <w:divBdr>
                    <w:top w:val="none" w:sz="0" w:space="0" w:color="auto"/>
                    <w:left w:val="none" w:sz="0" w:space="0" w:color="auto"/>
                    <w:bottom w:val="none" w:sz="0" w:space="0" w:color="auto"/>
                    <w:right w:val="none" w:sz="0" w:space="0" w:color="auto"/>
                  </w:divBdr>
                </w:div>
                <w:div w:id="1494174991">
                  <w:marLeft w:val="0"/>
                  <w:marRight w:val="0"/>
                  <w:marTop w:val="0"/>
                  <w:marBottom w:val="0"/>
                  <w:divBdr>
                    <w:top w:val="none" w:sz="0" w:space="0" w:color="auto"/>
                    <w:left w:val="none" w:sz="0" w:space="0" w:color="auto"/>
                    <w:bottom w:val="none" w:sz="0" w:space="0" w:color="auto"/>
                    <w:right w:val="none" w:sz="0" w:space="0" w:color="auto"/>
                  </w:divBdr>
                </w:div>
                <w:div w:id="1271745332">
                  <w:marLeft w:val="0"/>
                  <w:marRight w:val="0"/>
                  <w:marTop w:val="0"/>
                  <w:marBottom w:val="0"/>
                  <w:divBdr>
                    <w:top w:val="none" w:sz="0" w:space="0" w:color="auto"/>
                    <w:left w:val="none" w:sz="0" w:space="0" w:color="auto"/>
                    <w:bottom w:val="none" w:sz="0" w:space="0" w:color="auto"/>
                    <w:right w:val="none" w:sz="0" w:space="0" w:color="auto"/>
                  </w:divBdr>
                </w:div>
                <w:div w:id="1453750638">
                  <w:marLeft w:val="0"/>
                  <w:marRight w:val="0"/>
                  <w:marTop w:val="0"/>
                  <w:marBottom w:val="0"/>
                  <w:divBdr>
                    <w:top w:val="none" w:sz="0" w:space="0" w:color="auto"/>
                    <w:left w:val="none" w:sz="0" w:space="0" w:color="auto"/>
                    <w:bottom w:val="none" w:sz="0" w:space="0" w:color="auto"/>
                    <w:right w:val="none" w:sz="0" w:space="0" w:color="auto"/>
                  </w:divBdr>
                  <w:divsChild>
                    <w:div w:id="780342229">
                      <w:marLeft w:val="0"/>
                      <w:marRight w:val="0"/>
                      <w:marTop w:val="0"/>
                      <w:marBottom w:val="0"/>
                      <w:divBdr>
                        <w:top w:val="none" w:sz="0" w:space="0" w:color="auto"/>
                        <w:left w:val="none" w:sz="0" w:space="0" w:color="auto"/>
                        <w:bottom w:val="none" w:sz="0" w:space="0" w:color="auto"/>
                        <w:right w:val="none" w:sz="0" w:space="0" w:color="auto"/>
                      </w:divBdr>
                    </w:div>
                    <w:div w:id="430322423">
                      <w:marLeft w:val="0"/>
                      <w:marRight w:val="0"/>
                      <w:marTop w:val="0"/>
                      <w:marBottom w:val="0"/>
                      <w:divBdr>
                        <w:top w:val="none" w:sz="0" w:space="0" w:color="auto"/>
                        <w:left w:val="none" w:sz="0" w:space="0" w:color="auto"/>
                        <w:bottom w:val="none" w:sz="0" w:space="0" w:color="auto"/>
                        <w:right w:val="none" w:sz="0" w:space="0" w:color="auto"/>
                      </w:divBdr>
                      <w:divsChild>
                        <w:div w:id="1469710629">
                          <w:marLeft w:val="0"/>
                          <w:marRight w:val="0"/>
                          <w:marTop w:val="0"/>
                          <w:marBottom w:val="0"/>
                          <w:divBdr>
                            <w:top w:val="none" w:sz="0" w:space="0" w:color="auto"/>
                            <w:left w:val="none" w:sz="0" w:space="0" w:color="auto"/>
                            <w:bottom w:val="none" w:sz="0" w:space="0" w:color="auto"/>
                            <w:right w:val="none" w:sz="0" w:space="0" w:color="auto"/>
                          </w:divBdr>
                        </w:div>
                        <w:div w:id="2040936066">
                          <w:marLeft w:val="0"/>
                          <w:marRight w:val="0"/>
                          <w:marTop w:val="0"/>
                          <w:marBottom w:val="0"/>
                          <w:divBdr>
                            <w:top w:val="none" w:sz="0" w:space="0" w:color="auto"/>
                            <w:left w:val="none" w:sz="0" w:space="0" w:color="auto"/>
                            <w:bottom w:val="none" w:sz="0" w:space="0" w:color="auto"/>
                            <w:right w:val="none" w:sz="0" w:space="0" w:color="auto"/>
                          </w:divBdr>
                        </w:div>
                        <w:div w:id="532691239">
                          <w:marLeft w:val="0"/>
                          <w:marRight w:val="0"/>
                          <w:marTop w:val="0"/>
                          <w:marBottom w:val="0"/>
                          <w:divBdr>
                            <w:top w:val="none" w:sz="0" w:space="0" w:color="auto"/>
                            <w:left w:val="none" w:sz="0" w:space="0" w:color="auto"/>
                            <w:bottom w:val="none" w:sz="0" w:space="0" w:color="auto"/>
                            <w:right w:val="none" w:sz="0" w:space="0" w:color="auto"/>
                          </w:divBdr>
                        </w:div>
                        <w:div w:id="51881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2266203">
      <w:bodyDiv w:val="1"/>
      <w:marLeft w:val="0"/>
      <w:marRight w:val="0"/>
      <w:marTop w:val="0"/>
      <w:marBottom w:val="0"/>
      <w:divBdr>
        <w:top w:val="none" w:sz="0" w:space="0" w:color="auto"/>
        <w:left w:val="none" w:sz="0" w:space="0" w:color="auto"/>
        <w:bottom w:val="none" w:sz="0" w:space="0" w:color="auto"/>
        <w:right w:val="none" w:sz="0" w:space="0" w:color="auto"/>
      </w:divBdr>
      <w:divsChild>
        <w:div w:id="766079924">
          <w:marLeft w:val="0"/>
          <w:marRight w:val="0"/>
          <w:marTop w:val="0"/>
          <w:marBottom w:val="0"/>
          <w:divBdr>
            <w:top w:val="none" w:sz="0" w:space="0" w:color="auto"/>
            <w:left w:val="none" w:sz="0" w:space="0" w:color="auto"/>
            <w:bottom w:val="none" w:sz="0" w:space="0" w:color="auto"/>
            <w:right w:val="none" w:sz="0" w:space="0" w:color="auto"/>
          </w:divBdr>
          <w:divsChild>
            <w:div w:id="288635422">
              <w:marLeft w:val="0"/>
              <w:marRight w:val="0"/>
              <w:marTop w:val="0"/>
              <w:marBottom w:val="0"/>
              <w:divBdr>
                <w:top w:val="none" w:sz="0" w:space="0" w:color="auto"/>
                <w:left w:val="none" w:sz="0" w:space="0" w:color="auto"/>
                <w:bottom w:val="none" w:sz="0" w:space="0" w:color="auto"/>
                <w:right w:val="none" w:sz="0" w:space="0" w:color="auto"/>
              </w:divBdr>
              <w:divsChild>
                <w:div w:id="91441861">
                  <w:marLeft w:val="0"/>
                  <w:marRight w:val="0"/>
                  <w:marTop w:val="0"/>
                  <w:marBottom w:val="0"/>
                  <w:divBdr>
                    <w:top w:val="none" w:sz="0" w:space="0" w:color="auto"/>
                    <w:left w:val="none" w:sz="0" w:space="0" w:color="auto"/>
                    <w:bottom w:val="none" w:sz="0" w:space="0" w:color="auto"/>
                    <w:right w:val="none" w:sz="0" w:space="0" w:color="auto"/>
                  </w:divBdr>
                </w:div>
                <w:div w:id="511532249">
                  <w:marLeft w:val="0"/>
                  <w:marRight w:val="0"/>
                  <w:marTop w:val="0"/>
                  <w:marBottom w:val="0"/>
                  <w:divBdr>
                    <w:top w:val="none" w:sz="0" w:space="0" w:color="auto"/>
                    <w:left w:val="none" w:sz="0" w:space="0" w:color="auto"/>
                    <w:bottom w:val="none" w:sz="0" w:space="0" w:color="auto"/>
                    <w:right w:val="none" w:sz="0" w:space="0" w:color="auto"/>
                  </w:divBdr>
                  <w:divsChild>
                    <w:div w:id="1994018555">
                      <w:marLeft w:val="0"/>
                      <w:marRight w:val="0"/>
                      <w:marTop w:val="0"/>
                      <w:marBottom w:val="0"/>
                      <w:divBdr>
                        <w:top w:val="none" w:sz="0" w:space="0" w:color="auto"/>
                        <w:left w:val="none" w:sz="0" w:space="0" w:color="auto"/>
                        <w:bottom w:val="none" w:sz="0" w:space="0" w:color="auto"/>
                        <w:right w:val="none" w:sz="0" w:space="0" w:color="auto"/>
                      </w:divBdr>
                    </w:div>
                    <w:div w:id="2066946291">
                      <w:marLeft w:val="0"/>
                      <w:marRight w:val="0"/>
                      <w:marTop w:val="0"/>
                      <w:marBottom w:val="0"/>
                      <w:divBdr>
                        <w:top w:val="none" w:sz="0" w:space="0" w:color="auto"/>
                        <w:left w:val="none" w:sz="0" w:space="0" w:color="auto"/>
                        <w:bottom w:val="none" w:sz="0" w:space="0" w:color="auto"/>
                        <w:right w:val="none" w:sz="0" w:space="0" w:color="auto"/>
                      </w:divBdr>
                      <w:divsChild>
                        <w:div w:id="24720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8141822">
      <w:bodyDiv w:val="1"/>
      <w:marLeft w:val="0"/>
      <w:marRight w:val="0"/>
      <w:marTop w:val="0"/>
      <w:marBottom w:val="0"/>
      <w:divBdr>
        <w:top w:val="none" w:sz="0" w:space="0" w:color="auto"/>
        <w:left w:val="none" w:sz="0" w:space="0" w:color="auto"/>
        <w:bottom w:val="none" w:sz="0" w:space="0" w:color="auto"/>
        <w:right w:val="none" w:sz="0" w:space="0" w:color="auto"/>
      </w:divBdr>
      <w:divsChild>
        <w:div w:id="932321091">
          <w:marLeft w:val="0"/>
          <w:marRight w:val="0"/>
          <w:marTop w:val="0"/>
          <w:marBottom w:val="0"/>
          <w:divBdr>
            <w:top w:val="none" w:sz="0" w:space="0" w:color="auto"/>
            <w:left w:val="none" w:sz="0" w:space="0" w:color="auto"/>
            <w:bottom w:val="none" w:sz="0" w:space="0" w:color="auto"/>
            <w:right w:val="none" w:sz="0" w:space="0" w:color="auto"/>
          </w:divBdr>
          <w:divsChild>
            <w:div w:id="193620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457431">
      <w:bodyDiv w:val="1"/>
      <w:marLeft w:val="0"/>
      <w:marRight w:val="0"/>
      <w:marTop w:val="0"/>
      <w:marBottom w:val="0"/>
      <w:divBdr>
        <w:top w:val="none" w:sz="0" w:space="0" w:color="auto"/>
        <w:left w:val="none" w:sz="0" w:space="0" w:color="auto"/>
        <w:bottom w:val="none" w:sz="0" w:space="0" w:color="auto"/>
        <w:right w:val="none" w:sz="0" w:space="0" w:color="auto"/>
      </w:divBdr>
      <w:divsChild>
        <w:div w:id="1741559605">
          <w:marLeft w:val="0"/>
          <w:marRight w:val="0"/>
          <w:marTop w:val="0"/>
          <w:marBottom w:val="0"/>
          <w:divBdr>
            <w:top w:val="none" w:sz="0" w:space="0" w:color="auto"/>
            <w:left w:val="none" w:sz="0" w:space="0" w:color="auto"/>
            <w:bottom w:val="none" w:sz="0" w:space="0" w:color="auto"/>
            <w:right w:val="none" w:sz="0" w:space="0" w:color="auto"/>
          </w:divBdr>
          <w:divsChild>
            <w:div w:id="87890765">
              <w:marLeft w:val="0"/>
              <w:marRight w:val="0"/>
              <w:marTop w:val="0"/>
              <w:marBottom w:val="0"/>
              <w:divBdr>
                <w:top w:val="none" w:sz="0" w:space="0" w:color="auto"/>
                <w:left w:val="none" w:sz="0" w:space="0" w:color="auto"/>
                <w:bottom w:val="none" w:sz="0" w:space="0" w:color="auto"/>
                <w:right w:val="none" w:sz="0" w:space="0" w:color="auto"/>
              </w:divBdr>
              <w:divsChild>
                <w:div w:id="1529370090">
                  <w:marLeft w:val="0"/>
                  <w:marRight w:val="0"/>
                  <w:marTop w:val="0"/>
                  <w:marBottom w:val="0"/>
                  <w:divBdr>
                    <w:top w:val="none" w:sz="0" w:space="0" w:color="auto"/>
                    <w:left w:val="none" w:sz="0" w:space="0" w:color="auto"/>
                    <w:bottom w:val="none" w:sz="0" w:space="0" w:color="auto"/>
                    <w:right w:val="none" w:sz="0" w:space="0" w:color="auto"/>
                  </w:divBdr>
                  <w:divsChild>
                    <w:div w:id="230584257">
                      <w:marLeft w:val="0"/>
                      <w:marRight w:val="0"/>
                      <w:marTop w:val="0"/>
                      <w:marBottom w:val="0"/>
                      <w:divBdr>
                        <w:top w:val="none" w:sz="0" w:space="0" w:color="auto"/>
                        <w:left w:val="none" w:sz="0" w:space="0" w:color="auto"/>
                        <w:bottom w:val="none" w:sz="0" w:space="0" w:color="auto"/>
                        <w:right w:val="none" w:sz="0" w:space="0" w:color="auto"/>
                      </w:divBdr>
                      <w:divsChild>
                        <w:div w:id="862354494">
                          <w:marLeft w:val="0"/>
                          <w:marRight w:val="0"/>
                          <w:marTop w:val="100"/>
                          <w:marBottom w:val="100"/>
                          <w:divBdr>
                            <w:top w:val="none" w:sz="0" w:space="0" w:color="auto"/>
                            <w:left w:val="none" w:sz="0" w:space="0" w:color="auto"/>
                            <w:bottom w:val="none" w:sz="0" w:space="0" w:color="auto"/>
                            <w:right w:val="none" w:sz="0" w:space="0" w:color="auto"/>
                          </w:divBdr>
                          <w:divsChild>
                            <w:div w:id="1530797369">
                              <w:marLeft w:val="0"/>
                              <w:marRight w:val="0"/>
                              <w:marTop w:val="0"/>
                              <w:marBottom w:val="0"/>
                              <w:divBdr>
                                <w:top w:val="none" w:sz="0" w:space="0" w:color="auto"/>
                                <w:left w:val="none" w:sz="0" w:space="0" w:color="auto"/>
                                <w:bottom w:val="none" w:sz="0" w:space="0" w:color="auto"/>
                                <w:right w:val="none" w:sz="0" w:space="0" w:color="auto"/>
                              </w:divBdr>
                              <w:divsChild>
                                <w:div w:id="1127625747">
                                  <w:marLeft w:val="0"/>
                                  <w:marRight w:val="0"/>
                                  <w:marTop w:val="0"/>
                                  <w:marBottom w:val="0"/>
                                  <w:divBdr>
                                    <w:top w:val="none" w:sz="0" w:space="0" w:color="auto"/>
                                    <w:left w:val="none" w:sz="0" w:space="0" w:color="auto"/>
                                    <w:bottom w:val="none" w:sz="0" w:space="0" w:color="auto"/>
                                    <w:right w:val="none" w:sz="0" w:space="0" w:color="auto"/>
                                  </w:divBdr>
                                  <w:divsChild>
                                    <w:div w:id="1743600249">
                                      <w:marLeft w:val="0"/>
                                      <w:marRight w:val="0"/>
                                      <w:marTop w:val="0"/>
                                      <w:marBottom w:val="0"/>
                                      <w:divBdr>
                                        <w:top w:val="none" w:sz="0" w:space="0" w:color="auto"/>
                                        <w:left w:val="none" w:sz="0" w:space="0" w:color="auto"/>
                                        <w:bottom w:val="none" w:sz="0" w:space="0" w:color="auto"/>
                                        <w:right w:val="none" w:sz="0" w:space="0" w:color="auto"/>
                                      </w:divBdr>
                                      <w:divsChild>
                                        <w:div w:id="1391465613">
                                          <w:marLeft w:val="0"/>
                                          <w:marRight w:val="0"/>
                                          <w:marTop w:val="0"/>
                                          <w:marBottom w:val="0"/>
                                          <w:divBdr>
                                            <w:top w:val="none" w:sz="0" w:space="0" w:color="auto"/>
                                            <w:left w:val="none" w:sz="0" w:space="0" w:color="auto"/>
                                            <w:bottom w:val="none" w:sz="0" w:space="0" w:color="auto"/>
                                            <w:right w:val="none" w:sz="0" w:space="0" w:color="auto"/>
                                          </w:divBdr>
                                          <w:divsChild>
                                            <w:div w:id="1335720911">
                                              <w:marLeft w:val="0"/>
                                              <w:marRight w:val="0"/>
                                              <w:marTop w:val="0"/>
                                              <w:marBottom w:val="0"/>
                                              <w:divBdr>
                                                <w:top w:val="none" w:sz="0" w:space="0" w:color="auto"/>
                                                <w:left w:val="none" w:sz="0" w:space="0" w:color="auto"/>
                                                <w:bottom w:val="none" w:sz="0" w:space="0" w:color="auto"/>
                                                <w:right w:val="none" w:sz="0" w:space="0" w:color="auto"/>
                                              </w:divBdr>
                                              <w:divsChild>
                                                <w:div w:id="14815228">
                                                  <w:marLeft w:val="0"/>
                                                  <w:marRight w:val="0"/>
                                                  <w:marTop w:val="0"/>
                                                  <w:marBottom w:val="0"/>
                                                  <w:divBdr>
                                                    <w:top w:val="none" w:sz="0" w:space="0" w:color="auto"/>
                                                    <w:left w:val="none" w:sz="0" w:space="0" w:color="auto"/>
                                                    <w:bottom w:val="none" w:sz="0" w:space="0" w:color="auto"/>
                                                    <w:right w:val="none" w:sz="0" w:space="0" w:color="auto"/>
                                                  </w:divBdr>
                                                  <w:divsChild>
                                                    <w:div w:id="154347322">
                                                      <w:marLeft w:val="0"/>
                                                      <w:marRight w:val="0"/>
                                                      <w:marTop w:val="0"/>
                                                      <w:marBottom w:val="0"/>
                                                      <w:divBdr>
                                                        <w:top w:val="none" w:sz="0" w:space="0" w:color="auto"/>
                                                        <w:left w:val="none" w:sz="0" w:space="0" w:color="auto"/>
                                                        <w:bottom w:val="none" w:sz="0" w:space="0" w:color="auto"/>
                                                        <w:right w:val="none" w:sz="0" w:space="0" w:color="auto"/>
                                                      </w:divBdr>
                                                      <w:divsChild>
                                                        <w:div w:id="1085566112">
                                                          <w:marLeft w:val="0"/>
                                                          <w:marRight w:val="0"/>
                                                          <w:marTop w:val="0"/>
                                                          <w:marBottom w:val="0"/>
                                                          <w:divBdr>
                                                            <w:top w:val="none" w:sz="0" w:space="0" w:color="auto"/>
                                                            <w:left w:val="none" w:sz="0" w:space="0" w:color="auto"/>
                                                            <w:bottom w:val="none" w:sz="0" w:space="0" w:color="auto"/>
                                                            <w:right w:val="none" w:sz="0" w:space="0" w:color="auto"/>
                                                          </w:divBdr>
                                                        </w:div>
                                                        <w:div w:id="1556044151">
                                                          <w:marLeft w:val="0"/>
                                                          <w:marRight w:val="0"/>
                                                          <w:marTop w:val="0"/>
                                                          <w:marBottom w:val="0"/>
                                                          <w:divBdr>
                                                            <w:top w:val="none" w:sz="0" w:space="0" w:color="auto"/>
                                                            <w:left w:val="none" w:sz="0" w:space="0" w:color="auto"/>
                                                            <w:bottom w:val="none" w:sz="0" w:space="0" w:color="auto"/>
                                                            <w:right w:val="none" w:sz="0" w:space="0" w:color="auto"/>
                                                          </w:divBdr>
                                                        </w:div>
                                                        <w:div w:id="1110390323">
                                                          <w:marLeft w:val="0"/>
                                                          <w:marRight w:val="0"/>
                                                          <w:marTop w:val="0"/>
                                                          <w:marBottom w:val="0"/>
                                                          <w:divBdr>
                                                            <w:top w:val="none" w:sz="0" w:space="0" w:color="auto"/>
                                                            <w:left w:val="none" w:sz="0" w:space="0" w:color="auto"/>
                                                            <w:bottom w:val="none" w:sz="0" w:space="0" w:color="auto"/>
                                                            <w:right w:val="none" w:sz="0" w:space="0" w:color="auto"/>
                                                          </w:divBdr>
                                                        </w:div>
                                                        <w:div w:id="84034678">
                                                          <w:marLeft w:val="0"/>
                                                          <w:marRight w:val="0"/>
                                                          <w:marTop w:val="0"/>
                                                          <w:marBottom w:val="0"/>
                                                          <w:divBdr>
                                                            <w:top w:val="none" w:sz="0" w:space="0" w:color="auto"/>
                                                            <w:left w:val="none" w:sz="0" w:space="0" w:color="auto"/>
                                                            <w:bottom w:val="none" w:sz="0" w:space="0" w:color="auto"/>
                                                            <w:right w:val="none" w:sz="0" w:space="0" w:color="auto"/>
                                                          </w:divBdr>
                                                          <w:divsChild>
                                                            <w:div w:id="1221791647">
                                                              <w:marLeft w:val="0"/>
                                                              <w:marRight w:val="0"/>
                                                              <w:marTop w:val="0"/>
                                                              <w:marBottom w:val="0"/>
                                                              <w:divBdr>
                                                                <w:top w:val="none" w:sz="0" w:space="0" w:color="auto"/>
                                                                <w:left w:val="none" w:sz="0" w:space="0" w:color="auto"/>
                                                                <w:bottom w:val="none" w:sz="0" w:space="0" w:color="auto"/>
                                                                <w:right w:val="none" w:sz="0" w:space="0" w:color="auto"/>
                                                              </w:divBdr>
                                                            </w:div>
                                                            <w:div w:id="706492260">
                                                              <w:marLeft w:val="0"/>
                                                              <w:marRight w:val="0"/>
                                                              <w:marTop w:val="0"/>
                                                              <w:marBottom w:val="0"/>
                                                              <w:divBdr>
                                                                <w:top w:val="none" w:sz="0" w:space="0" w:color="auto"/>
                                                                <w:left w:val="none" w:sz="0" w:space="0" w:color="auto"/>
                                                                <w:bottom w:val="none" w:sz="0" w:space="0" w:color="auto"/>
                                                                <w:right w:val="none" w:sz="0" w:space="0" w:color="auto"/>
                                                              </w:divBdr>
                                                              <w:divsChild>
                                                                <w:div w:id="140614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3543458">
      <w:bodyDiv w:val="1"/>
      <w:marLeft w:val="0"/>
      <w:marRight w:val="0"/>
      <w:marTop w:val="0"/>
      <w:marBottom w:val="0"/>
      <w:divBdr>
        <w:top w:val="none" w:sz="0" w:space="0" w:color="auto"/>
        <w:left w:val="none" w:sz="0" w:space="0" w:color="auto"/>
        <w:bottom w:val="none" w:sz="0" w:space="0" w:color="auto"/>
        <w:right w:val="none" w:sz="0" w:space="0" w:color="auto"/>
      </w:divBdr>
      <w:divsChild>
        <w:div w:id="1979991648">
          <w:marLeft w:val="0"/>
          <w:marRight w:val="0"/>
          <w:marTop w:val="0"/>
          <w:marBottom w:val="0"/>
          <w:divBdr>
            <w:top w:val="none" w:sz="0" w:space="0" w:color="auto"/>
            <w:left w:val="none" w:sz="0" w:space="0" w:color="auto"/>
            <w:bottom w:val="none" w:sz="0" w:space="0" w:color="auto"/>
            <w:right w:val="none" w:sz="0" w:space="0" w:color="auto"/>
          </w:divBdr>
          <w:divsChild>
            <w:div w:id="985166391">
              <w:marLeft w:val="0"/>
              <w:marRight w:val="0"/>
              <w:marTop w:val="0"/>
              <w:marBottom w:val="0"/>
              <w:divBdr>
                <w:top w:val="none" w:sz="0" w:space="0" w:color="auto"/>
                <w:left w:val="none" w:sz="0" w:space="0" w:color="auto"/>
                <w:bottom w:val="none" w:sz="0" w:space="0" w:color="auto"/>
                <w:right w:val="none" w:sz="0" w:space="0" w:color="auto"/>
              </w:divBdr>
            </w:div>
            <w:div w:id="1719165018">
              <w:marLeft w:val="0"/>
              <w:marRight w:val="0"/>
              <w:marTop w:val="0"/>
              <w:marBottom w:val="0"/>
              <w:divBdr>
                <w:top w:val="none" w:sz="0" w:space="0" w:color="auto"/>
                <w:left w:val="none" w:sz="0" w:space="0" w:color="auto"/>
                <w:bottom w:val="none" w:sz="0" w:space="0" w:color="auto"/>
                <w:right w:val="none" w:sz="0" w:space="0" w:color="auto"/>
              </w:divBdr>
              <w:divsChild>
                <w:div w:id="1133788964">
                  <w:marLeft w:val="0"/>
                  <w:marRight w:val="0"/>
                  <w:marTop w:val="0"/>
                  <w:marBottom w:val="0"/>
                  <w:divBdr>
                    <w:top w:val="none" w:sz="0" w:space="0" w:color="auto"/>
                    <w:left w:val="none" w:sz="0" w:space="0" w:color="auto"/>
                    <w:bottom w:val="none" w:sz="0" w:space="0" w:color="auto"/>
                    <w:right w:val="none" w:sz="0" w:space="0" w:color="auto"/>
                  </w:divBdr>
                </w:div>
                <w:div w:id="146342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315479">
      <w:bodyDiv w:val="1"/>
      <w:marLeft w:val="0"/>
      <w:marRight w:val="0"/>
      <w:marTop w:val="0"/>
      <w:marBottom w:val="0"/>
      <w:divBdr>
        <w:top w:val="none" w:sz="0" w:space="0" w:color="auto"/>
        <w:left w:val="none" w:sz="0" w:space="0" w:color="auto"/>
        <w:bottom w:val="none" w:sz="0" w:space="0" w:color="auto"/>
        <w:right w:val="none" w:sz="0" w:space="0" w:color="auto"/>
      </w:divBdr>
      <w:divsChild>
        <w:div w:id="1511018504">
          <w:marLeft w:val="0"/>
          <w:marRight w:val="0"/>
          <w:marTop w:val="0"/>
          <w:marBottom w:val="0"/>
          <w:divBdr>
            <w:top w:val="none" w:sz="0" w:space="0" w:color="auto"/>
            <w:left w:val="none" w:sz="0" w:space="0" w:color="auto"/>
            <w:bottom w:val="none" w:sz="0" w:space="0" w:color="auto"/>
            <w:right w:val="none" w:sz="0" w:space="0" w:color="auto"/>
          </w:divBdr>
          <w:divsChild>
            <w:div w:id="1763720862">
              <w:marLeft w:val="0"/>
              <w:marRight w:val="0"/>
              <w:marTop w:val="0"/>
              <w:marBottom w:val="0"/>
              <w:divBdr>
                <w:top w:val="none" w:sz="0" w:space="0" w:color="auto"/>
                <w:left w:val="none" w:sz="0" w:space="0" w:color="auto"/>
                <w:bottom w:val="none" w:sz="0" w:space="0" w:color="auto"/>
                <w:right w:val="none" w:sz="0" w:space="0" w:color="auto"/>
              </w:divBdr>
              <w:divsChild>
                <w:div w:id="107480260">
                  <w:marLeft w:val="0"/>
                  <w:marRight w:val="0"/>
                  <w:marTop w:val="0"/>
                  <w:marBottom w:val="0"/>
                  <w:divBdr>
                    <w:top w:val="none" w:sz="0" w:space="0" w:color="auto"/>
                    <w:left w:val="none" w:sz="0" w:space="0" w:color="auto"/>
                    <w:bottom w:val="none" w:sz="0" w:space="0" w:color="auto"/>
                    <w:right w:val="none" w:sz="0" w:space="0" w:color="auto"/>
                  </w:divBdr>
                  <w:divsChild>
                    <w:div w:id="473720616">
                      <w:marLeft w:val="0"/>
                      <w:marRight w:val="0"/>
                      <w:marTop w:val="0"/>
                      <w:marBottom w:val="0"/>
                      <w:divBdr>
                        <w:top w:val="none" w:sz="0" w:space="0" w:color="auto"/>
                        <w:left w:val="none" w:sz="0" w:space="0" w:color="auto"/>
                        <w:bottom w:val="none" w:sz="0" w:space="0" w:color="auto"/>
                        <w:right w:val="none" w:sz="0" w:space="0" w:color="auto"/>
                      </w:divBdr>
                      <w:divsChild>
                        <w:div w:id="1306662397">
                          <w:marLeft w:val="0"/>
                          <w:marRight w:val="0"/>
                          <w:marTop w:val="100"/>
                          <w:marBottom w:val="100"/>
                          <w:divBdr>
                            <w:top w:val="none" w:sz="0" w:space="0" w:color="auto"/>
                            <w:left w:val="none" w:sz="0" w:space="0" w:color="auto"/>
                            <w:bottom w:val="none" w:sz="0" w:space="0" w:color="auto"/>
                            <w:right w:val="none" w:sz="0" w:space="0" w:color="auto"/>
                          </w:divBdr>
                          <w:divsChild>
                            <w:div w:id="1398772">
                              <w:marLeft w:val="0"/>
                              <w:marRight w:val="0"/>
                              <w:marTop w:val="0"/>
                              <w:marBottom w:val="0"/>
                              <w:divBdr>
                                <w:top w:val="none" w:sz="0" w:space="0" w:color="auto"/>
                                <w:left w:val="none" w:sz="0" w:space="0" w:color="auto"/>
                                <w:bottom w:val="none" w:sz="0" w:space="0" w:color="auto"/>
                                <w:right w:val="none" w:sz="0" w:space="0" w:color="auto"/>
                              </w:divBdr>
                              <w:divsChild>
                                <w:div w:id="439683770">
                                  <w:marLeft w:val="0"/>
                                  <w:marRight w:val="0"/>
                                  <w:marTop w:val="0"/>
                                  <w:marBottom w:val="0"/>
                                  <w:divBdr>
                                    <w:top w:val="none" w:sz="0" w:space="0" w:color="auto"/>
                                    <w:left w:val="none" w:sz="0" w:space="0" w:color="auto"/>
                                    <w:bottom w:val="none" w:sz="0" w:space="0" w:color="auto"/>
                                    <w:right w:val="none" w:sz="0" w:space="0" w:color="auto"/>
                                  </w:divBdr>
                                  <w:divsChild>
                                    <w:div w:id="548802822">
                                      <w:marLeft w:val="0"/>
                                      <w:marRight w:val="0"/>
                                      <w:marTop w:val="0"/>
                                      <w:marBottom w:val="0"/>
                                      <w:divBdr>
                                        <w:top w:val="none" w:sz="0" w:space="0" w:color="auto"/>
                                        <w:left w:val="none" w:sz="0" w:space="0" w:color="auto"/>
                                        <w:bottom w:val="none" w:sz="0" w:space="0" w:color="auto"/>
                                        <w:right w:val="none" w:sz="0" w:space="0" w:color="auto"/>
                                      </w:divBdr>
                                      <w:divsChild>
                                        <w:div w:id="1953587821">
                                          <w:marLeft w:val="0"/>
                                          <w:marRight w:val="0"/>
                                          <w:marTop w:val="0"/>
                                          <w:marBottom w:val="0"/>
                                          <w:divBdr>
                                            <w:top w:val="none" w:sz="0" w:space="0" w:color="auto"/>
                                            <w:left w:val="none" w:sz="0" w:space="0" w:color="auto"/>
                                            <w:bottom w:val="none" w:sz="0" w:space="0" w:color="auto"/>
                                            <w:right w:val="none" w:sz="0" w:space="0" w:color="auto"/>
                                          </w:divBdr>
                                          <w:divsChild>
                                            <w:div w:id="1601911658">
                                              <w:marLeft w:val="0"/>
                                              <w:marRight w:val="0"/>
                                              <w:marTop w:val="0"/>
                                              <w:marBottom w:val="0"/>
                                              <w:divBdr>
                                                <w:top w:val="none" w:sz="0" w:space="0" w:color="auto"/>
                                                <w:left w:val="none" w:sz="0" w:space="0" w:color="auto"/>
                                                <w:bottom w:val="none" w:sz="0" w:space="0" w:color="auto"/>
                                                <w:right w:val="none" w:sz="0" w:space="0" w:color="auto"/>
                                              </w:divBdr>
                                              <w:divsChild>
                                                <w:div w:id="831485559">
                                                  <w:marLeft w:val="0"/>
                                                  <w:marRight w:val="0"/>
                                                  <w:marTop w:val="0"/>
                                                  <w:marBottom w:val="0"/>
                                                  <w:divBdr>
                                                    <w:top w:val="none" w:sz="0" w:space="0" w:color="auto"/>
                                                    <w:left w:val="none" w:sz="0" w:space="0" w:color="auto"/>
                                                    <w:bottom w:val="none" w:sz="0" w:space="0" w:color="auto"/>
                                                    <w:right w:val="none" w:sz="0" w:space="0" w:color="auto"/>
                                                  </w:divBdr>
                                                  <w:divsChild>
                                                    <w:div w:id="2050110852">
                                                      <w:marLeft w:val="0"/>
                                                      <w:marRight w:val="0"/>
                                                      <w:marTop w:val="0"/>
                                                      <w:marBottom w:val="0"/>
                                                      <w:divBdr>
                                                        <w:top w:val="none" w:sz="0" w:space="0" w:color="auto"/>
                                                        <w:left w:val="none" w:sz="0" w:space="0" w:color="auto"/>
                                                        <w:bottom w:val="none" w:sz="0" w:space="0" w:color="auto"/>
                                                        <w:right w:val="none" w:sz="0" w:space="0" w:color="auto"/>
                                                      </w:divBdr>
                                                      <w:divsChild>
                                                        <w:div w:id="105464161">
                                                          <w:marLeft w:val="0"/>
                                                          <w:marRight w:val="0"/>
                                                          <w:marTop w:val="0"/>
                                                          <w:marBottom w:val="0"/>
                                                          <w:divBdr>
                                                            <w:top w:val="none" w:sz="0" w:space="0" w:color="auto"/>
                                                            <w:left w:val="none" w:sz="0" w:space="0" w:color="auto"/>
                                                            <w:bottom w:val="none" w:sz="0" w:space="0" w:color="auto"/>
                                                            <w:right w:val="none" w:sz="0" w:space="0" w:color="auto"/>
                                                          </w:divBdr>
                                                        </w:div>
                                                        <w:div w:id="1678263934">
                                                          <w:marLeft w:val="0"/>
                                                          <w:marRight w:val="0"/>
                                                          <w:marTop w:val="0"/>
                                                          <w:marBottom w:val="0"/>
                                                          <w:divBdr>
                                                            <w:top w:val="none" w:sz="0" w:space="0" w:color="auto"/>
                                                            <w:left w:val="none" w:sz="0" w:space="0" w:color="auto"/>
                                                            <w:bottom w:val="none" w:sz="0" w:space="0" w:color="auto"/>
                                                            <w:right w:val="none" w:sz="0" w:space="0" w:color="auto"/>
                                                          </w:divBdr>
                                                          <w:divsChild>
                                                            <w:div w:id="961496749">
                                                              <w:marLeft w:val="0"/>
                                                              <w:marRight w:val="0"/>
                                                              <w:marTop w:val="0"/>
                                                              <w:marBottom w:val="0"/>
                                                              <w:divBdr>
                                                                <w:top w:val="none" w:sz="0" w:space="0" w:color="auto"/>
                                                                <w:left w:val="none" w:sz="0" w:space="0" w:color="auto"/>
                                                                <w:bottom w:val="none" w:sz="0" w:space="0" w:color="auto"/>
                                                                <w:right w:val="none" w:sz="0" w:space="0" w:color="auto"/>
                                                              </w:divBdr>
                                                            </w:div>
                                                            <w:div w:id="1792897938">
                                                              <w:marLeft w:val="0"/>
                                                              <w:marRight w:val="0"/>
                                                              <w:marTop w:val="0"/>
                                                              <w:marBottom w:val="0"/>
                                                              <w:divBdr>
                                                                <w:top w:val="none" w:sz="0" w:space="0" w:color="auto"/>
                                                                <w:left w:val="none" w:sz="0" w:space="0" w:color="auto"/>
                                                                <w:bottom w:val="none" w:sz="0" w:space="0" w:color="auto"/>
                                                                <w:right w:val="none" w:sz="0" w:space="0" w:color="auto"/>
                                                              </w:divBdr>
                                                              <w:divsChild>
                                                                <w:div w:id="174302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516530">
      <w:bodyDiv w:val="1"/>
      <w:marLeft w:val="0"/>
      <w:marRight w:val="0"/>
      <w:marTop w:val="0"/>
      <w:marBottom w:val="0"/>
      <w:divBdr>
        <w:top w:val="none" w:sz="0" w:space="0" w:color="auto"/>
        <w:left w:val="none" w:sz="0" w:space="0" w:color="auto"/>
        <w:bottom w:val="none" w:sz="0" w:space="0" w:color="auto"/>
        <w:right w:val="none" w:sz="0" w:space="0" w:color="auto"/>
      </w:divBdr>
      <w:divsChild>
        <w:div w:id="861163258">
          <w:marLeft w:val="0"/>
          <w:marRight w:val="0"/>
          <w:marTop w:val="0"/>
          <w:marBottom w:val="0"/>
          <w:divBdr>
            <w:top w:val="none" w:sz="0" w:space="0" w:color="auto"/>
            <w:left w:val="none" w:sz="0" w:space="0" w:color="auto"/>
            <w:bottom w:val="none" w:sz="0" w:space="0" w:color="auto"/>
            <w:right w:val="none" w:sz="0" w:space="0" w:color="auto"/>
          </w:divBdr>
          <w:divsChild>
            <w:div w:id="851380975">
              <w:marLeft w:val="0"/>
              <w:marRight w:val="0"/>
              <w:marTop w:val="0"/>
              <w:marBottom w:val="0"/>
              <w:divBdr>
                <w:top w:val="none" w:sz="0" w:space="0" w:color="auto"/>
                <w:left w:val="none" w:sz="0" w:space="0" w:color="auto"/>
                <w:bottom w:val="none" w:sz="0" w:space="0" w:color="auto"/>
                <w:right w:val="none" w:sz="0" w:space="0" w:color="auto"/>
              </w:divBdr>
            </w:div>
            <w:div w:id="1030300195">
              <w:marLeft w:val="0"/>
              <w:marRight w:val="0"/>
              <w:marTop w:val="0"/>
              <w:marBottom w:val="0"/>
              <w:divBdr>
                <w:top w:val="none" w:sz="0" w:space="0" w:color="auto"/>
                <w:left w:val="none" w:sz="0" w:space="0" w:color="auto"/>
                <w:bottom w:val="none" w:sz="0" w:space="0" w:color="auto"/>
                <w:right w:val="none" w:sz="0" w:space="0" w:color="auto"/>
              </w:divBdr>
              <w:divsChild>
                <w:div w:id="205699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039093">
      <w:bodyDiv w:val="1"/>
      <w:marLeft w:val="0"/>
      <w:marRight w:val="0"/>
      <w:marTop w:val="0"/>
      <w:marBottom w:val="0"/>
      <w:divBdr>
        <w:top w:val="none" w:sz="0" w:space="0" w:color="auto"/>
        <w:left w:val="none" w:sz="0" w:space="0" w:color="auto"/>
        <w:bottom w:val="none" w:sz="0" w:space="0" w:color="auto"/>
        <w:right w:val="none" w:sz="0" w:space="0" w:color="auto"/>
      </w:divBdr>
      <w:divsChild>
        <w:div w:id="592739490">
          <w:marLeft w:val="0"/>
          <w:marRight w:val="0"/>
          <w:marTop w:val="0"/>
          <w:marBottom w:val="0"/>
          <w:divBdr>
            <w:top w:val="none" w:sz="0" w:space="0" w:color="auto"/>
            <w:left w:val="none" w:sz="0" w:space="0" w:color="auto"/>
            <w:bottom w:val="none" w:sz="0" w:space="0" w:color="auto"/>
            <w:right w:val="none" w:sz="0" w:space="0" w:color="auto"/>
          </w:divBdr>
          <w:divsChild>
            <w:div w:id="257834416">
              <w:marLeft w:val="0"/>
              <w:marRight w:val="0"/>
              <w:marTop w:val="0"/>
              <w:marBottom w:val="0"/>
              <w:divBdr>
                <w:top w:val="none" w:sz="0" w:space="0" w:color="auto"/>
                <w:left w:val="none" w:sz="0" w:space="0" w:color="auto"/>
                <w:bottom w:val="none" w:sz="0" w:space="0" w:color="auto"/>
                <w:right w:val="none" w:sz="0" w:space="0" w:color="auto"/>
              </w:divBdr>
              <w:divsChild>
                <w:div w:id="1637950350">
                  <w:marLeft w:val="0"/>
                  <w:marRight w:val="0"/>
                  <w:marTop w:val="0"/>
                  <w:marBottom w:val="0"/>
                  <w:divBdr>
                    <w:top w:val="none" w:sz="0" w:space="0" w:color="auto"/>
                    <w:left w:val="none" w:sz="0" w:space="0" w:color="auto"/>
                    <w:bottom w:val="none" w:sz="0" w:space="0" w:color="auto"/>
                    <w:right w:val="none" w:sz="0" w:space="0" w:color="auto"/>
                  </w:divBdr>
                  <w:divsChild>
                    <w:div w:id="839809008">
                      <w:marLeft w:val="0"/>
                      <w:marRight w:val="0"/>
                      <w:marTop w:val="0"/>
                      <w:marBottom w:val="0"/>
                      <w:divBdr>
                        <w:top w:val="none" w:sz="0" w:space="0" w:color="auto"/>
                        <w:left w:val="none" w:sz="0" w:space="0" w:color="auto"/>
                        <w:bottom w:val="none" w:sz="0" w:space="0" w:color="auto"/>
                        <w:right w:val="none" w:sz="0" w:space="0" w:color="auto"/>
                      </w:divBdr>
                      <w:divsChild>
                        <w:div w:id="1526943287">
                          <w:marLeft w:val="0"/>
                          <w:marRight w:val="0"/>
                          <w:marTop w:val="100"/>
                          <w:marBottom w:val="100"/>
                          <w:divBdr>
                            <w:top w:val="none" w:sz="0" w:space="0" w:color="auto"/>
                            <w:left w:val="none" w:sz="0" w:space="0" w:color="auto"/>
                            <w:bottom w:val="none" w:sz="0" w:space="0" w:color="auto"/>
                            <w:right w:val="none" w:sz="0" w:space="0" w:color="auto"/>
                          </w:divBdr>
                          <w:divsChild>
                            <w:div w:id="68816876">
                              <w:marLeft w:val="0"/>
                              <w:marRight w:val="0"/>
                              <w:marTop w:val="0"/>
                              <w:marBottom w:val="0"/>
                              <w:divBdr>
                                <w:top w:val="none" w:sz="0" w:space="0" w:color="auto"/>
                                <w:left w:val="none" w:sz="0" w:space="0" w:color="auto"/>
                                <w:bottom w:val="none" w:sz="0" w:space="0" w:color="auto"/>
                                <w:right w:val="none" w:sz="0" w:space="0" w:color="auto"/>
                              </w:divBdr>
                              <w:divsChild>
                                <w:div w:id="1428114861">
                                  <w:marLeft w:val="0"/>
                                  <w:marRight w:val="0"/>
                                  <w:marTop w:val="0"/>
                                  <w:marBottom w:val="0"/>
                                  <w:divBdr>
                                    <w:top w:val="none" w:sz="0" w:space="0" w:color="auto"/>
                                    <w:left w:val="none" w:sz="0" w:space="0" w:color="auto"/>
                                    <w:bottom w:val="none" w:sz="0" w:space="0" w:color="auto"/>
                                    <w:right w:val="none" w:sz="0" w:space="0" w:color="auto"/>
                                  </w:divBdr>
                                  <w:divsChild>
                                    <w:div w:id="265235508">
                                      <w:marLeft w:val="0"/>
                                      <w:marRight w:val="0"/>
                                      <w:marTop w:val="0"/>
                                      <w:marBottom w:val="0"/>
                                      <w:divBdr>
                                        <w:top w:val="none" w:sz="0" w:space="0" w:color="auto"/>
                                        <w:left w:val="none" w:sz="0" w:space="0" w:color="auto"/>
                                        <w:bottom w:val="none" w:sz="0" w:space="0" w:color="auto"/>
                                        <w:right w:val="none" w:sz="0" w:space="0" w:color="auto"/>
                                      </w:divBdr>
                                      <w:divsChild>
                                        <w:div w:id="512380540">
                                          <w:marLeft w:val="0"/>
                                          <w:marRight w:val="0"/>
                                          <w:marTop w:val="0"/>
                                          <w:marBottom w:val="0"/>
                                          <w:divBdr>
                                            <w:top w:val="none" w:sz="0" w:space="0" w:color="auto"/>
                                            <w:left w:val="none" w:sz="0" w:space="0" w:color="auto"/>
                                            <w:bottom w:val="none" w:sz="0" w:space="0" w:color="auto"/>
                                            <w:right w:val="none" w:sz="0" w:space="0" w:color="auto"/>
                                          </w:divBdr>
                                          <w:divsChild>
                                            <w:div w:id="308294600">
                                              <w:marLeft w:val="0"/>
                                              <w:marRight w:val="0"/>
                                              <w:marTop w:val="0"/>
                                              <w:marBottom w:val="0"/>
                                              <w:divBdr>
                                                <w:top w:val="none" w:sz="0" w:space="0" w:color="auto"/>
                                                <w:left w:val="none" w:sz="0" w:space="0" w:color="auto"/>
                                                <w:bottom w:val="none" w:sz="0" w:space="0" w:color="auto"/>
                                                <w:right w:val="none" w:sz="0" w:space="0" w:color="auto"/>
                                              </w:divBdr>
                                              <w:divsChild>
                                                <w:div w:id="2080710662">
                                                  <w:marLeft w:val="0"/>
                                                  <w:marRight w:val="0"/>
                                                  <w:marTop w:val="0"/>
                                                  <w:marBottom w:val="0"/>
                                                  <w:divBdr>
                                                    <w:top w:val="none" w:sz="0" w:space="0" w:color="auto"/>
                                                    <w:left w:val="none" w:sz="0" w:space="0" w:color="auto"/>
                                                    <w:bottom w:val="none" w:sz="0" w:space="0" w:color="auto"/>
                                                    <w:right w:val="none" w:sz="0" w:space="0" w:color="auto"/>
                                                  </w:divBdr>
                                                  <w:divsChild>
                                                    <w:div w:id="1884558808">
                                                      <w:marLeft w:val="0"/>
                                                      <w:marRight w:val="0"/>
                                                      <w:marTop w:val="0"/>
                                                      <w:marBottom w:val="0"/>
                                                      <w:divBdr>
                                                        <w:top w:val="none" w:sz="0" w:space="0" w:color="auto"/>
                                                        <w:left w:val="none" w:sz="0" w:space="0" w:color="auto"/>
                                                        <w:bottom w:val="none" w:sz="0" w:space="0" w:color="auto"/>
                                                        <w:right w:val="none" w:sz="0" w:space="0" w:color="auto"/>
                                                      </w:divBdr>
                                                      <w:divsChild>
                                                        <w:div w:id="903875370">
                                                          <w:marLeft w:val="0"/>
                                                          <w:marRight w:val="0"/>
                                                          <w:marTop w:val="0"/>
                                                          <w:marBottom w:val="0"/>
                                                          <w:divBdr>
                                                            <w:top w:val="none" w:sz="0" w:space="0" w:color="auto"/>
                                                            <w:left w:val="none" w:sz="0" w:space="0" w:color="auto"/>
                                                            <w:bottom w:val="none" w:sz="0" w:space="0" w:color="auto"/>
                                                            <w:right w:val="none" w:sz="0" w:space="0" w:color="auto"/>
                                                          </w:divBdr>
                                                        </w:div>
                                                        <w:div w:id="487944309">
                                                          <w:marLeft w:val="0"/>
                                                          <w:marRight w:val="0"/>
                                                          <w:marTop w:val="0"/>
                                                          <w:marBottom w:val="0"/>
                                                          <w:divBdr>
                                                            <w:top w:val="none" w:sz="0" w:space="0" w:color="auto"/>
                                                            <w:left w:val="none" w:sz="0" w:space="0" w:color="auto"/>
                                                            <w:bottom w:val="none" w:sz="0" w:space="0" w:color="auto"/>
                                                            <w:right w:val="none" w:sz="0" w:space="0" w:color="auto"/>
                                                          </w:divBdr>
                                                          <w:divsChild>
                                                            <w:div w:id="1408386288">
                                                              <w:marLeft w:val="0"/>
                                                              <w:marRight w:val="0"/>
                                                              <w:marTop w:val="0"/>
                                                              <w:marBottom w:val="0"/>
                                                              <w:divBdr>
                                                                <w:top w:val="none" w:sz="0" w:space="0" w:color="auto"/>
                                                                <w:left w:val="none" w:sz="0" w:space="0" w:color="auto"/>
                                                                <w:bottom w:val="none" w:sz="0" w:space="0" w:color="auto"/>
                                                                <w:right w:val="none" w:sz="0" w:space="0" w:color="auto"/>
                                                              </w:divBdr>
                                                            </w:div>
                                                            <w:div w:id="671445888">
                                                              <w:marLeft w:val="0"/>
                                                              <w:marRight w:val="0"/>
                                                              <w:marTop w:val="0"/>
                                                              <w:marBottom w:val="0"/>
                                                              <w:divBdr>
                                                                <w:top w:val="none" w:sz="0" w:space="0" w:color="auto"/>
                                                                <w:left w:val="none" w:sz="0" w:space="0" w:color="auto"/>
                                                                <w:bottom w:val="none" w:sz="0" w:space="0" w:color="auto"/>
                                                                <w:right w:val="none" w:sz="0" w:space="0" w:color="auto"/>
                                                              </w:divBdr>
                                                              <w:divsChild>
                                                                <w:div w:id="987787864">
                                                                  <w:marLeft w:val="0"/>
                                                                  <w:marRight w:val="0"/>
                                                                  <w:marTop w:val="0"/>
                                                                  <w:marBottom w:val="0"/>
                                                                  <w:divBdr>
                                                                    <w:top w:val="none" w:sz="0" w:space="0" w:color="auto"/>
                                                                    <w:left w:val="none" w:sz="0" w:space="0" w:color="auto"/>
                                                                    <w:bottom w:val="none" w:sz="0" w:space="0" w:color="auto"/>
                                                                    <w:right w:val="none" w:sz="0" w:space="0" w:color="auto"/>
                                                                  </w:divBdr>
                                                                </w:div>
                                                                <w:div w:id="1585841774">
                                                                  <w:marLeft w:val="0"/>
                                                                  <w:marRight w:val="0"/>
                                                                  <w:marTop w:val="0"/>
                                                                  <w:marBottom w:val="0"/>
                                                                  <w:divBdr>
                                                                    <w:top w:val="none" w:sz="0" w:space="0" w:color="auto"/>
                                                                    <w:left w:val="none" w:sz="0" w:space="0" w:color="auto"/>
                                                                    <w:bottom w:val="none" w:sz="0" w:space="0" w:color="auto"/>
                                                                    <w:right w:val="none" w:sz="0" w:space="0" w:color="auto"/>
                                                                  </w:divBdr>
                                                                  <w:divsChild>
                                                                    <w:div w:id="1418743743">
                                                                      <w:marLeft w:val="0"/>
                                                                      <w:marRight w:val="0"/>
                                                                      <w:marTop w:val="0"/>
                                                                      <w:marBottom w:val="0"/>
                                                                      <w:divBdr>
                                                                        <w:top w:val="none" w:sz="0" w:space="0" w:color="auto"/>
                                                                        <w:left w:val="none" w:sz="0" w:space="0" w:color="auto"/>
                                                                        <w:bottom w:val="none" w:sz="0" w:space="0" w:color="auto"/>
                                                                        <w:right w:val="none" w:sz="0" w:space="0" w:color="auto"/>
                                                                      </w:divBdr>
                                                                    </w:div>
                                                                    <w:div w:id="1801219566">
                                                                      <w:marLeft w:val="0"/>
                                                                      <w:marRight w:val="0"/>
                                                                      <w:marTop w:val="0"/>
                                                                      <w:marBottom w:val="0"/>
                                                                      <w:divBdr>
                                                                        <w:top w:val="none" w:sz="0" w:space="0" w:color="auto"/>
                                                                        <w:left w:val="none" w:sz="0" w:space="0" w:color="auto"/>
                                                                        <w:bottom w:val="none" w:sz="0" w:space="0" w:color="auto"/>
                                                                        <w:right w:val="none" w:sz="0" w:space="0" w:color="auto"/>
                                                                      </w:divBdr>
                                                                      <w:divsChild>
                                                                        <w:div w:id="2028214276">
                                                                          <w:marLeft w:val="0"/>
                                                                          <w:marRight w:val="0"/>
                                                                          <w:marTop w:val="0"/>
                                                                          <w:marBottom w:val="0"/>
                                                                          <w:divBdr>
                                                                            <w:top w:val="none" w:sz="0" w:space="0" w:color="auto"/>
                                                                            <w:left w:val="none" w:sz="0" w:space="0" w:color="auto"/>
                                                                            <w:bottom w:val="none" w:sz="0" w:space="0" w:color="auto"/>
                                                                            <w:right w:val="none" w:sz="0" w:space="0" w:color="auto"/>
                                                                          </w:divBdr>
                                                                        </w:div>
                                                                        <w:div w:id="1501189224">
                                                                          <w:marLeft w:val="0"/>
                                                                          <w:marRight w:val="0"/>
                                                                          <w:marTop w:val="0"/>
                                                                          <w:marBottom w:val="0"/>
                                                                          <w:divBdr>
                                                                            <w:top w:val="none" w:sz="0" w:space="0" w:color="auto"/>
                                                                            <w:left w:val="none" w:sz="0" w:space="0" w:color="auto"/>
                                                                            <w:bottom w:val="none" w:sz="0" w:space="0" w:color="auto"/>
                                                                            <w:right w:val="none" w:sz="0" w:space="0" w:color="auto"/>
                                                                          </w:divBdr>
                                                                        </w:div>
                                                                        <w:div w:id="280380874">
                                                                          <w:marLeft w:val="0"/>
                                                                          <w:marRight w:val="0"/>
                                                                          <w:marTop w:val="0"/>
                                                                          <w:marBottom w:val="0"/>
                                                                          <w:divBdr>
                                                                            <w:top w:val="none" w:sz="0" w:space="0" w:color="auto"/>
                                                                            <w:left w:val="none" w:sz="0" w:space="0" w:color="auto"/>
                                                                            <w:bottom w:val="none" w:sz="0" w:space="0" w:color="auto"/>
                                                                            <w:right w:val="none" w:sz="0" w:space="0" w:color="auto"/>
                                                                          </w:divBdr>
                                                                          <w:divsChild>
                                                                            <w:div w:id="115968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2261916">
      <w:bodyDiv w:val="1"/>
      <w:marLeft w:val="0"/>
      <w:marRight w:val="0"/>
      <w:marTop w:val="0"/>
      <w:marBottom w:val="0"/>
      <w:divBdr>
        <w:top w:val="none" w:sz="0" w:space="0" w:color="auto"/>
        <w:left w:val="none" w:sz="0" w:space="0" w:color="auto"/>
        <w:bottom w:val="none" w:sz="0" w:space="0" w:color="auto"/>
        <w:right w:val="none" w:sz="0" w:space="0" w:color="auto"/>
      </w:divBdr>
      <w:divsChild>
        <w:div w:id="110591328">
          <w:marLeft w:val="0"/>
          <w:marRight w:val="0"/>
          <w:marTop w:val="0"/>
          <w:marBottom w:val="0"/>
          <w:divBdr>
            <w:top w:val="none" w:sz="0" w:space="0" w:color="auto"/>
            <w:left w:val="none" w:sz="0" w:space="0" w:color="auto"/>
            <w:bottom w:val="none" w:sz="0" w:space="0" w:color="auto"/>
            <w:right w:val="none" w:sz="0" w:space="0" w:color="auto"/>
          </w:divBdr>
          <w:divsChild>
            <w:div w:id="696469843">
              <w:marLeft w:val="0"/>
              <w:marRight w:val="0"/>
              <w:marTop w:val="0"/>
              <w:marBottom w:val="0"/>
              <w:divBdr>
                <w:top w:val="none" w:sz="0" w:space="0" w:color="auto"/>
                <w:left w:val="none" w:sz="0" w:space="0" w:color="auto"/>
                <w:bottom w:val="none" w:sz="0" w:space="0" w:color="auto"/>
                <w:right w:val="none" w:sz="0" w:space="0" w:color="auto"/>
              </w:divBdr>
            </w:div>
            <w:div w:id="14237254">
              <w:marLeft w:val="0"/>
              <w:marRight w:val="0"/>
              <w:marTop w:val="0"/>
              <w:marBottom w:val="0"/>
              <w:divBdr>
                <w:top w:val="none" w:sz="0" w:space="0" w:color="auto"/>
                <w:left w:val="none" w:sz="0" w:space="0" w:color="auto"/>
                <w:bottom w:val="none" w:sz="0" w:space="0" w:color="auto"/>
                <w:right w:val="none" w:sz="0" w:space="0" w:color="auto"/>
              </w:divBdr>
            </w:div>
            <w:div w:id="597060063">
              <w:marLeft w:val="0"/>
              <w:marRight w:val="0"/>
              <w:marTop w:val="0"/>
              <w:marBottom w:val="0"/>
              <w:divBdr>
                <w:top w:val="none" w:sz="0" w:space="0" w:color="auto"/>
                <w:left w:val="none" w:sz="0" w:space="0" w:color="auto"/>
                <w:bottom w:val="none" w:sz="0" w:space="0" w:color="auto"/>
                <w:right w:val="none" w:sz="0" w:space="0" w:color="auto"/>
              </w:divBdr>
            </w:div>
            <w:div w:id="85904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079123">
      <w:bodyDiv w:val="1"/>
      <w:marLeft w:val="0"/>
      <w:marRight w:val="0"/>
      <w:marTop w:val="0"/>
      <w:marBottom w:val="0"/>
      <w:divBdr>
        <w:top w:val="none" w:sz="0" w:space="0" w:color="auto"/>
        <w:left w:val="none" w:sz="0" w:space="0" w:color="auto"/>
        <w:bottom w:val="none" w:sz="0" w:space="0" w:color="auto"/>
        <w:right w:val="none" w:sz="0" w:space="0" w:color="auto"/>
      </w:divBdr>
      <w:divsChild>
        <w:div w:id="459956844">
          <w:marLeft w:val="0"/>
          <w:marRight w:val="0"/>
          <w:marTop w:val="0"/>
          <w:marBottom w:val="0"/>
          <w:divBdr>
            <w:top w:val="none" w:sz="0" w:space="0" w:color="auto"/>
            <w:left w:val="none" w:sz="0" w:space="0" w:color="auto"/>
            <w:bottom w:val="none" w:sz="0" w:space="0" w:color="auto"/>
            <w:right w:val="none" w:sz="0" w:space="0" w:color="auto"/>
          </w:divBdr>
          <w:divsChild>
            <w:div w:id="2051806170">
              <w:marLeft w:val="0"/>
              <w:marRight w:val="0"/>
              <w:marTop w:val="0"/>
              <w:marBottom w:val="0"/>
              <w:divBdr>
                <w:top w:val="none" w:sz="0" w:space="0" w:color="auto"/>
                <w:left w:val="none" w:sz="0" w:space="0" w:color="auto"/>
                <w:bottom w:val="none" w:sz="0" w:space="0" w:color="auto"/>
                <w:right w:val="none" w:sz="0" w:space="0" w:color="auto"/>
              </w:divBdr>
              <w:divsChild>
                <w:div w:id="1194883654">
                  <w:marLeft w:val="0"/>
                  <w:marRight w:val="0"/>
                  <w:marTop w:val="0"/>
                  <w:marBottom w:val="0"/>
                  <w:divBdr>
                    <w:top w:val="none" w:sz="0" w:space="0" w:color="auto"/>
                    <w:left w:val="none" w:sz="0" w:space="0" w:color="auto"/>
                    <w:bottom w:val="none" w:sz="0" w:space="0" w:color="auto"/>
                    <w:right w:val="none" w:sz="0" w:space="0" w:color="auto"/>
                  </w:divBdr>
                  <w:divsChild>
                    <w:div w:id="1024207540">
                      <w:marLeft w:val="0"/>
                      <w:marRight w:val="0"/>
                      <w:marTop w:val="0"/>
                      <w:marBottom w:val="0"/>
                      <w:divBdr>
                        <w:top w:val="none" w:sz="0" w:space="0" w:color="auto"/>
                        <w:left w:val="none" w:sz="0" w:space="0" w:color="auto"/>
                        <w:bottom w:val="none" w:sz="0" w:space="0" w:color="auto"/>
                        <w:right w:val="none" w:sz="0" w:space="0" w:color="auto"/>
                      </w:divBdr>
                      <w:divsChild>
                        <w:div w:id="1894922816">
                          <w:marLeft w:val="0"/>
                          <w:marRight w:val="0"/>
                          <w:marTop w:val="100"/>
                          <w:marBottom w:val="100"/>
                          <w:divBdr>
                            <w:top w:val="none" w:sz="0" w:space="0" w:color="auto"/>
                            <w:left w:val="none" w:sz="0" w:space="0" w:color="auto"/>
                            <w:bottom w:val="none" w:sz="0" w:space="0" w:color="auto"/>
                            <w:right w:val="none" w:sz="0" w:space="0" w:color="auto"/>
                          </w:divBdr>
                          <w:divsChild>
                            <w:div w:id="1466924821">
                              <w:marLeft w:val="0"/>
                              <w:marRight w:val="0"/>
                              <w:marTop w:val="0"/>
                              <w:marBottom w:val="0"/>
                              <w:divBdr>
                                <w:top w:val="none" w:sz="0" w:space="0" w:color="auto"/>
                                <w:left w:val="none" w:sz="0" w:space="0" w:color="auto"/>
                                <w:bottom w:val="none" w:sz="0" w:space="0" w:color="auto"/>
                                <w:right w:val="none" w:sz="0" w:space="0" w:color="auto"/>
                              </w:divBdr>
                              <w:divsChild>
                                <w:div w:id="804544471">
                                  <w:marLeft w:val="0"/>
                                  <w:marRight w:val="0"/>
                                  <w:marTop w:val="0"/>
                                  <w:marBottom w:val="0"/>
                                  <w:divBdr>
                                    <w:top w:val="none" w:sz="0" w:space="0" w:color="auto"/>
                                    <w:left w:val="none" w:sz="0" w:space="0" w:color="auto"/>
                                    <w:bottom w:val="none" w:sz="0" w:space="0" w:color="auto"/>
                                    <w:right w:val="none" w:sz="0" w:space="0" w:color="auto"/>
                                  </w:divBdr>
                                  <w:divsChild>
                                    <w:div w:id="519465736">
                                      <w:marLeft w:val="0"/>
                                      <w:marRight w:val="0"/>
                                      <w:marTop w:val="0"/>
                                      <w:marBottom w:val="0"/>
                                      <w:divBdr>
                                        <w:top w:val="none" w:sz="0" w:space="0" w:color="auto"/>
                                        <w:left w:val="none" w:sz="0" w:space="0" w:color="auto"/>
                                        <w:bottom w:val="none" w:sz="0" w:space="0" w:color="auto"/>
                                        <w:right w:val="none" w:sz="0" w:space="0" w:color="auto"/>
                                      </w:divBdr>
                                      <w:divsChild>
                                        <w:div w:id="795292836">
                                          <w:marLeft w:val="0"/>
                                          <w:marRight w:val="0"/>
                                          <w:marTop w:val="0"/>
                                          <w:marBottom w:val="0"/>
                                          <w:divBdr>
                                            <w:top w:val="none" w:sz="0" w:space="0" w:color="auto"/>
                                            <w:left w:val="none" w:sz="0" w:space="0" w:color="auto"/>
                                            <w:bottom w:val="none" w:sz="0" w:space="0" w:color="auto"/>
                                            <w:right w:val="none" w:sz="0" w:space="0" w:color="auto"/>
                                          </w:divBdr>
                                          <w:divsChild>
                                            <w:div w:id="1095904681">
                                              <w:marLeft w:val="0"/>
                                              <w:marRight w:val="0"/>
                                              <w:marTop w:val="0"/>
                                              <w:marBottom w:val="0"/>
                                              <w:divBdr>
                                                <w:top w:val="none" w:sz="0" w:space="0" w:color="auto"/>
                                                <w:left w:val="none" w:sz="0" w:space="0" w:color="auto"/>
                                                <w:bottom w:val="none" w:sz="0" w:space="0" w:color="auto"/>
                                                <w:right w:val="none" w:sz="0" w:space="0" w:color="auto"/>
                                              </w:divBdr>
                                              <w:divsChild>
                                                <w:div w:id="1818641187">
                                                  <w:marLeft w:val="0"/>
                                                  <w:marRight w:val="0"/>
                                                  <w:marTop w:val="0"/>
                                                  <w:marBottom w:val="0"/>
                                                  <w:divBdr>
                                                    <w:top w:val="none" w:sz="0" w:space="0" w:color="auto"/>
                                                    <w:left w:val="none" w:sz="0" w:space="0" w:color="auto"/>
                                                    <w:bottom w:val="none" w:sz="0" w:space="0" w:color="auto"/>
                                                    <w:right w:val="none" w:sz="0" w:space="0" w:color="auto"/>
                                                  </w:divBdr>
                                                  <w:divsChild>
                                                    <w:div w:id="905919992">
                                                      <w:marLeft w:val="0"/>
                                                      <w:marRight w:val="0"/>
                                                      <w:marTop w:val="0"/>
                                                      <w:marBottom w:val="0"/>
                                                      <w:divBdr>
                                                        <w:top w:val="none" w:sz="0" w:space="0" w:color="auto"/>
                                                        <w:left w:val="none" w:sz="0" w:space="0" w:color="auto"/>
                                                        <w:bottom w:val="none" w:sz="0" w:space="0" w:color="auto"/>
                                                        <w:right w:val="none" w:sz="0" w:space="0" w:color="auto"/>
                                                      </w:divBdr>
                                                      <w:divsChild>
                                                        <w:div w:id="599030276">
                                                          <w:marLeft w:val="0"/>
                                                          <w:marRight w:val="0"/>
                                                          <w:marTop w:val="0"/>
                                                          <w:marBottom w:val="0"/>
                                                          <w:divBdr>
                                                            <w:top w:val="none" w:sz="0" w:space="0" w:color="auto"/>
                                                            <w:left w:val="none" w:sz="0" w:space="0" w:color="auto"/>
                                                            <w:bottom w:val="none" w:sz="0" w:space="0" w:color="auto"/>
                                                            <w:right w:val="none" w:sz="0" w:space="0" w:color="auto"/>
                                                          </w:divBdr>
                                                        </w:div>
                                                        <w:div w:id="1702898299">
                                                          <w:marLeft w:val="0"/>
                                                          <w:marRight w:val="0"/>
                                                          <w:marTop w:val="0"/>
                                                          <w:marBottom w:val="0"/>
                                                          <w:divBdr>
                                                            <w:top w:val="none" w:sz="0" w:space="0" w:color="auto"/>
                                                            <w:left w:val="none" w:sz="0" w:space="0" w:color="auto"/>
                                                            <w:bottom w:val="none" w:sz="0" w:space="0" w:color="auto"/>
                                                            <w:right w:val="none" w:sz="0" w:space="0" w:color="auto"/>
                                                          </w:divBdr>
                                                          <w:divsChild>
                                                            <w:div w:id="187572163">
                                                              <w:marLeft w:val="0"/>
                                                              <w:marRight w:val="0"/>
                                                              <w:marTop w:val="0"/>
                                                              <w:marBottom w:val="0"/>
                                                              <w:divBdr>
                                                                <w:top w:val="none" w:sz="0" w:space="0" w:color="auto"/>
                                                                <w:left w:val="none" w:sz="0" w:space="0" w:color="auto"/>
                                                                <w:bottom w:val="none" w:sz="0" w:space="0" w:color="auto"/>
                                                                <w:right w:val="none" w:sz="0" w:space="0" w:color="auto"/>
                                                              </w:divBdr>
                                                            </w:div>
                                                            <w:div w:id="536745085">
                                                              <w:marLeft w:val="0"/>
                                                              <w:marRight w:val="0"/>
                                                              <w:marTop w:val="0"/>
                                                              <w:marBottom w:val="0"/>
                                                              <w:divBdr>
                                                                <w:top w:val="none" w:sz="0" w:space="0" w:color="auto"/>
                                                                <w:left w:val="none" w:sz="0" w:space="0" w:color="auto"/>
                                                                <w:bottom w:val="none" w:sz="0" w:space="0" w:color="auto"/>
                                                                <w:right w:val="none" w:sz="0" w:space="0" w:color="auto"/>
                                                              </w:divBdr>
                                                            </w:div>
                                                            <w:div w:id="412894675">
                                                              <w:marLeft w:val="0"/>
                                                              <w:marRight w:val="0"/>
                                                              <w:marTop w:val="0"/>
                                                              <w:marBottom w:val="0"/>
                                                              <w:divBdr>
                                                                <w:top w:val="none" w:sz="0" w:space="0" w:color="auto"/>
                                                                <w:left w:val="none" w:sz="0" w:space="0" w:color="auto"/>
                                                                <w:bottom w:val="none" w:sz="0" w:space="0" w:color="auto"/>
                                                                <w:right w:val="none" w:sz="0" w:space="0" w:color="auto"/>
                                                              </w:divBdr>
                                                            </w:div>
                                                            <w:div w:id="1443263149">
                                                              <w:marLeft w:val="0"/>
                                                              <w:marRight w:val="0"/>
                                                              <w:marTop w:val="0"/>
                                                              <w:marBottom w:val="0"/>
                                                              <w:divBdr>
                                                                <w:top w:val="none" w:sz="0" w:space="0" w:color="auto"/>
                                                                <w:left w:val="none" w:sz="0" w:space="0" w:color="auto"/>
                                                                <w:bottom w:val="none" w:sz="0" w:space="0" w:color="auto"/>
                                                                <w:right w:val="none" w:sz="0" w:space="0" w:color="auto"/>
                                                              </w:divBdr>
                                                            </w:div>
                                                            <w:div w:id="950551392">
                                                              <w:marLeft w:val="0"/>
                                                              <w:marRight w:val="0"/>
                                                              <w:marTop w:val="0"/>
                                                              <w:marBottom w:val="0"/>
                                                              <w:divBdr>
                                                                <w:top w:val="none" w:sz="0" w:space="0" w:color="auto"/>
                                                                <w:left w:val="none" w:sz="0" w:space="0" w:color="auto"/>
                                                                <w:bottom w:val="none" w:sz="0" w:space="0" w:color="auto"/>
                                                                <w:right w:val="none" w:sz="0" w:space="0" w:color="auto"/>
                                                              </w:divBdr>
                                                              <w:divsChild>
                                                                <w:div w:id="7799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81094045">
      <w:bodyDiv w:val="1"/>
      <w:marLeft w:val="0"/>
      <w:marRight w:val="0"/>
      <w:marTop w:val="0"/>
      <w:marBottom w:val="0"/>
      <w:divBdr>
        <w:top w:val="none" w:sz="0" w:space="0" w:color="auto"/>
        <w:left w:val="none" w:sz="0" w:space="0" w:color="auto"/>
        <w:bottom w:val="none" w:sz="0" w:space="0" w:color="auto"/>
        <w:right w:val="none" w:sz="0" w:space="0" w:color="auto"/>
      </w:divBdr>
      <w:divsChild>
        <w:div w:id="433327765">
          <w:marLeft w:val="0"/>
          <w:marRight w:val="0"/>
          <w:marTop w:val="0"/>
          <w:marBottom w:val="0"/>
          <w:divBdr>
            <w:top w:val="none" w:sz="0" w:space="0" w:color="auto"/>
            <w:left w:val="none" w:sz="0" w:space="0" w:color="auto"/>
            <w:bottom w:val="none" w:sz="0" w:space="0" w:color="auto"/>
            <w:right w:val="none" w:sz="0" w:space="0" w:color="auto"/>
          </w:divBdr>
          <w:divsChild>
            <w:div w:id="458843062">
              <w:marLeft w:val="0"/>
              <w:marRight w:val="0"/>
              <w:marTop w:val="0"/>
              <w:marBottom w:val="0"/>
              <w:divBdr>
                <w:top w:val="none" w:sz="0" w:space="0" w:color="auto"/>
                <w:left w:val="none" w:sz="0" w:space="0" w:color="auto"/>
                <w:bottom w:val="none" w:sz="0" w:space="0" w:color="auto"/>
                <w:right w:val="none" w:sz="0" w:space="0" w:color="auto"/>
              </w:divBdr>
            </w:div>
            <w:div w:id="228074799">
              <w:marLeft w:val="0"/>
              <w:marRight w:val="0"/>
              <w:marTop w:val="0"/>
              <w:marBottom w:val="0"/>
              <w:divBdr>
                <w:top w:val="none" w:sz="0" w:space="0" w:color="auto"/>
                <w:left w:val="none" w:sz="0" w:space="0" w:color="auto"/>
                <w:bottom w:val="none" w:sz="0" w:space="0" w:color="auto"/>
                <w:right w:val="none" w:sz="0" w:space="0" w:color="auto"/>
              </w:divBdr>
              <w:divsChild>
                <w:div w:id="1641154078">
                  <w:marLeft w:val="0"/>
                  <w:marRight w:val="0"/>
                  <w:marTop w:val="0"/>
                  <w:marBottom w:val="0"/>
                  <w:divBdr>
                    <w:top w:val="none" w:sz="0" w:space="0" w:color="auto"/>
                    <w:left w:val="none" w:sz="0" w:space="0" w:color="auto"/>
                    <w:bottom w:val="none" w:sz="0" w:space="0" w:color="auto"/>
                    <w:right w:val="none" w:sz="0" w:space="0" w:color="auto"/>
                  </w:divBdr>
                </w:div>
                <w:div w:id="1723868360">
                  <w:marLeft w:val="0"/>
                  <w:marRight w:val="0"/>
                  <w:marTop w:val="0"/>
                  <w:marBottom w:val="0"/>
                  <w:divBdr>
                    <w:top w:val="none" w:sz="0" w:space="0" w:color="auto"/>
                    <w:left w:val="none" w:sz="0" w:space="0" w:color="auto"/>
                    <w:bottom w:val="none" w:sz="0" w:space="0" w:color="auto"/>
                    <w:right w:val="none" w:sz="0" w:space="0" w:color="auto"/>
                  </w:divBdr>
                  <w:divsChild>
                    <w:div w:id="891111931">
                      <w:marLeft w:val="0"/>
                      <w:marRight w:val="0"/>
                      <w:marTop w:val="0"/>
                      <w:marBottom w:val="0"/>
                      <w:divBdr>
                        <w:top w:val="none" w:sz="0" w:space="0" w:color="auto"/>
                        <w:left w:val="none" w:sz="0" w:space="0" w:color="auto"/>
                        <w:bottom w:val="none" w:sz="0" w:space="0" w:color="auto"/>
                        <w:right w:val="none" w:sz="0" w:space="0" w:color="auto"/>
                      </w:divBdr>
                    </w:div>
                    <w:div w:id="128453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5092231">
      <w:bodyDiv w:val="1"/>
      <w:marLeft w:val="0"/>
      <w:marRight w:val="0"/>
      <w:marTop w:val="0"/>
      <w:marBottom w:val="0"/>
      <w:divBdr>
        <w:top w:val="none" w:sz="0" w:space="0" w:color="auto"/>
        <w:left w:val="none" w:sz="0" w:space="0" w:color="auto"/>
        <w:bottom w:val="none" w:sz="0" w:space="0" w:color="auto"/>
        <w:right w:val="none" w:sz="0" w:space="0" w:color="auto"/>
      </w:divBdr>
      <w:divsChild>
        <w:div w:id="1751805018">
          <w:marLeft w:val="0"/>
          <w:marRight w:val="0"/>
          <w:marTop w:val="0"/>
          <w:marBottom w:val="0"/>
          <w:divBdr>
            <w:top w:val="none" w:sz="0" w:space="0" w:color="auto"/>
            <w:left w:val="none" w:sz="0" w:space="0" w:color="auto"/>
            <w:bottom w:val="none" w:sz="0" w:space="0" w:color="auto"/>
            <w:right w:val="none" w:sz="0" w:space="0" w:color="auto"/>
          </w:divBdr>
          <w:divsChild>
            <w:div w:id="253756262">
              <w:marLeft w:val="0"/>
              <w:marRight w:val="0"/>
              <w:marTop w:val="0"/>
              <w:marBottom w:val="0"/>
              <w:divBdr>
                <w:top w:val="none" w:sz="0" w:space="0" w:color="auto"/>
                <w:left w:val="none" w:sz="0" w:space="0" w:color="auto"/>
                <w:bottom w:val="none" w:sz="0" w:space="0" w:color="auto"/>
                <w:right w:val="none" w:sz="0" w:space="0" w:color="auto"/>
              </w:divBdr>
            </w:div>
            <w:div w:id="1009067390">
              <w:marLeft w:val="0"/>
              <w:marRight w:val="0"/>
              <w:marTop w:val="0"/>
              <w:marBottom w:val="0"/>
              <w:divBdr>
                <w:top w:val="none" w:sz="0" w:space="0" w:color="auto"/>
                <w:left w:val="none" w:sz="0" w:space="0" w:color="auto"/>
                <w:bottom w:val="none" w:sz="0" w:space="0" w:color="auto"/>
                <w:right w:val="none" w:sz="0" w:space="0" w:color="auto"/>
              </w:divBdr>
              <w:divsChild>
                <w:div w:id="2060086471">
                  <w:marLeft w:val="0"/>
                  <w:marRight w:val="0"/>
                  <w:marTop w:val="0"/>
                  <w:marBottom w:val="0"/>
                  <w:divBdr>
                    <w:top w:val="none" w:sz="0" w:space="0" w:color="auto"/>
                    <w:left w:val="none" w:sz="0" w:space="0" w:color="auto"/>
                    <w:bottom w:val="none" w:sz="0" w:space="0" w:color="auto"/>
                    <w:right w:val="none" w:sz="0" w:space="0" w:color="auto"/>
                  </w:divBdr>
                </w:div>
                <w:div w:id="1123843764">
                  <w:marLeft w:val="0"/>
                  <w:marRight w:val="0"/>
                  <w:marTop w:val="0"/>
                  <w:marBottom w:val="0"/>
                  <w:divBdr>
                    <w:top w:val="none" w:sz="0" w:space="0" w:color="auto"/>
                    <w:left w:val="none" w:sz="0" w:space="0" w:color="auto"/>
                    <w:bottom w:val="none" w:sz="0" w:space="0" w:color="auto"/>
                    <w:right w:val="none" w:sz="0" w:space="0" w:color="auto"/>
                  </w:divBdr>
                </w:div>
                <w:div w:id="2138571032">
                  <w:marLeft w:val="0"/>
                  <w:marRight w:val="0"/>
                  <w:marTop w:val="0"/>
                  <w:marBottom w:val="0"/>
                  <w:divBdr>
                    <w:top w:val="none" w:sz="0" w:space="0" w:color="auto"/>
                    <w:left w:val="none" w:sz="0" w:space="0" w:color="auto"/>
                    <w:bottom w:val="none" w:sz="0" w:space="0" w:color="auto"/>
                    <w:right w:val="none" w:sz="0" w:space="0" w:color="auto"/>
                  </w:divBdr>
                </w:div>
                <w:div w:id="1674382448">
                  <w:marLeft w:val="0"/>
                  <w:marRight w:val="0"/>
                  <w:marTop w:val="0"/>
                  <w:marBottom w:val="0"/>
                  <w:divBdr>
                    <w:top w:val="none" w:sz="0" w:space="0" w:color="auto"/>
                    <w:left w:val="none" w:sz="0" w:space="0" w:color="auto"/>
                    <w:bottom w:val="none" w:sz="0" w:space="0" w:color="auto"/>
                    <w:right w:val="none" w:sz="0" w:space="0" w:color="auto"/>
                  </w:divBdr>
                  <w:divsChild>
                    <w:div w:id="198754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4006112">
      <w:bodyDiv w:val="1"/>
      <w:marLeft w:val="0"/>
      <w:marRight w:val="0"/>
      <w:marTop w:val="0"/>
      <w:marBottom w:val="0"/>
      <w:divBdr>
        <w:top w:val="none" w:sz="0" w:space="0" w:color="auto"/>
        <w:left w:val="none" w:sz="0" w:space="0" w:color="auto"/>
        <w:bottom w:val="none" w:sz="0" w:space="0" w:color="auto"/>
        <w:right w:val="none" w:sz="0" w:space="0" w:color="auto"/>
      </w:divBdr>
      <w:divsChild>
        <w:div w:id="283969312">
          <w:marLeft w:val="0"/>
          <w:marRight w:val="0"/>
          <w:marTop w:val="0"/>
          <w:marBottom w:val="0"/>
          <w:divBdr>
            <w:top w:val="none" w:sz="0" w:space="0" w:color="auto"/>
            <w:left w:val="none" w:sz="0" w:space="0" w:color="auto"/>
            <w:bottom w:val="none" w:sz="0" w:space="0" w:color="auto"/>
            <w:right w:val="none" w:sz="0" w:space="0" w:color="auto"/>
          </w:divBdr>
          <w:divsChild>
            <w:div w:id="1594823221">
              <w:marLeft w:val="0"/>
              <w:marRight w:val="0"/>
              <w:marTop w:val="0"/>
              <w:marBottom w:val="0"/>
              <w:divBdr>
                <w:top w:val="none" w:sz="0" w:space="0" w:color="auto"/>
                <w:left w:val="none" w:sz="0" w:space="0" w:color="auto"/>
                <w:bottom w:val="none" w:sz="0" w:space="0" w:color="auto"/>
                <w:right w:val="none" w:sz="0" w:space="0" w:color="auto"/>
              </w:divBdr>
              <w:divsChild>
                <w:div w:id="1012686540">
                  <w:marLeft w:val="0"/>
                  <w:marRight w:val="0"/>
                  <w:marTop w:val="0"/>
                  <w:marBottom w:val="0"/>
                  <w:divBdr>
                    <w:top w:val="none" w:sz="0" w:space="0" w:color="auto"/>
                    <w:left w:val="none" w:sz="0" w:space="0" w:color="auto"/>
                    <w:bottom w:val="none" w:sz="0" w:space="0" w:color="auto"/>
                    <w:right w:val="none" w:sz="0" w:space="0" w:color="auto"/>
                  </w:divBdr>
                  <w:divsChild>
                    <w:div w:id="88739906">
                      <w:marLeft w:val="0"/>
                      <w:marRight w:val="0"/>
                      <w:marTop w:val="0"/>
                      <w:marBottom w:val="0"/>
                      <w:divBdr>
                        <w:top w:val="none" w:sz="0" w:space="0" w:color="auto"/>
                        <w:left w:val="none" w:sz="0" w:space="0" w:color="auto"/>
                        <w:bottom w:val="none" w:sz="0" w:space="0" w:color="auto"/>
                        <w:right w:val="none" w:sz="0" w:space="0" w:color="auto"/>
                      </w:divBdr>
                      <w:divsChild>
                        <w:div w:id="1903245710">
                          <w:marLeft w:val="0"/>
                          <w:marRight w:val="0"/>
                          <w:marTop w:val="100"/>
                          <w:marBottom w:val="100"/>
                          <w:divBdr>
                            <w:top w:val="none" w:sz="0" w:space="0" w:color="auto"/>
                            <w:left w:val="none" w:sz="0" w:space="0" w:color="auto"/>
                            <w:bottom w:val="none" w:sz="0" w:space="0" w:color="auto"/>
                            <w:right w:val="none" w:sz="0" w:space="0" w:color="auto"/>
                          </w:divBdr>
                          <w:divsChild>
                            <w:div w:id="19405305">
                              <w:marLeft w:val="0"/>
                              <w:marRight w:val="0"/>
                              <w:marTop w:val="0"/>
                              <w:marBottom w:val="0"/>
                              <w:divBdr>
                                <w:top w:val="none" w:sz="0" w:space="0" w:color="auto"/>
                                <w:left w:val="none" w:sz="0" w:space="0" w:color="auto"/>
                                <w:bottom w:val="none" w:sz="0" w:space="0" w:color="auto"/>
                                <w:right w:val="none" w:sz="0" w:space="0" w:color="auto"/>
                              </w:divBdr>
                              <w:divsChild>
                                <w:div w:id="960452170">
                                  <w:marLeft w:val="0"/>
                                  <w:marRight w:val="0"/>
                                  <w:marTop w:val="0"/>
                                  <w:marBottom w:val="0"/>
                                  <w:divBdr>
                                    <w:top w:val="none" w:sz="0" w:space="0" w:color="auto"/>
                                    <w:left w:val="none" w:sz="0" w:space="0" w:color="auto"/>
                                    <w:bottom w:val="none" w:sz="0" w:space="0" w:color="auto"/>
                                    <w:right w:val="none" w:sz="0" w:space="0" w:color="auto"/>
                                  </w:divBdr>
                                  <w:divsChild>
                                    <w:div w:id="1215312134">
                                      <w:marLeft w:val="0"/>
                                      <w:marRight w:val="0"/>
                                      <w:marTop w:val="0"/>
                                      <w:marBottom w:val="0"/>
                                      <w:divBdr>
                                        <w:top w:val="none" w:sz="0" w:space="0" w:color="auto"/>
                                        <w:left w:val="none" w:sz="0" w:space="0" w:color="auto"/>
                                        <w:bottom w:val="none" w:sz="0" w:space="0" w:color="auto"/>
                                        <w:right w:val="none" w:sz="0" w:space="0" w:color="auto"/>
                                      </w:divBdr>
                                      <w:divsChild>
                                        <w:div w:id="2088843990">
                                          <w:marLeft w:val="0"/>
                                          <w:marRight w:val="0"/>
                                          <w:marTop w:val="0"/>
                                          <w:marBottom w:val="0"/>
                                          <w:divBdr>
                                            <w:top w:val="none" w:sz="0" w:space="0" w:color="auto"/>
                                            <w:left w:val="none" w:sz="0" w:space="0" w:color="auto"/>
                                            <w:bottom w:val="none" w:sz="0" w:space="0" w:color="auto"/>
                                            <w:right w:val="none" w:sz="0" w:space="0" w:color="auto"/>
                                          </w:divBdr>
                                          <w:divsChild>
                                            <w:div w:id="2091803074">
                                              <w:marLeft w:val="0"/>
                                              <w:marRight w:val="0"/>
                                              <w:marTop w:val="0"/>
                                              <w:marBottom w:val="0"/>
                                              <w:divBdr>
                                                <w:top w:val="none" w:sz="0" w:space="0" w:color="auto"/>
                                                <w:left w:val="none" w:sz="0" w:space="0" w:color="auto"/>
                                                <w:bottom w:val="none" w:sz="0" w:space="0" w:color="auto"/>
                                                <w:right w:val="none" w:sz="0" w:space="0" w:color="auto"/>
                                              </w:divBdr>
                                              <w:divsChild>
                                                <w:div w:id="2008555906">
                                                  <w:marLeft w:val="0"/>
                                                  <w:marRight w:val="0"/>
                                                  <w:marTop w:val="0"/>
                                                  <w:marBottom w:val="0"/>
                                                  <w:divBdr>
                                                    <w:top w:val="none" w:sz="0" w:space="0" w:color="auto"/>
                                                    <w:left w:val="none" w:sz="0" w:space="0" w:color="auto"/>
                                                    <w:bottom w:val="none" w:sz="0" w:space="0" w:color="auto"/>
                                                    <w:right w:val="none" w:sz="0" w:space="0" w:color="auto"/>
                                                  </w:divBdr>
                                                  <w:divsChild>
                                                    <w:div w:id="1647974875">
                                                      <w:marLeft w:val="0"/>
                                                      <w:marRight w:val="0"/>
                                                      <w:marTop w:val="0"/>
                                                      <w:marBottom w:val="0"/>
                                                      <w:divBdr>
                                                        <w:top w:val="none" w:sz="0" w:space="0" w:color="auto"/>
                                                        <w:left w:val="none" w:sz="0" w:space="0" w:color="auto"/>
                                                        <w:bottom w:val="none" w:sz="0" w:space="0" w:color="auto"/>
                                                        <w:right w:val="none" w:sz="0" w:space="0" w:color="auto"/>
                                                      </w:divBdr>
                                                      <w:divsChild>
                                                        <w:div w:id="1808548389">
                                                          <w:marLeft w:val="0"/>
                                                          <w:marRight w:val="0"/>
                                                          <w:marTop w:val="0"/>
                                                          <w:marBottom w:val="0"/>
                                                          <w:divBdr>
                                                            <w:top w:val="none" w:sz="0" w:space="0" w:color="auto"/>
                                                            <w:left w:val="none" w:sz="0" w:space="0" w:color="auto"/>
                                                            <w:bottom w:val="none" w:sz="0" w:space="0" w:color="auto"/>
                                                            <w:right w:val="none" w:sz="0" w:space="0" w:color="auto"/>
                                                          </w:divBdr>
                                                        </w:div>
                                                        <w:div w:id="211694922">
                                                          <w:marLeft w:val="0"/>
                                                          <w:marRight w:val="0"/>
                                                          <w:marTop w:val="0"/>
                                                          <w:marBottom w:val="0"/>
                                                          <w:divBdr>
                                                            <w:top w:val="none" w:sz="0" w:space="0" w:color="auto"/>
                                                            <w:left w:val="none" w:sz="0" w:space="0" w:color="auto"/>
                                                            <w:bottom w:val="none" w:sz="0" w:space="0" w:color="auto"/>
                                                            <w:right w:val="none" w:sz="0" w:space="0" w:color="auto"/>
                                                          </w:divBdr>
                                                          <w:divsChild>
                                                            <w:div w:id="46500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95893982">
      <w:bodyDiv w:val="1"/>
      <w:marLeft w:val="0"/>
      <w:marRight w:val="0"/>
      <w:marTop w:val="0"/>
      <w:marBottom w:val="0"/>
      <w:divBdr>
        <w:top w:val="none" w:sz="0" w:space="0" w:color="auto"/>
        <w:left w:val="none" w:sz="0" w:space="0" w:color="auto"/>
        <w:bottom w:val="none" w:sz="0" w:space="0" w:color="auto"/>
        <w:right w:val="none" w:sz="0" w:space="0" w:color="auto"/>
      </w:divBdr>
      <w:divsChild>
        <w:div w:id="2140996601">
          <w:marLeft w:val="0"/>
          <w:marRight w:val="0"/>
          <w:marTop w:val="0"/>
          <w:marBottom w:val="0"/>
          <w:divBdr>
            <w:top w:val="none" w:sz="0" w:space="0" w:color="auto"/>
            <w:left w:val="none" w:sz="0" w:space="0" w:color="auto"/>
            <w:bottom w:val="none" w:sz="0" w:space="0" w:color="auto"/>
            <w:right w:val="none" w:sz="0" w:space="0" w:color="auto"/>
          </w:divBdr>
          <w:divsChild>
            <w:div w:id="1245608548">
              <w:marLeft w:val="0"/>
              <w:marRight w:val="0"/>
              <w:marTop w:val="0"/>
              <w:marBottom w:val="0"/>
              <w:divBdr>
                <w:top w:val="none" w:sz="0" w:space="0" w:color="auto"/>
                <w:left w:val="none" w:sz="0" w:space="0" w:color="auto"/>
                <w:bottom w:val="none" w:sz="0" w:space="0" w:color="auto"/>
                <w:right w:val="none" w:sz="0" w:space="0" w:color="auto"/>
              </w:divBdr>
              <w:divsChild>
                <w:div w:id="676886054">
                  <w:marLeft w:val="0"/>
                  <w:marRight w:val="0"/>
                  <w:marTop w:val="0"/>
                  <w:marBottom w:val="0"/>
                  <w:divBdr>
                    <w:top w:val="none" w:sz="0" w:space="0" w:color="auto"/>
                    <w:left w:val="none" w:sz="0" w:space="0" w:color="auto"/>
                    <w:bottom w:val="none" w:sz="0" w:space="0" w:color="auto"/>
                    <w:right w:val="none" w:sz="0" w:space="0" w:color="auto"/>
                  </w:divBdr>
                  <w:divsChild>
                    <w:div w:id="1695185089">
                      <w:marLeft w:val="0"/>
                      <w:marRight w:val="0"/>
                      <w:marTop w:val="0"/>
                      <w:marBottom w:val="0"/>
                      <w:divBdr>
                        <w:top w:val="none" w:sz="0" w:space="0" w:color="auto"/>
                        <w:left w:val="none" w:sz="0" w:space="0" w:color="auto"/>
                        <w:bottom w:val="none" w:sz="0" w:space="0" w:color="auto"/>
                        <w:right w:val="none" w:sz="0" w:space="0" w:color="auto"/>
                      </w:divBdr>
                      <w:divsChild>
                        <w:div w:id="1147939882">
                          <w:marLeft w:val="0"/>
                          <w:marRight w:val="0"/>
                          <w:marTop w:val="100"/>
                          <w:marBottom w:val="100"/>
                          <w:divBdr>
                            <w:top w:val="none" w:sz="0" w:space="0" w:color="auto"/>
                            <w:left w:val="none" w:sz="0" w:space="0" w:color="auto"/>
                            <w:bottom w:val="none" w:sz="0" w:space="0" w:color="auto"/>
                            <w:right w:val="none" w:sz="0" w:space="0" w:color="auto"/>
                          </w:divBdr>
                          <w:divsChild>
                            <w:div w:id="915095355">
                              <w:marLeft w:val="0"/>
                              <w:marRight w:val="0"/>
                              <w:marTop w:val="0"/>
                              <w:marBottom w:val="0"/>
                              <w:divBdr>
                                <w:top w:val="none" w:sz="0" w:space="0" w:color="auto"/>
                                <w:left w:val="none" w:sz="0" w:space="0" w:color="auto"/>
                                <w:bottom w:val="none" w:sz="0" w:space="0" w:color="auto"/>
                                <w:right w:val="none" w:sz="0" w:space="0" w:color="auto"/>
                              </w:divBdr>
                              <w:divsChild>
                                <w:div w:id="727918623">
                                  <w:marLeft w:val="0"/>
                                  <w:marRight w:val="0"/>
                                  <w:marTop w:val="0"/>
                                  <w:marBottom w:val="0"/>
                                  <w:divBdr>
                                    <w:top w:val="none" w:sz="0" w:space="0" w:color="auto"/>
                                    <w:left w:val="none" w:sz="0" w:space="0" w:color="auto"/>
                                    <w:bottom w:val="none" w:sz="0" w:space="0" w:color="auto"/>
                                    <w:right w:val="none" w:sz="0" w:space="0" w:color="auto"/>
                                  </w:divBdr>
                                  <w:divsChild>
                                    <w:div w:id="1771658254">
                                      <w:marLeft w:val="0"/>
                                      <w:marRight w:val="0"/>
                                      <w:marTop w:val="0"/>
                                      <w:marBottom w:val="0"/>
                                      <w:divBdr>
                                        <w:top w:val="none" w:sz="0" w:space="0" w:color="auto"/>
                                        <w:left w:val="none" w:sz="0" w:space="0" w:color="auto"/>
                                        <w:bottom w:val="none" w:sz="0" w:space="0" w:color="auto"/>
                                        <w:right w:val="none" w:sz="0" w:space="0" w:color="auto"/>
                                      </w:divBdr>
                                      <w:divsChild>
                                        <w:div w:id="75828197">
                                          <w:marLeft w:val="0"/>
                                          <w:marRight w:val="0"/>
                                          <w:marTop w:val="0"/>
                                          <w:marBottom w:val="0"/>
                                          <w:divBdr>
                                            <w:top w:val="none" w:sz="0" w:space="0" w:color="auto"/>
                                            <w:left w:val="none" w:sz="0" w:space="0" w:color="auto"/>
                                            <w:bottom w:val="none" w:sz="0" w:space="0" w:color="auto"/>
                                            <w:right w:val="none" w:sz="0" w:space="0" w:color="auto"/>
                                          </w:divBdr>
                                          <w:divsChild>
                                            <w:div w:id="1410467473">
                                              <w:marLeft w:val="0"/>
                                              <w:marRight w:val="0"/>
                                              <w:marTop w:val="0"/>
                                              <w:marBottom w:val="0"/>
                                              <w:divBdr>
                                                <w:top w:val="none" w:sz="0" w:space="0" w:color="auto"/>
                                                <w:left w:val="none" w:sz="0" w:space="0" w:color="auto"/>
                                                <w:bottom w:val="none" w:sz="0" w:space="0" w:color="auto"/>
                                                <w:right w:val="none" w:sz="0" w:space="0" w:color="auto"/>
                                              </w:divBdr>
                                              <w:divsChild>
                                                <w:div w:id="1753816959">
                                                  <w:marLeft w:val="0"/>
                                                  <w:marRight w:val="0"/>
                                                  <w:marTop w:val="0"/>
                                                  <w:marBottom w:val="0"/>
                                                  <w:divBdr>
                                                    <w:top w:val="none" w:sz="0" w:space="0" w:color="auto"/>
                                                    <w:left w:val="none" w:sz="0" w:space="0" w:color="auto"/>
                                                    <w:bottom w:val="none" w:sz="0" w:space="0" w:color="auto"/>
                                                    <w:right w:val="none" w:sz="0" w:space="0" w:color="auto"/>
                                                  </w:divBdr>
                                                  <w:divsChild>
                                                    <w:div w:id="685445564">
                                                      <w:marLeft w:val="0"/>
                                                      <w:marRight w:val="0"/>
                                                      <w:marTop w:val="0"/>
                                                      <w:marBottom w:val="0"/>
                                                      <w:divBdr>
                                                        <w:top w:val="none" w:sz="0" w:space="0" w:color="auto"/>
                                                        <w:left w:val="none" w:sz="0" w:space="0" w:color="auto"/>
                                                        <w:bottom w:val="none" w:sz="0" w:space="0" w:color="auto"/>
                                                        <w:right w:val="none" w:sz="0" w:space="0" w:color="auto"/>
                                                      </w:divBdr>
                                                      <w:divsChild>
                                                        <w:div w:id="460223584">
                                                          <w:marLeft w:val="0"/>
                                                          <w:marRight w:val="0"/>
                                                          <w:marTop w:val="0"/>
                                                          <w:marBottom w:val="0"/>
                                                          <w:divBdr>
                                                            <w:top w:val="none" w:sz="0" w:space="0" w:color="auto"/>
                                                            <w:left w:val="none" w:sz="0" w:space="0" w:color="auto"/>
                                                            <w:bottom w:val="none" w:sz="0" w:space="0" w:color="auto"/>
                                                            <w:right w:val="none" w:sz="0" w:space="0" w:color="auto"/>
                                                          </w:divBdr>
                                                        </w:div>
                                                        <w:div w:id="433207361">
                                                          <w:marLeft w:val="0"/>
                                                          <w:marRight w:val="0"/>
                                                          <w:marTop w:val="0"/>
                                                          <w:marBottom w:val="0"/>
                                                          <w:divBdr>
                                                            <w:top w:val="none" w:sz="0" w:space="0" w:color="auto"/>
                                                            <w:left w:val="none" w:sz="0" w:space="0" w:color="auto"/>
                                                            <w:bottom w:val="none" w:sz="0" w:space="0" w:color="auto"/>
                                                            <w:right w:val="none" w:sz="0" w:space="0" w:color="auto"/>
                                                          </w:divBdr>
                                                          <w:divsChild>
                                                            <w:div w:id="104879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97813754">
      <w:bodyDiv w:val="1"/>
      <w:marLeft w:val="0"/>
      <w:marRight w:val="0"/>
      <w:marTop w:val="0"/>
      <w:marBottom w:val="0"/>
      <w:divBdr>
        <w:top w:val="none" w:sz="0" w:space="0" w:color="auto"/>
        <w:left w:val="none" w:sz="0" w:space="0" w:color="auto"/>
        <w:bottom w:val="none" w:sz="0" w:space="0" w:color="auto"/>
        <w:right w:val="none" w:sz="0" w:space="0" w:color="auto"/>
      </w:divBdr>
      <w:divsChild>
        <w:div w:id="739595163">
          <w:marLeft w:val="0"/>
          <w:marRight w:val="0"/>
          <w:marTop w:val="0"/>
          <w:marBottom w:val="0"/>
          <w:divBdr>
            <w:top w:val="none" w:sz="0" w:space="0" w:color="auto"/>
            <w:left w:val="none" w:sz="0" w:space="0" w:color="auto"/>
            <w:bottom w:val="none" w:sz="0" w:space="0" w:color="auto"/>
            <w:right w:val="none" w:sz="0" w:space="0" w:color="auto"/>
          </w:divBdr>
          <w:divsChild>
            <w:div w:id="1460108027">
              <w:marLeft w:val="0"/>
              <w:marRight w:val="0"/>
              <w:marTop w:val="0"/>
              <w:marBottom w:val="0"/>
              <w:divBdr>
                <w:top w:val="none" w:sz="0" w:space="0" w:color="auto"/>
                <w:left w:val="none" w:sz="0" w:space="0" w:color="auto"/>
                <w:bottom w:val="none" w:sz="0" w:space="0" w:color="auto"/>
                <w:right w:val="none" w:sz="0" w:space="0" w:color="auto"/>
              </w:divBdr>
              <w:divsChild>
                <w:div w:id="1207596626">
                  <w:marLeft w:val="0"/>
                  <w:marRight w:val="0"/>
                  <w:marTop w:val="0"/>
                  <w:marBottom w:val="0"/>
                  <w:divBdr>
                    <w:top w:val="none" w:sz="0" w:space="0" w:color="auto"/>
                    <w:left w:val="none" w:sz="0" w:space="0" w:color="auto"/>
                    <w:bottom w:val="none" w:sz="0" w:space="0" w:color="auto"/>
                    <w:right w:val="none" w:sz="0" w:space="0" w:color="auto"/>
                  </w:divBdr>
                  <w:divsChild>
                    <w:div w:id="1730154646">
                      <w:marLeft w:val="0"/>
                      <w:marRight w:val="0"/>
                      <w:marTop w:val="0"/>
                      <w:marBottom w:val="0"/>
                      <w:divBdr>
                        <w:top w:val="none" w:sz="0" w:space="0" w:color="auto"/>
                        <w:left w:val="none" w:sz="0" w:space="0" w:color="auto"/>
                        <w:bottom w:val="none" w:sz="0" w:space="0" w:color="auto"/>
                        <w:right w:val="none" w:sz="0" w:space="0" w:color="auto"/>
                      </w:divBdr>
                      <w:divsChild>
                        <w:div w:id="1172380043">
                          <w:marLeft w:val="0"/>
                          <w:marRight w:val="0"/>
                          <w:marTop w:val="100"/>
                          <w:marBottom w:val="100"/>
                          <w:divBdr>
                            <w:top w:val="none" w:sz="0" w:space="0" w:color="auto"/>
                            <w:left w:val="none" w:sz="0" w:space="0" w:color="auto"/>
                            <w:bottom w:val="none" w:sz="0" w:space="0" w:color="auto"/>
                            <w:right w:val="none" w:sz="0" w:space="0" w:color="auto"/>
                          </w:divBdr>
                          <w:divsChild>
                            <w:div w:id="2015451691">
                              <w:marLeft w:val="0"/>
                              <w:marRight w:val="0"/>
                              <w:marTop w:val="0"/>
                              <w:marBottom w:val="0"/>
                              <w:divBdr>
                                <w:top w:val="none" w:sz="0" w:space="0" w:color="auto"/>
                                <w:left w:val="none" w:sz="0" w:space="0" w:color="auto"/>
                                <w:bottom w:val="none" w:sz="0" w:space="0" w:color="auto"/>
                                <w:right w:val="none" w:sz="0" w:space="0" w:color="auto"/>
                              </w:divBdr>
                              <w:divsChild>
                                <w:div w:id="1939950020">
                                  <w:marLeft w:val="0"/>
                                  <w:marRight w:val="0"/>
                                  <w:marTop w:val="0"/>
                                  <w:marBottom w:val="0"/>
                                  <w:divBdr>
                                    <w:top w:val="none" w:sz="0" w:space="0" w:color="auto"/>
                                    <w:left w:val="none" w:sz="0" w:space="0" w:color="auto"/>
                                    <w:bottom w:val="none" w:sz="0" w:space="0" w:color="auto"/>
                                    <w:right w:val="none" w:sz="0" w:space="0" w:color="auto"/>
                                  </w:divBdr>
                                  <w:divsChild>
                                    <w:div w:id="453796187">
                                      <w:marLeft w:val="0"/>
                                      <w:marRight w:val="0"/>
                                      <w:marTop w:val="0"/>
                                      <w:marBottom w:val="0"/>
                                      <w:divBdr>
                                        <w:top w:val="none" w:sz="0" w:space="0" w:color="auto"/>
                                        <w:left w:val="none" w:sz="0" w:space="0" w:color="auto"/>
                                        <w:bottom w:val="none" w:sz="0" w:space="0" w:color="auto"/>
                                        <w:right w:val="none" w:sz="0" w:space="0" w:color="auto"/>
                                      </w:divBdr>
                                      <w:divsChild>
                                        <w:div w:id="1464349890">
                                          <w:marLeft w:val="0"/>
                                          <w:marRight w:val="0"/>
                                          <w:marTop w:val="0"/>
                                          <w:marBottom w:val="0"/>
                                          <w:divBdr>
                                            <w:top w:val="none" w:sz="0" w:space="0" w:color="auto"/>
                                            <w:left w:val="none" w:sz="0" w:space="0" w:color="auto"/>
                                            <w:bottom w:val="none" w:sz="0" w:space="0" w:color="auto"/>
                                            <w:right w:val="none" w:sz="0" w:space="0" w:color="auto"/>
                                          </w:divBdr>
                                          <w:divsChild>
                                            <w:div w:id="768699068">
                                              <w:marLeft w:val="0"/>
                                              <w:marRight w:val="0"/>
                                              <w:marTop w:val="0"/>
                                              <w:marBottom w:val="0"/>
                                              <w:divBdr>
                                                <w:top w:val="none" w:sz="0" w:space="0" w:color="auto"/>
                                                <w:left w:val="none" w:sz="0" w:space="0" w:color="auto"/>
                                                <w:bottom w:val="none" w:sz="0" w:space="0" w:color="auto"/>
                                                <w:right w:val="none" w:sz="0" w:space="0" w:color="auto"/>
                                              </w:divBdr>
                                              <w:divsChild>
                                                <w:div w:id="875195788">
                                                  <w:marLeft w:val="0"/>
                                                  <w:marRight w:val="0"/>
                                                  <w:marTop w:val="0"/>
                                                  <w:marBottom w:val="0"/>
                                                  <w:divBdr>
                                                    <w:top w:val="none" w:sz="0" w:space="0" w:color="auto"/>
                                                    <w:left w:val="none" w:sz="0" w:space="0" w:color="auto"/>
                                                    <w:bottom w:val="none" w:sz="0" w:space="0" w:color="auto"/>
                                                    <w:right w:val="none" w:sz="0" w:space="0" w:color="auto"/>
                                                  </w:divBdr>
                                                  <w:divsChild>
                                                    <w:div w:id="1205172901">
                                                      <w:marLeft w:val="0"/>
                                                      <w:marRight w:val="0"/>
                                                      <w:marTop w:val="0"/>
                                                      <w:marBottom w:val="0"/>
                                                      <w:divBdr>
                                                        <w:top w:val="none" w:sz="0" w:space="0" w:color="auto"/>
                                                        <w:left w:val="none" w:sz="0" w:space="0" w:color="auto"/>
                                                        <w:bottom w:val="none" w:sz="0" w:space="0" w:color="auto"/>
                                                        <w:right w:val="none" w:sz="0" w:space="0" w:color="auto"/>
                                                      </w:divBdr>
                                                      <w:divsChild>
                                                        <w:div w:id="648632555">
                                                          <w:marLeft w:val="0"/>
                                                          <w:marRight w:val="0"/>
                                                          <w:marTop w:val="0"/>
                                                          <w:marBottom w:val="0"/>
                                                          <w:divBdr>
                                                            <w:top w:val="none" w:sz="0" w:space="0" w:color="auto"/>
                                                            <w:left w:val="none" w:sz="0" w:space="0" w:color="auto"/>
                                                            <w:bottom w:val="none" w:sz="0" w:space="0" w:color="auto"/>
                                                            <w:right w:val="none" w:sz="0" w:space="0" w:color="auto"/>
                                                          </w:divBdr>
                                                          <w:divsChild>
                                                            <w:div w:id="2110737387">
                                                              <w:marLeft w:val="0"/>
                                                              <w:marRight w:val="0"/>
                                                              <w:marTop w:val="0"/>
                                                              <w:marBottom w:val="0"/>
                                                              <w:divBdr>
                                                                <w:top w:val="none" w:sz="0" w:space="0" w:color="auto"/>
                                                                <w:left w:val="none" w:sz="0" w:space="0" w:color="auto"/>
                                                                <w:bottom w:val="none" w:sz="0" w:space="0" w:color="auto"/>
                                                                <w:right w:val="none" w:sz="0" w:space="0" w:color="auto"/>
                                                              </w:divBdr>
                                                            </w:div>
                                                            <w:div w:id="1425420189">
                                                              <w:marLeft w:val="0"/>
                                                              <w:marRight w:val="0"/>
                                                              <w:marTop w:val="0"/>
                                                              <w:marBottom w:val="0"/>
                                                              <w:divBdr>
                                                                <w:top w:val="none" w:sz="0" w:space="0" w:color="auto"/>
                                                                <w:left w:val="none" w:sz="0" w:space="0" w:color="auto"/>
                                                                <w:bottom w:val="none" w:sz="0" w:space="0" w:color="auto"/>
                                                                <w:right w:val="none" w:sz="0" w:space="0" w:color="auto"/>
                                                              </w:divBdr>
                                                              <w:divsChild>
                                                                <w:div w:id="44003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07717124">
      <w:bodyDiv w:val="1"/>
      <w:marLeft w:val="0"/>
      <w:marRight w:val="0"/>
      <w:marTop w:val="0"/>
      <w:marBottom w:val="0"/>
      <w:divBdr>
        <w:top w:val="none" w:sz="0" w:space="0" w:color="auto"/>
        <w:left w:val="none" w:sz="0" w:space="0" w:color="auto"/>
        <w:bottom w:val="none" w:sz="0" w:space="0" w:color="auto"/>
        <w:right w:val="none" w:sz="0" w:space="0" w:color="auto"/>
      </w:divBdr>
      <w:divsChild>
        <w:div w:id="1186748568">
          <w:marLeft w:val="0"/>
          <w:marRight w:val="0"/>
          <w:marTop w:val="0"/>
          <w:marBottom w:val="0"/>
          <w:divBdr>
            <w:top w:val="none" w:sz="0" w:space="0" w:color="auto"/>
            <w:left w:val="none" w:sz="0" w:space="0" w:color="auto"/>
            <w:bottom w:val="none" w:sz="0" w:space="0" w:color="auto"/>
            <w:right w:val="none" w:sz="0" w:space="0" w:color="auto"/>
          </w:divBdr>
          <w:divsChild>
            <w:div w:id="1578049787">
              <w:marLeft w:val="0"/>
              <w:marRight w:val="0"/>
              <w:marTop w:val="0"/>
              <w:marBottom w:val="0"/>
              <w:divBdr>
                <w:top w:val="none" w:sz="0" w:space="0" w:color="auto"/>
                <w:left w:val="none" w:sz="0" w:space="0" w:color="auto"/>
                <w:bottom w:val="none" w:sz="0" w:space="0" w:color="auto"/>
                <w:right w:val="none" w:sz="0" w:space="0" w:color="auto"/>
              </w:divBdr>
              <w:divsChild>
                <w:div w:id="1884094646">
                  <w:marLeft w:val="0"/>
                  <w:marRight w:val="0"/>
                  <w:marTop w:val="0"/>
                  <w:marBottom w:val="0"/>
                  <w:divBdr>
                    <w:top w:val="none" w:sz="0" w:space="0" w:color="auto"/>
                    <w:left w:val="none" w:sz="0" w:space="0" w:color="auto"/>
                    <w:bottom w:val="none" w:sz="0" w:space="0" w:color="auto"/>
                    <w:right w:val="none" w:sz="0" w:space="0" w:color="auto"/>
                  </w:divBdr>
                  <w:divsChild>
                    <w:div w:id="1736855113">
                      <w:marLeft w:val="0"/>
                      <w:marRight w:val="0"/>
                      <w:marTop w:val="0"/>
                      <w:marBottom w:val="0"/>
                      <w:divBdr>
                        <w:top w:val="none" w:sz="0" w:space="0" w:color="auto"/>
                        <w:left w:val="none" w:sz="0" w:space="0" w:color="auto"/>
                        <w:bottom w:val="none" w:sz="0" w:space="0" w:color="auto"/>
                        <w:right w:val="none" w:sz="0" w:space="0" w:color="auto"/>
                      </w:divBdr>
                      <w:divsChild>
                        <w:div w:id="752239800">
                          <w:marLeft w:val="0"/>
                          <w:marRight w:val="0"/>
                          <w:marTop w:val="0"/>
                          <w:marBottom w:val="0"/>
                          <w:divBdr>
                            <w:top w:val="none" w:sz="0" w:space="0" w:color="auto"/>
                            <w:left w:val="none" w:sz="0" w:space="0" w:color="auto"/>
                            <w:bottom w:val="none" w:sz="0" w:space="0" w:color="auto"/>
                            <w:right w:val="none" w:sz="0" w:space="0" w:color="auto"/>
                          </w:divBdr>
                          <w:divsChild>
                            <w:div w:id="2139882634">
                              <w:marLeft w:val="0"/>
                              <w:marRight w:val="0"/>
                              <w:marTop w:val="0"/>
                              <w:marBottom w:val="0"/>
                              <w:divBdr>
                                <w:top w:val="none" w:sz="0" w:space="0" w:color="auto"/>
                                <w:left w:val="none" w:sz="0" w:space="0" w:color="auto"/>
                                <w:bottom w:val="none" w:sz="0" w:space="0" w:color="auto"/>
                                <w:right w:val="none" w:sz="0" w:space="0" w:color="auto"/>
                              </w:divBdr>
                              <w:divsChild>
                                <w:div w:id="1760902528">
                                  <w:marLeft w:val="0"/>
                                  <w:marRight w:val="0"/>
                                  <w:marTop w:val="0"/>
                                  <w:marBottom w:val="0"/>
                                  <w:divBdr>
                                    <w:top w:val="none" w:sz="0" w:space="0" w:color="auto"/>
                                    <w:left w:val="none" w:sz="0" w:space="0" w:color="auto"/>
                                    <w:bottom w:val="none" w:sz="0" w:space="0" w:color="auto"/>
                                    <w:right w:val="none" w:sz="0" w:space="0" w:color="auto"/>
                                  </w:divBdr>
                                  <w:divsChild>
                                    <w:div w:id="1511796865">
                                      <w:marLeft w:val="0"/>
                                      <w:marRight w:val="0"/>
                                      <w:marTop w:val="0"/>
                                      <w:marBottom w:val="0"/>
                                      <w:divBdr>
                                        <w:top w:val="none" w:sz="0" w:space="0" w:color="auto"/>
                                        <w:left w:val="none" w:sz="0" w:space="0" w:color="auto"/>
                                        <w:bottom w:val="none" w:sz="0" w:space="0" w:color="auto"/>
                                        <w:right w:val="none" w:sz="0" w:space="0" w:color="auto"/>
                                      </w:divBdr>
                                      <w:divsChild>
                                        <w:div w:id="88232568">
                                          <w:marLeft w:val="0"/>
                                          <w:marRight w:val="0"/>
                                          <w:marTop w:val="0"/>
                                          <w:marBottom w:val="0"/>
                                          <w:divBdr>
                                            <w:top w:val="none" w:sz="0" w:space="0" w:color="auto"/>
                                            <w:left w:val="none" w:sz="0" w:space="0" w:color="auto"/>
                                            <w:bottom w:val="none" w:sz="0" w:space="0" w:color="auto"/>
                                            <w:right w:val="none" w:sz="0" w:space="0" w:color="auto"/>
                                          </w:divBdr>
                                          <w:divsChild>
                                            <w:div w:id="1173180915">
                                              <w:marLeft w:val="0"/>
                                              <w:marRight w:val="0"/>
                                              <w:marTop w:val="0"/>
                                              <w:marBottom w:val="0"/>
                                              <w:divBdr>
                                                <w:top w:val="none" w:sz="0" w:space="0" w:color="auto"/>
                                                <w:left w:val="none" w:sz="0" w:space="0" w:color="auto"/>
                                                <w:bottom w:val="none" w:sz="0" w:space="0" w:color="auto"/>
                                                <w:right w:val="none" w:sz="0" w:space="0" w:color="auto"/>
                                              </w:divBdr>
                                              <w:divsChild>
                                                <w:div w:id="113822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3834334">
      <w:bodyDiv w:val="1"/>
      <w:marLeft w:val="0"/>
      <w:marRight w:val="0"/>
      <w:marTop w:val="0"/>
      <w:marBottom w:val="0"/>
      <w:divBdr>
        <w:top w:val="none" w:sz="0" w:space="0" w:color="auto"/>
        <w:left w:val="none" w:sz="0" w:space="0" w:color="auto"/>
        <w:bottom w:val="none" w:sz="0" w:space="0" w:color="auto"/>
        <w:right w:val="none" w:sz="0" w:space="0" w:color="auto"/>
      </w:divBdr>
      <w:divsChild>
        <w:div w:id="1165323788">
          <w:marLeft w:val="0"/>
          <w:marRight w:val="0"/>
          <w:marTop w:val="0"/>
          <w:marBottom w:val="0"/>
          <w:divBdr>
            <w:top w:val="none" w:sz="0" w:space="0" w:color="auto"/>
            <w:left w:val="none" w:sz="0" w:space="0" w:color="auto"/>
            <w:bottom w:val="none" w:sz="0" w:space="0" w:color="auto"/>
            <w:right w:val="none" w:sz="0" w:space="0" w:color="auto"/>
          </w:divBdr>
          <w:divsChild>
            <w:div w:id="1534927561">
              <w:marLeft w:val="0"/>
              <w:marRight w:val="0"/>
              <w:marTop w:val="0"/>
              <w:marBottom w:val="0"/>
              <w:divBdr>
                <w:top w:val="none" w:sz="0" w:space="0" w:color="auto"/>
                <w:left w:val="none" w:sz="0" w:space="0" w:color="auto"/>
                <w:bottom w:val="none" w:sz="0" w:space="0" w:color="auto"/>
                <w:right w:val="none" w:sz="0" w:space="0" w:color="auto"/>
              </w:divBdr>
            </w:div>
            <w:div w:id="1346904965">
              <w:marLeft w:val="0"/>
              <w:marRight w:val="0"/>
              <w:marTop w:val="0"/>
              <w:marBottom w:val="0"/>
              <w:divBdr>
                <w:top w:val="none" w:sz="0" w:space="0" w:color="auto"/>
                <w:left w:val="none" w:sz="0" w:space="0" w:color="auto"/>
                <w:bottom w:val="none" w:sz="0" w:space="0" w:color="auto"/>
                <w:right w:val="none" w:sz="0" w:space="0" w:color="auto"/>
              </w:divBdr>
              <w:divsChild>
                <w:div w:id="25836322">
                  <w:marLeft w:val="0"/>
                  <w:marRight w:val="0"/>
                  <w:marTop w:val="0"/>
                  <w:marBottom w:val="0"/>
                  <w:divBdr>
                    <w:top w:val="none" w:sz="0" w:space="0" w:color="auto"/>
                    <w:left w:val="none" w:sz="0" w:space="0" w:color="auto"/>
                    <w:bottom w:val="none" w:sz="0" w:space="0" w:color="auto"/>
                    <w:right w:val="none" w:sz="0" w:space="0" w:color="auto"/>
                  </w:divBdr>
                </w:div>
                <w:div w:id="46925633">
                  <w:marLeft w:val="0"/>
                  <w:marRight w:val="0"/>
                  <w:marTop w:val="0"/>
                  <w:marBottom w:val="0"/>
                  <w:divBdr>
                    <w:top w:val="none" w:sz="0" w:space="0" w:color="auto"/>
                    <w:left w:val="none" w:sz="0" w:space="0" w:color="auto"/>
                    <w:bottom w:val="none" w:sz="0" w:space="0" w:color="auto"/>
                    <w:right w:val="none" w:sz="0" w:space="0" w:color="auto"/>
                  </w:divBdr>
                  <w:divsChild>
                    <w:div w:id="52386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710811">
      <w:bodyDiv w:val="1"/>
      <w:marLeft w:val="0"/>
      <w:marRight w:val="0"/>
      <w:marTop w:val="0"/>
      <w:marBottom w:val="0"/>
      <w:divBdr>
        <w:top w:val="none" w:sz="0" w:space="0" w:color="auto"/>
        <w:left w:val="none" w:sz="0" w:space="0" w:color="auto"/>
        <w:bottom w:val="none" w:sz="0" w:space="0" w:color="auto"/>
        <w:right w:val="none" w:sz="0" w:space="0" w:color="auto"/>
      </w:divBdr>
      <w:divsChild>
        <w:div w:id="473840430">
          <w:marLeft w:val="0"/>
          <w:marRight w:val="0"/>
          <w:marTop w:val="0"/>
          <w:marBottom w:val="0"/>
          <w:divBdr>
            <w:top w:val="none" w:sz="0" w:space="0" w:color="auto"/>
            <w:left w:val="none" w:sz="0" w:space="0" w:color="auto"/>
            <w:bottom w:val="none" w:sz="0" w:space="0" w:color="auto"/>
            <w:right w:val="none" w:sz="0" w:space="0" w:color="auto"/>
          </w:divBdr>
          <w:divsChild>
            <w:div w:id="2034456420">
              <w:marLeft w:val="0"/>
              <w:marRight w:val="0"/>
              <w:marTop w:val="0"/>
              <w:marBottom w:val="0"/>
              <w:divBdr>
                <w:top w:val="none" w:sz="0" w:space="0" w:color="auto"/>
                <w:left w:val="none" w:sz="0" w:space="0" w:color="auto"/>
                <w:bottom w:val="none" w:sz="0" w:space="0" w:color="auto"/>
                <w:right w:val="none" w:sz="0" w:space="0" w:color="auto"/>
              </w:divBdr>
            </w:div>
            <w:div w:id="1711294780">
              <w:marLeft w:val="0"/>
              <w:marRight w:val="0"/>
              <w:marTop w:val="0"/>
              <w:marBottom w:val="0"/>
              <w:divBdr>
                <w:top w:val="none" w:sz="0" w:space="0" w:color="auto"/>
                <w:left w:val="none" w:sz="0" w:space="0" w:color="auto"/>
                <w:bottom w:val="none" w:sz="0" w:space="0" w:color="auto"/>
                <w:right w:val="none" w:sz="0" w:space="0" w:color="auto"/>
              </w:divBdr>
              <w:divsChild>
                <w:div w:id="123373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651570">
      <w:bodyDiv w:val="1"/>
      <w:marLeft w:val="0"/>
      <w:marRight w:val="0"/>
      <w:marTop w:val="0"/>
      <w:marBottom w:val="0"/>
      <w:divBdr>
        <w:top w:val="none" w:sz="0" w:space="0" w:color="auto"/>
        <w:left w:val="none" w:sz="0" w:space="0" w:color="auto"/>
        <w:bottom w:val="none" w:sz="0" w:space="0" w:color="auto"/>
        <w:right w:val="none" w:sz="0" w:space="0" w:color="auto"/>
      </w:divBdr>
      <w:divsChild>
        <w:div w:id="1136800231">
          <w:marLeft w:val="0"/>
          <w:marRight w:val="0"/>
          <w:marTop w:val="0"/>
          <w:marBottom w:val="0"/>
          <w:divBdr>
            <w:top w:val="none" w:sz="0" w:space="0" w:color="auto"/>
            <w:left w:val="none" w:sz="0" w:space="0" w:color="auto"/>
            <w:bottom w:val="none" w:sz="0" w:space="0" w:color="auto"/>
            <w:right w:val="none" w:sz="0" w:space="0" w:color="auto"/>
          </w:divBdr>
          <w:divsChild>
            <w:div w:id="590358819">
              <w:marLeft w:val="0"/>
              <w:marRight w:val="0"/>
              <w:marTop w:val="0"/>
              <w:marBottom w:val="0"/>
              <w:divBdr>
                <w:top w:val="none" w:sz="0" w:space="0" w:color="auto"/>
                <w:left w:val="none" w:sz="0" w:space="0" w:color="auto"/>
                <w:bottom w:val="none" w:sz="0" w:space="0" w:color="auto"/>
                <w:right w:val="none" w:sz="0" w:space="0" w:color="auto"/>
              </w:divBdr>
              <w:divsChild>
                <w:div w:id="373818609">
                  <w:marLeft w:val="0"/>
                  <w:marRight w:val="0"/>
                  <w:marTop w:val="0"/>
                  <w:marBottom w:val="0"/>
                  <w:divBdr>
                    <w:top w:val="none" w:sz="0" w:space="0" w:color="auto"/>
                    <w:left w:val="none" w:sz="0" w:space="0" w:color="auto"/>
                    <w:bottom w:val="none" w:sz="0" w:space="0" w:color="auto"/>
                    <w:right w:val="none" w:sz="0" w:space="0" w:color="auto"/>
                  </w:divBdr>
                  <w:divsChild>
                    <w:div w:id="177278924">
                      <w:marLeft w:val="0"/>
                      <w:marRight w:val="0"/>
                      <w:marTop w:val="0"/>
                      <w:marBottom w:val="0"/>
                      <w:divBdr>
                        <w:top w:val="none" w:sz="0" w:space="0" w:color="auto"/>
                        <w:left w:val="none" w:sz="0" w:space="0" w:color="auto"/>
                        <w:bottom w:val="none" w:sz="0" w:space="0" w:color="auto"/>
                        <w:right w:val="none" w:sz="0" w:space="0" w:color="auto"/>
                      </w:divBdr>
                    </w:div>
                    <w:div w:id="5716774">
                      <w:marLeft w:val="0"/>
                      <w:marRight w:val="0"/>
                      <w:marTop w:val="0"/>
                      <w:marBottom w:val="0"/>
                      <w:divBdr>
                        <w:top w:val="none" w:sz="0" w:space="0" w:color="auto"/>
                        <w:left w:val="none" w:sz="0" w:space="0" w:color="auto"/>
                        <w:bottom w:val="none" w:sz="0" w:space="0" w:color="auto"/>
                        <w:right w:val="none" w:sz="0" w:space="0" w:color="auto"/>
                      </w:divBdr>
                    </w:div>
                    <w:div w:id="881132023">
                      <w:marLeft w:val="0"/>
                      <w:marRight w:val="0"/>
                      <w:marTop w:val="0"/>
                      <w:marBottom w:val="0"/>
                      <w:divBdr>
                        <w:top w:val="none" w:sz="0" w:space="0" w:color="auto"/>
                        <w:left w:val="none" w:sz="0" w:space="0" w:color="auto"/>
                        <w:bottom w:val="none" w:sz="0" w:space="0" w:color="auto"/>
                        <w:right w:val="none" w:sz="0" w:space="0" w:color="auto"/>
                      </w:divBdr>
                    </w:div>
                    <w:div w:id="1537085807">
                      <w:marLeft w:val="0"/>
                      <w:marRight w:val="0"/>
                      <w:marTop w:val="0"/>
                      <w:marBottom w:val="0"/>
                      <w:divBdr>
                        <w:top w:val="none" w:sz="0" w:space="0" w:color="auto"/>
                        <w:left w:val="none" w:sz="0" w:space="0" w:color="auto"/>
                        <w:bottom w:val="none" w:sz="0" w:space="0" w:color="auto"/>
                        <w:right w:val="none" w:sz="0" w:space="0" w:color="auto"/>
                      </w:divBdr>
                    </w:div>
                    <w:div w:id="1526941471">
                      <w:marLeft w:val="0"/>
                      <w:marRight w:val="0"/>
                      <w:marTop w:val="0"/>
                      <w:marBottom w:val="0"/>
                      <w:divBdr>
                        <w:top w:val="none" w:sz="0" w:space="0" w:color="auto"/>
                        <w:left w:val="none" w:sz="0" w:space="0" w:color="auto"/>
                        <w:bottom w:val="none" w:sz="0" w:space="0" w:color="auto"/>
                        <w:right w:val="none" w:sz="0" w:space="0" w:color="auto"/>
                      </w:divBdr>
                    </w:div>
                    <w:div w:id="311251062">
                      <w:marLeft w:val="0"/>
                      <w:marRight w:val="0"/>
                      <w:marTop w:val="0"/>
                      <w:marBottom w:val="0"/>
                      <w:divBdr>
                        <w:top w:val="none" w:sz="0" w:space="0" w:color="auto"/>
                        <w:left w:val="none" w:sz="0" w:space="0" w:color="auto"/>
                        <w:bottom w:val="none" w:sz="0" w:space="0" w:color="auto"/>
                        <w:right w:val="none" w:sz="0" w:space="0" w:color="auto"/>
                      </w:divBdr>
                    </w:div>
                    <w:div w:id="1354257945">
                      <w:marLeft w:val="0"/>
                      <w:marRight w:val="0"/>
                      <w:marTop w:val="0"/>
                      <w:marBottom w:val="0"/>
                      <w:divBdr>
                        <w:top w:val="none" w:sz="0" w:space="0" w:color="auto"/>
                        <w:left w:val="none" w:sz="0" w:space="0" w:color="auto"/>
                        <w:bottom w:val="none" w:sz="0" w:space="0" w:color="auto"/>
                        <w:right w:val="none" w:sz="0" w:space="0" w:color="auto"/>
                      </w:divBdr>
                    </w:div>
                    <w:div w:id="319888038">
                      <w:marLeft w:val="0"/>
                      <w:marRight w:val="0"/>
                      <w:marTop w:val="0"/>
                      <w:marBottom w:val="0"/>
                      <w:divBdr>
                        <w:top w:val="none" w:sz="0" w:space="0" w:color="auto"/>
                        <w:left w:val="none" w:sz="0" w:space="0" w:color="auto"/>
                        <w:bottom w:val="none" w:sz="0" w:space="0" w:color="auto"/>
                        <w:right w:val="none" w:sz="0" w:space="0" w:color="auto"/>
                      </w:divBdr>
                    </w:div>
                    <w:div w:id="1863547780">
                      <w:marLeft w:val="0"/>
                      <w:marRight w:val="0"/>
                      <w:marTop w:val="0"/>
                      <w:marBottom w:val="0"/>
                      <w:divBdr>
                        <w:top w:val="none" w:sz="0" w:space="0" w:color="auto"/>
                        <w:left w:val="none" w:sz="0" w:space="0" w:color="auto"/>
                        <w:bottom w:val="none" w:sz="0" w:space="0" w:color="auto"/>
                        <w:right w:val="none" w:sz="0" w:space="0" w:color="auto"/>
                      </w:divBdr>
                    </w:div>
                    <w:div w:id="903762151">
                      <w:marLeft w:val="0"/>
                      <w:marRight w:val="0"/>
                      <w:marTop w:val="0"/>
                      <w:marBottom w:val="0"/>
                      <w:divBdr>
                        <w:top w:val="none" w:sz="0" w:space="0" w:color="auto"/>
                        <w:left w:val="none" w:sz="0" w:space="0" w:color="auto"/>
                        <w:bottom w:val="none" w:sz="0" w:space="0" w:color="auto"/>
                        <w:right w:val="none" w:sz="0" w:space="0" w:color="auto"/>
                      </w:divBdr>
                    </w:div>
                    <w:div w:id="1115715626">
                      <w:marLeft w:val="0"/>
                      <w:marRight w:val="0"/>
                      <w:marTop w:val="0"/>
                      <w:marBottom w:val="0"/>
                      <w:divBdr>
                        <w:top w:val="none" w:sz="0" w:space="0" w:color="auto"/>
                        <w:left w:val="none" w:sz="0" w:space="0" w:color="auto"/>
                        <w:bottom w:val="none" w:sz="0" w:space="0" w:color="auto"/>
                        <w:right w:val="none" w:sz="0" w:space="0" w:color="auto"/>
                      </w:divBdr>
                    </w:div>
                    <w:div w:id="209074901">
                      <w:marLeft w:val="0"/>
                      <w:marRight w:val="0"/>
                      <w:marTop w:val="0"/>
                      <w:marBottom w:val="0"/>
                      <w:divBdr>
                        <w:top w:val="none" w:sz="0" w:space="0" w:color="auto"/>
                        <w:left w:val="none" w:sz="0" w:space="0" w:color="auto"/>
                        <w:bottom w:val="none" w:sz="0" w:space="0" w:color="auto"/>
                        <w:right w:val="none" w:sz="0" w:space="0" w:color="auto"/>
                      </w:divBdr>
                    </w:div>
                    <w:div w:id="420420073">
                      <w:marLeft w:val="0"/>
                      <w:marRight w:val="0"/>
                      <w:marTop w:val="0"/>
                      <w:marBottom w:val="0"/>
                      <w:divBdr>
                        <w:top w:val="none" w:sz="0" w:space="0" w:color="auto"/>
                        <w:left w:val="none" w:sz="0" w:space="0" w:color="auto"/>
                        <w:bottom w:val="none" w:sz="0" w:space="0" w:color="auto"/>
                        <w:right w:val="none" w:sz="0" w:space="0" w:color="auto"/>
                      </w:divBdr>
                    </w:div>
                    <w:div w:id="412167544">
                      <w:marLeft w:val="0"/>
                      <w:marRight w:val="0"/>
                      <w:marTop w:val="0"/>
                      <w:marBottom w:val="0"/>
                      <w:divBdr>
                        <w:top w:val="none" w:sz="0" w:space="0" w:color="auto"/>
                        <w:left w:val="none" w:sz="0" w:space="0" w:color="auto"/>
                        <w:bottom w:val="none" w:sz="0" w:space="0" w:color="auto"/>
                        <w:right w:val="none" w:sz="0" w:space="0" w:color="auto"/>
                      </w:divBdr>
                    </w:div>
                    <w:div w:id="1697466760">
                      <w:marLeft w:val="0"/>
                      <w:marRight w:val="0"/>
                      <w:marTop w:val="0"/>
                      <w:marBottom w:val="0"/>
                      <w:divBdr>
                        <w:top w:val="none" w:sz="0" w:space="0" w:color="auto"/>
                        <w:left w:val="none" w:sz="0" w:space="0" w:color="auto"/>
                        <w:bottom w:val="none" w:sz="0" w:space="0" w:color="auto"/>
                        <w:right w:val="none" w:sz="0" w:space="0" w:color="auto"/>
                      </w:divBdr>
                    </w:div>
                    <w:div w:id="66195809">
                      <w:marLeft w:val="0"/>
                      <w:marRight w:val="0"/>
                      <w:marTop w:val="0"/>
                      <w:marBottom w:val="0"/>
                      <w:divBdr>
                        <w:top w:val="none" w:sz="0" w:space="0" w:color="auto"/>
                        <w:left w:val="none" w:sz="0" w:space="0" w:color="auto"/>
                        <w:bottom w:val="none" w:sz="0" w:space="0" w:color="auto"/>
                        <w:right w:val="none" w:sz="0" w:space="0" w:color="auto"/>
                      </w:divBdr>
                    </w:div>
                    <w:div w:id="910390531">
                      <w:marLeft w:val="0"/>
                      <w:marRight w:val="0"/>
                      <w:marTop w:val="0"/>
                      <w:marBottom w:val="0"/>
                      <w:divBdr>
                        <w:top w:val="none" w:sz="0" w:space="0" w:color="auto"/>
                        <w:left w:val="none" w:sz="0" w:space="0" w:color="auto"/>
                        <w:bottom w:val="none" w:sz="0" w:space="0" w:color="auto"/>
                        <w:right w:val="none" w:sz="0" w:space="0" w:color="auto"/>
                      </w:divBdr>
                    </w:div>
                    <w:div w:id="683240281">
                      <w:marLeft w:val="0"/>
                      <w:marRight w:val="0"/>
                      <w:marTop w:val="0"/>
                      <w:marBottom w:val="0"/>
                      <w:divBdr>
                        <w:top w:val="none" w:sz="0" w:space="0" w:color="auto"/>
                        <w:left w:val="none" w:sz="0" w:space="0" w:color="auto"/>
                        <w:bottom w:val="none" w:sz="0" w:space="0" w:color="auto"/>
                        <w:right w:val="none" w:sz="0" w:space="0" w:color="auto"/>
                      </w:divBdr>
                    </w:div>
                    <w:div w:id="1519470191">
                      <w:marLeft w:val="0"/>
                      <w:marRight w:val="0"/>
                      <w:marTop w:val="0"/>
                      <w:marBottom w:val="0"/>
                      <w:divBdr>
                        <w:top w:val="none" w:sz="0" w:space="0" w:color="auto"/>
                        <w:left w:val="none" w:sz="0" w:space="0" w:color="auto"/>
                        <w:bottom w:val="none" w:sz="0" w:space="0" w:color="auto"/>
                        <w:right w:val="none" w:sz="0" w:space="0" w:color="auto"/>
                      </w:divBdr>
                    </w:div>
                    <w:div w:id="565149077">
                      <w:marLeft w:val="0"/>
                      <w:marRight w:val="0"/>
                      <w:marTop w:val="0"/>
                      <w:marBottom w:val="0"/>
                      <w:divBdr>
                        <w:top w:val="none" w:sz="0" w:space="0" w:color="auto"/>
                        <w:left w:val="none" w:sz="0" w:space="0" w:color="auto"/>
                        <w:bottom w:val="none" w:sz="0" w:space="0" w:color="auto"/>
                        <w:right w:val="none" w:sz="0" w:space="0" w:color="auto"/>
                      </w:divBdr>
                    </w:div>
                    <w:div w:id="2093623665">
                      <w:marLeft w:val="0"/>
                      <w:marRight w:val="0"/>
                      <w:marTop w:val="0"/>
                      <w:marBottom w:val="0"/>
                      <w:divBdr>
                        <w:top w:val="none" w:sz="0" w:space="0" w:color="auto"/>
                        <w:left w:val="none" w:sz="0" w:space="0" w:color="auto"/>
                        <w:bottom w:val="none" w:sz="0" w:space="0" w:color="auto"/>
                        <w:right w:val="none" w:sz="0" w:space="0" w:color="auto"/>
                      </w:divBdr>
                    </w:div>
                    <w:div w:id="1680503870">
                      <w:marLeft w:val="0"/>
                      <w:marRight w:val="0"/>
                      <w:marTop w:val="0"/>
                      <w:marBottom w:val="0"/>
                      <w:divBdr>
                        <w:top w:val="none" w:sz="0" w:space="0" w:color="auto"/>
                        <w:left w:val="none" w:sz="0" w:space="0" w:color="auto"/>
                        <w:bottom w:val="none" w:sz="0" w:space="0" w:color="auto"/>
                        <w:right w:val="none" w:sz="0" w:space="0" w:color="auto"/>
                      </w:divBdr>
                    </w:div>
                    <w:div w:id="349339013">
                      <w:marLeft w:val="0"/>
                      <w:marRight w:val="0"/>
                      <w:marTop w:val="0"/>
                      <w:marBottom w:val="0"/>
                      <w:divBdr>
                        <w:top w:val="none" w:sz="0" w:space="0" w:color="auto"/>
                        <w:left w:val="none" w:sz="0" w:space="0" w:color="auto"/>
                        <w:bottom w:val="none" w:sz="0" w:space="0" w:color="auto"/>
                        <w:right w:val="none" w:sz="0" w:space="0" w:color="auto"/>
                      </w:divBdr>
                    </w:div>
                    <w:div w:id="1921867495">
                      <w:marLeft w:val="0"/>
                      <w:marRight w:val="0"/>
                      <w:marTop w:val="0"/>
                      <w:marBottom w:val="0"/>
                      <w:divBdr>
                        <w:top w:val="none" w:sz="0" w:space="0" w:color="auto"/>
                        <w:left w:val="none" w:sz="0" w:space="0" w:color="auto"/>
                        <w:bottom w:val="none" w:sz="0" w:space="0" w:color="auto"/>
                        <w:right w:val="none" w:sz="0" w:space="0" w:color="auto"/>
                      </w:divBdr>
                    </w:div>
                    <w:div w:id="1798068086">
                      <w:marLeft w:val="0"/>
                      <w:marRight w:val="0"/>
                      <w:marTop w:val="0"/>
                      <w:marBottom w:val="0"/>
                      <w:divBdr>
                        <w:top w:val="none" w:sz="0" w:space="0" w:color="auto"/>
                        <w:left w:val="none" w:sz="0" w:space="0" w:color="auto"/>
                        <w:bottom w:val="none" w:sz="0" w:space="0" w:color="auto"/>
                        <w:right w:val="none" w:sz="0" w:space="0" w:color="auto"/>
                      </w:divBdr>
                    </w:div>
                    <w:div w:id="2001958886">
                      <w:marLeft w:val="0"/>
                      <w:marRight w:val="0"/>
                      <w:marTop w:val="0"/>
                      <w:marBottom w:val="0"/>
                      <w:divBdr>
                        <w:top w:val="none" w:sz="0" w:space="0" w:color="auto"/>
                        <w:left w:val="none" w:sz="0" w:space="0" w:color="auto"/>
                        <w:bottom w:val="none" w:sz="0" w:space="0" w:color="auto"/>
                        <w:right w:val="none" w:sz="0" w:space="0" w:color="auto"/>
                      </w:divBdr>
                    </w:div>
                    <w:div w:id="1293704983">
                      <w:marLeft w:val="0"/>
                      <w:marRight w:val="0"/>
                      <w:marTop w:val="0"/>
                      <w:marBottom w:val="0"/>
                      <w:divBdr>
                        <w:top w:val="none" w:sz="0" w:space="0" w:color="auto"/>
                        <w:left w:val="none" w:sz="0" w:space="0" w:color="auto"/>
                        <w:bottom w:val="none" w:sz="0" w:space="0" w:color="auto"/>
                        <w:right w:val="none" w:sz="0" w:space="0" w:color="auto"/>
                      </w:divBdr>
                    </w:div>
                    <w:div w:id="722951024">
                      <w:marLeft w:val="0"/>
                      <w:marRight w:val="0"/>
                      <w:marTop w:val="0"/>
                      <w:marBottom w:val="0"/>
                      <w:divBdr>
                        <w:top w:val="none" w:sz="0" w:space="0" w:color="auto"/>
                        <w:left w:val="none" w:sz="0" w:space="0" w:color="auto"/>
                        <w:bottom w:val="none" w:sz="0" w:space="0" w:color="auto"/>
                        <w:right w:val="none" w:sz="0" w:space="0" w:color="auto"/>
                      </w:divBdr>
                    </w:div>
                    <w:div w:id="1395553">
                      <w:marLeft w:val="0"/>
                      <w:marRight w:val="0"/>
                      <w:marTop w:val="0"/>
                      <w:marBottom w:val="0"/>
                      <w:divBdr>
                        <w:top w:val="none" w:sz="0" w:space="0" w:color="auto"/>
                        <w:left w:val="none" w:sz="0" w:space="0" w:color="auto"/>
                        <w:bottom w:val="none" w:sz="0" w:space="0" w:color="auto"/>
                        <w:right w:val="none" w:sz="0" w:space="0" w:color="auto"/>
                      </w:divBdr>
                    </w:div>
                    <w:div w:id="1669940234">
                      <w:marLeft w:val="0"/>
                      <w:marRight w:val="0"/>
                      <w:marTop w:val="0"/>
                      <w:marBottom w:val="0"/>
                      <w:divBdr>
                        <w:top w:val="none" w:sz="0" w:space="0" w:color="auto"/>
                        <w:left w:val="none" w:sz="0" w:space="0" w:color="auto"/>
                        <w:bottom w:val="none" w:sz="0" w:space="0" w:color="auto"/>
                        <w:right w:val="none" w:sz="0" w:space="0" w:color="auto"/>
                      </w:divBdr>
                    </w:div>
                    <w:div w:id="1097403707">
                      <w:marLeft w:val="0"/>
                      <w:marRight w:val="0"/>
                      <w:marTop w:val="0"/>
                      <w:marBottom w:val="0"/>
                      <w:divBdr>
                        <w:top w:val="none" w:sz="0" w:space="0" w:color="auto"/>
                        <w:left w:val="none" w:sz="0" w:space="0" w:color="auto"/>
                        <w:bottom w:val="none" w:sz="0" w:space="0" w:color="auto"/>
                        <w:right w:val="none" w:sz="0" w:space="0" w:color="auto"/>
                      </w:divBdr>
                    </w:div>
                    <w:div w:id="757596493">
                      <w:marLeft w:val="0"/>
                      <w:marRight w:val="0"/>
                      <w:marTop w:val="0"/>
                      <w:marBottom w:val="0"/>
                      <w:divBdr>
                        <w:top w:val="none" w:sz="0" w:space="0" w:color="auto"/>
                        <w:left w:val="none" w:sz="0" w:space="0" w:color="auto"/>
                        <w:bottom w:val="none" w:sz="0" w:space="0" w:color="auto"/>
                        <w:right w:val="none" w:sz="0" w:space="0" w:color="auto"/>
                      </w:divBdr>
                    </w:div>
                    <w:div w:id="1923755748">
                      <w:marLeft w:val="0"/>
                      <w:marRight w:val="0"/>
                      <w:marTop w:val="0"/>
                      <w:marBottom w:val="0"/>
                      <w:divBdr>
                        <w:top w:val="none" w:sz="0" w:space="0" w:color="auto"/>
                        <w:left w:val="none" w:sz="0" w:space="0" w:color="auto"/>
                        <w:bottom w:val="none" w:sz="0" w:space="0" w:color="auto"/>
                        <w:right w:val="none" w:sz="0" w:space="0" w:color="auto"/>
                      </w:divBdr>
                    </w:div>
                    <w:div w:id="52002025">
                      <w:marLeft w:val="0"/>
                      <w:marRight w:val="0"/>
                      <w:marTop w:val="0"/>
                      <w:marBottom w:val="0"/>
                      <w:divBdr>
                        <w:top w:val="none" w:sz="0" w:space="0" w:color="auto"/>
                        <w:left w:val="none" w:sz="0" w:space="0" w:color="auto"/>
                        <w:bottom w:val="none" w:sz="0" w:space="0" w:color="auto"/>
                        <w:right w:val="none" w:sz="0" w:space="0" w:color="auto"/>
                      </w:divBdr>
                    </w:div>
                    <w:div w:id="904073175">
                      <w:marLeft w:val="0"/>
                      <w:marRight w:val="0"/>
                      <w:marTop w:val="0"/>
                      <w:marBottom w:val="0"/>
                      <w:divBdr>
                        <w:top w:val="none" w:sz="0" w:space="0" w:color="auto"/>
                        <w:left w:val="none" w:sz="0" w:space="0" w:color="auto"/>
                        <w:bottom w:val="none" w:sz="0" w:space="0" w:color="auto"/>
                        <w:right w:val="none" w:sz="0" w:space="0" w:color="auto"/>
                      </w:divBdr>
                    </w:div>
                    <w:div w:id="840463386">
                      <w:marLeft w:val="0"/>
                      <w:marRight w:val="0"/>
                      <w:marTop w:val="0"/>
                      <w:marBottom w:val="0"/>
                      <w:divBdr>
                        <w:top w:val="none" w:sz="0" w:space="0" w:color="auto"/>
                        <w:left w:val="none" w:sz="0" w:space="0" w:color="auto"/>
                        <w:bottom w:val="none" w:sz="0" w:space="0" w:color="auto"/>
                        <w:right w:val="none" w:sz="0" w:space="0" w:color="auto"/>
                      </w:divBdr>
                    </w:div>
                    <w:div w:id="898706678">
                      <w:marLeft w:val="0"/>
                      <w:marRight w:val="0"/>
                      <w:marTop w:val="0"/>
                      <w:marBottom w:val="0"/>
                      <w:divBdr>
                        <w:top w:val="none" w:sz="0" w:space="0" w:color="auto"/>
                        <w:left w:val="none" w:sz="0" w:space="0" w:color="auto"/>
                        <w:bottom w:val="none" w:sz="0" w:space="0" w:color="auto"/>
                        <w:right w:val="none" w:sz="0" w:space="0" w:color="auto"/>
                      </w:divBdr>
                    </w:div>
                    <w:div w:id="1881014586">
                      <w:marLeft w:val="0"/>
                      <w:marRight w:val="0"/>
                      <w:marTop w:val="0"/>
                      <w:marBottom w:val="0"/>
                      <w:divBdr>
                        <w:top w:val="none" w:sz="0" w:space="0" w:color="auto"/>
                        <w:left w:val="none" w:sz="0" w:space="0" w:color="auto"/>
                        <w:bottom w:val="none" w:sz="0" w:space="0" w:color="auto"/>
                        <w:right w:val="none" w:sz="0" w:space="0" w:color="auto"/>
                      </w:divBdr>
                    </w:div>
                    <w:div w:id="92554126">
                      <w:marLeft w:val="0"/>
                      <w:marRight w:val="0"/>
                      <w:marTop w:val="0"/>
                      <w:marBottom w:val="0"/>
                      <w:divBdr>
                        <w:top w:val="none" w:sz="0" w:space="0" w:color="auto"/>
                        <w:left w:val="none" w:sz="0" w:space="0" w:color="auto"/>
                        <w:bottom w:val="none" w:sz="0" w:space="0" w:color="auto"/>
                        <w:right w:val="none" w:sz="0" w:space="0" w:color="auto"/>
                      </w:divBdr>
                    </w:div>
                    <w:div w:id="716320960">
                      <w:marLeft w:val="0"/>
                      <w:marRight w:val="0"/>
                      <w:marTop w:val="0"/>
                      <w:marBottom w:val="0"/>
                      <w:divBdr>
                        <w:top w:val="none" w:sz="0" w:space="0" w:color="auto"/>
                        <w:left w:val="none" w:sz="0" w:space="0" w:color="auto"/>
                        <w:bottom w:val="none" w:sz="0" w:space="0" w:color="auto"/>
                        <w:right w:val="none" w:sz="0" w:space="0" w:color="auto"/>
                      </w:divBdr>
                    </w:div>
                    <w:div w:id="1305156773">
                      <w:marLeft w:val="0"/>
                      <w:marRight w:val="0"/>
                      <w:marTop w:val="0"/>
                      <w:marBottom w:val="0"/>
                      <w:divBdr>
                        <w:top w:val="none" w:sz="0" w:space="0" w:color="auto"/>
                        <w:left w:val="none" w:sz="0" w:space="0" w:color="auto"/>
                        <w:bottom w:val="none" w:sz="0" w:space="0" w:color="auto"/>
                        <w:right w:val="none" w:sz="0" w:space="0" w:color="auto"/>
                      </w:divBdr>
                    </w:div>
                    <w:div w:id="1733843243">
                      <w:marLeft w:val="0"/>
                      <w:marRight w:val="0"/>
                      <w:marTop w:val="0"/>
                      <w:marBottom w:val="0"/>
                      <w:divBdr>
                        <w:top w:val="none" w:sz="0" w:space="0" w:color="auto"/>
                        <w:left w:val="none" w:sz="0" w:space="0" w:color="auto"/>
                        <w:bottom w:val="none" w:sz="0" w:space="0" w:color="auto"/>
                        <w:right w:val="none" w:sz="0" w:space="0" w:color="auto"/>
                      </w:divBdr>
                    </w:div>
                    <w:div w:id="2067679142">
                      <w:marLeft w:val="0"/>
                      <w:marRight w:val="0"/>
                      <w:marTop w:val="0"/>
                      <w:marBottom w:val="0"/>
                      <w:divBdr>
                        <w:top w:val="none" w:sz="0" w:space="0" w:color="auto"/>
                        <w:left w:val="none" w:sz="0" w:space="0" w:color="auto"/>
                        <w:bottom w:val="none" w:sz="0" w:space="0" w:color="auto"/>
                        <w:right w:val="none" w:sz="0" w:space="0" w:color="auto"/>
                      </w:divBdr>
                    </w:div>
                    <w:div w:id="1469669377">
                      <w:marLeft w:val="0"/>
                      <w:marRight w:val="0"/>
                      <w:marTop w:val="0"/>
                      <w:marBottom w:val="0"/>
                      <w:divBdr>
                        <w:top w:val="none" w:sz="0" w:space="0" w:color="auto"/>
                        <w:left w:val="none" w:sz="0" w:space="0" w:color="auto"/>
                        <w:bottom w:val="none" w:sz="0" w:space="0" w:color="auto"/>
                        <w:right w:val="none" w:sz="0" w:space="0" w:color="auto"/>
                      </w:divBdr>
                    </w:div>
                    <w:div w:id="788007259">
                      <w:marLeft w:val="0"/>
                      <w:marRight w:val="0"/>
                      <w:marTop w:val="0"/>
                      <w:marBottom w:val="0"/>
                      <w:divBdr>
                        <w:top w:val="none" w:sz="0" w:space="0" w:color="auto"/>
                        <w:left w:val="none" w:sz="0" w:space="0" w:color="auto"/>
                        <w:bottom w:val="none" w:sz="0" w:space="0" w:color="auto"/>
                        <w:right w:val="none" w:sz="0" w:space="0" w:color="auto"/>
                      </w:divBdr>
                    </w:div>
                    <w:div w:id="1890534338">
                      <w:marLeft w:val="0"/>
                      <w:marRight w:val="0"/>
                      <w:marTop w:val="0"/>
                      <w:marBottom w:val="0"/>
                      <w:divBdr>
                        <w:top w:val="none" w:sz="0" w:space="0" w:color="auto"/>
                        <w:left w:val="none" w:sz="0" w:space="0" w:color="auto"/>
                        <w:bottom w:val="none" w:sz="0" w:space="0" w:color="auto"/>
                        <w:right w:val="none" w:sz="0" w:space="0" w:color="auto"/>
                      </w:divBdr>
                    </w:div>
                    <w:div w:id="2089767133">
                      <w:marLeft w:val="0"/>
                      <w:marRight w:val="0"/>
                      <w:marTop w:val="0"/>
                      <w:marBottom w:val="0"/>
                      <w:divBdr>
                        <w:top w:val="none" w:sz="0" w:space="0" w:color="auto"/>
                        <w:left w:val="none" w:sz="0" w:space="0" w:color="auto"/>
                        <w:bottom w:val="none" w:sz="0" w:space="0" w:color="auto"/>
                        <w:right w:val="none" w:sz="0" w:space="0" w:color="auto"/>
                      </w:divBdr>
                    </w:div>
                    <w:div w:id="1198129165">
                      <w:marLeft w:val="0"/>
                      <w:marRight w:val="0"/>
                      <w:marTop w:val="0"/>
                      <w:marBottom w:val="0"/>
                      <w:divBdr>
                        <w:top w:val="none" w:sz="0" w:space="0" w:color="auto"/>
                        <w:left w:val="none" w:sz="0" w:space="0" w:color="auto"/>
                        <w:bottom w:val="none" w:sz="0" w:space="0" w:color="auto"/>
                        <w:right w:val="none" w:sz="0" w:space="0" w:color="auto"/>
                      </w:divBdr>
                    </w:div>
                    <w:div w:id="106198513">
                      <w:marLeft w:val="0"/>
                      <w:marRight w:val="0"/>
                      <w:marTop w:val="0"/>
                      <w:marBottom w:val="0"/>
                      <w:divBdr>
                        <w:top w:val="none" w:sz="0" w:space="0" w:color="auto"/>
                        <w:left w:val="none" w:sz="0" w:space="0" w:color="auto"/>
                        <w:bottom w:val="none" w:sz="0" w:space="0" w:color="auto"/>
                        <w:right w:val="none" w:sz="0" w:space="0" w:color="auto"/>
                      </w:divBdr>
                    </w:div>
                    <w:div w:id="1354572809">
                      <w:marLeft w:val="0"/>
                      <w:marRight w:val="0"/>
                      <w:marTop w:val="0"/>
                      <w:marBottom w:val="0"/>
                      <w:divBdr>
                        <w:top w:val="none" w:sz="0" w:space="0" w:color="auto"/>
                        <w:left w:val="none" w:sz="0" w:space="0" w:color="auto"/>
                        <w:bottom w:val="none" w:sz="0" w:space="0" w:color="auto"/>
                        <w:right w:val="none" w:sz="0" w:space="0" w:color="auto"/>
                      </w:divBdr>
                    </w:div>
                    <w:div w:id="2906365">
                      <w:marLeft w:val="0"/>
                      <w:marRight w:val="0"/>
                      <w:marTop w:val="0"/>
                      <w:marBottom w:val="0"/>
                      <w:divBdr>
                        <w:top w:val="none" w:sz="0" w:space="0" w:color="auto"/>
                        <w:left w:val="none" w:sz="0" w:space="0" w:color="auto"/>
                        <w:bottom w:val="none" w:sz="0" w:space="0" w:color="auto"/>
                        <w:right w:val="none" w:sz="0" w:space="0" w:color="auto"/>
                      </w:divBdr>
                    </w:div>
                    <w:div w:id="1907573249">
                      <w:marLeft w:val="0"/>
                      <w:marRight w:val="0"/>
                      <w:marTop w:val="0"/>
                      <w:marBottom w:val="0"/>
                      <w:divBdr>
                        <w:top w:val="none" w:sz="0" w:space="0" w:color="auto"/>
                        <w:left w:val="none" w:sz="0" w:space="0" w:color="auto"/>
                        <w:bottom w:val="none" w:sz="0" w:space="0" w:color="auto"/>
                        <w:right w:val="none" w:sz="0" w:space="0" w:color="auto"/>
                      </w:divBdr>
                    </w:div>
                    <w:div w:id="770005831">
                      <w:marLeft w:val="0"/>
                      <w:marRight w:val="0"/>
                      <w:marTop w:val="0"/>
                      <w:marBottom w:val="0"/>
                      <w:divBdr>
                        <w:top w:val="none" w:sz="0" w:space="0" w:color="auto"/>
                        <w:left w:val="none" w:sz="0" w:space="0" w:color="auto"/>
                        <w:bottom w:val="none" w:sz="0" w:space="0" w:color="auto"/>
                        <w:right w:val="none" w:sz="0" w:space="0" w:color="auto"/>
                      </w:divBdr>
                    </w:div>
                    <w:div w:id="1332492745">
                      <w:marLeft w:val="0"/>
                      <w:marRight w:val="0"/>
                      <w:marTop w:val="0"/>
                      <w:marBottom w:val="0"/>
                      <w:divBdr>
                        <w:top w:val="none" w:sz="0" w:space="0" w:color="auto"/>
                        <w:left w:val="none" w:sz="0" w:space="0" w:color="auto"/>
                        <w:bottom w:val="none" w:sz="0" w:space="0" w:color="auto"/>
                        <w:right w:val="none" w:sz="0" w:space="0" w:color="auto"/>
                      </w:divBdr>
                    </w:div>
                    <w:div w:id="1920555912">
                      <w:marLeft w:val="0"/>
                      <w:marRight w:val="0"/>
                      <w:marTop w:val="0"/>
                      <w:marBottom w:val="0"/>
                      <w:divBdr>
                        <w:top w:val="none" w:sz="0" w:space="0" w:color="auto"/>
                        <w:left w:val="none" w:sz="0" w:space="0" w:color="auto"/>
                        <w:bottom w:val="none" w:sz="0" w:space="0" w:color="auto"/>
                        <w:right w:val="none" w:sz="0" w:space="0" w:color="auto"/>
                      </w:divBdr>
                    </w:div>
                    <w:div w:id="293829669">
                      <w:marLeft w:val="0"/>
                      <w:marRight w:val="0"/>
                      <w:marTop w:val="0"/>
                      <w:marBottom w:val="0"/>
                      <w:divBdr>
                        <w:top w:val="none" w:sz="0" w:space="0" w:color="auto"/>
                        <w:left w:val="none" w:sz="0" w:space="0" w:color="auto"/>
                        <w:bottom w:val="none" w:sz="0" w:space="0" w:color="auto"/>
                        <w:right w:val="none" w:sz="0" w:space="0" w:color="auto"/>
                      </w:divBdr>
                    </w:div>
                    <w:div w:id="1160853477">
                      <w:marLeft w:val="0"/>
                      <w:marRight w:val="0"/>
                      <w:marTop w:val="0"/>
                      <w:marBottom w:val="0"/>
                      <w:divBdr>
                        <w:top w:val="none" w:sz="0" w:space="0" w:color="auto"/>
                        <w:left w:val="none" w:sz="0" w:space="0" w:color="auto"/>
                        <w:bottom w:val="none" w:sz="0" w:space="0" w:color="auto"/>
                        <w:right w:val="none" w:sz="0" w:space="0" w:color="auto"/>
                      </w:divBdr>
                    </w:div>
                    <w:div w:id="1527520217">
                      <w:marLeft w:val="0"/>
                      <w:marRight w:val="0"/>
                      <w:marTop w:val="0"/>
                      <w:marBottom w:val="0"/>
                      <w:divBdr>
                        <w:top w:val="none" w:sz="0" w:space="0" w:color="auto"/>
                        <w:left w:val="none" w:sz="0" w:space="0" w:color="auto"/>
                        <w:bottom w:val="none" w:sz="0" w:space="0" w:color="auto"/>
                        <w:right w:val="none" w:sz="0" w:space="0" w:color="auto"/>
                      </w:divBdr>
                    </w:div>
                    <w:div w:id="1449004287">
                      <w:marLeft w:val="0"/>
                      <w:marRight w:val="0"/>
                      <w:marTop w:val="0"/>
                      <w:marBottom w:val="0"/>
                      <w:divBdr>
                        <w:top w:val="none" w:sz="0" w:space="0" w:color="auto"/>
                        <w:left w:val="none" w:sz="0" w:space="0" w:color="auto"/>
                        <w:bottom w:val="none" w:sz="0" w:space="0" w:color="auto"/>
                        <w:right w:val="none" w:sz="0" w:space="0" w:color="auto"/>
                      </w:divBdr>
                    </w:div>
                    <w:div w:id="279921247">
                      <w:marLeft w:val="0"/>
                      <w:marRight w:val="0"/>
                      <w:marTop w:val="0"/>
                      <w:marBottom w:val="0"/>
                      <w:divBdr>
                        <w:top w:val="none" w:sz="0" w:space="0" w:color="auto"/>
                        <w:left w:val="none" w:sz="0" w:space="0" w:color="auto"/>
                        <w:bottom w:val="none" w:sz="0" w:space="0" w:color="auto"/>
                        <w:right w:val="none" w:sz="0" w:space="0" w:color="auto"/>
                      </w:divBdr>
                    </w:div>
                    <w:div w:id="1474372226">
                      <w:marLeft w:val="0"/>
                      <w:marRight w:val="0"/>
                      <w:marTop w:val="0"/>
                      <w:marBottom w:val="0"/>
                      <w:divBdr>
                        <w:top w:val="none" w:sz="0" w:space="0" w:color="auto"/>
                        <w:left w:val="none" w:sz="0" w:space="0" w:color="auto"/>
                        <w:bottom w:val="none" w:sz="0" w:space="0" w:color="auto"/>
                        <w:right w:val="none" w:sz="0" w:space="0" w:color="auto"/>
                      </w:divBdr>
                    </w:div>
                    <w:div w:id="1517882911">
                      <w:marLeft w:val="0"/>
                      <w:marRight w:val="0"/>
                      <w:marTop w:val="0"/>
                      <w:marBottom w:val="0"/>
                      <w:divBdr>
                        <w:top w:val="none" w:sz="0" w:space="0" w:color="auto"/>
                        <w:left w:val="none" w:sz="0" w:space="0" w:color="auto"/>
                        <w:bottom w:val="none" w:sz="0" w:space="0" w:color="auto"/>
                        <w:right w:val="none" w:sz="0" w:space="0" w:color="auto"/>
                      </w:divBdr>
                    </w:div>
                    <w:div w:id="1186747018">
                      <w:marLeft w:val="0"/>
                      <w:marRight w:val="0"/>
                      <w:marTop w:val="0"/>
                      <w:marBottom w:val="0"/>
                      <w:divBdr>
                        <w:top w:val="none" w:sz="0" w:space="0" w:color="auto"/>
                        <w:left w:val="none" w:sz="0" w:space="0" w:color="auto"/>
                        <w:bottom w:val="none" w:sz="0" w:space="0" w:color="auto"/>
                        <w:right w:val="none" w:sz="0" w:space="0" w:color="auto"/>
                      </w:divBdr>
                    </w:div>
                    <w:div w:id="446583801">
                      <w:marLeft w:val="0"/>
                      <w:marRight w:val="0"/>
                      <w:marTop w:val="0"/>
                      <w:marBottom w:val="0"/>
                      <w:divBdr>
                        <w:top w:val="none" w:sz="0" w:space="0" w:color="auto"/>
                        <w:left w:val="none" w:sz="0" w:space="0" w:color="auto"/>
                        <w:bottom w:val="none" w:sz="0" w:space="0" w:color="auto"/>
                        <w:right w:val="none" w:sz="0" w:space="0" w:color="auto"/>
                      </w:divBdr>
                    </w:div>
                    <w:div w:id="484517088">
                      <w:marLeft w:val="0"/>
                      <w:marRight w:val="0"/>
                      <w:marTop w:val="0"/>
                      <w:marBottom w:val="0"/>
                      <w:divBdr>
                        <w:top w:val="none" w:sz="0" w:space="0" w:color="auto"/>
                        <w:left w:val="none" w:sz="0" w:space="0" w:color="auto"/>
                        <w:bottom w:val="none" w:sz="0" w:space="0" w:color="auto"/>
                        <w:right w:val="none" w:sz="0" w:space="0" w:color="auto"/>
                      </w:divBdr>
                    </w:div>
                    <w:div w:id="763459901">
                      <w:marLeft w:val="0"/>
                      <w:marRight w:val="0"/>
                      <w:marTop w:val="0"/>
                      <w:marBottom w:val="0"/>
                      <w:divBdr>
                        <w:top w:val="none" w:sz="0" w:space="0" w:color="auto"/>
                        <w:left w:val="none" w:sz="0" w:space="0" w:color="auto"/>
                        <w:bottom w:val="none" w:sz="0" w:space="0" w:color="auto"/>
                        <w:right w:val="none" w:sz="0" w:space="0" w:color="auto"/>
                      </w:divBdr>
                    </w:div>
                    <w:div w:id="898444743">
                      <w:marLeft w:val="0"/>
                      <w:marRight w:val="0"/>
                      <w:marTop w:val="0"/>
                      <w:marBottom w:val="0"/>
                      <w:divBdr>
                        <w:top w:val="none" w:sz="0" w:space="0" w:color="auto"/>
                        <w:left w:val="none" w:sz="0" w:space="0" w:color="auto"/>
                        <w:bottom w:val="none" w:sz="0" w:space="0" w:color="auto"/>
                        <w:right w:val="none" w:sz="0" w:space="0" w:color="auto"/>
                      </w:divBdr>
                    </w:div>
                    <w:div w:id="1205755618">
                      <w:marLeft w:val="0"/>
                      <w:marRight w:val="0"/>
                      <w:marTop w:val="0"/>
                      <w:marBottom w:val="0"/>
                      <w:divBdr>
                        <w:top w:val="none" w:sz="0" w:space="0" w:color="auto"/>
                        <w:left w:val="none" w:sz="0" w:space="0" w:color="auto"/>
                        <w:bottom w:val="none" w:sz="0" w:space="0" w:color="auto"/>
                        <w:right w:val="none" w:sz="0" w:space="0" w:color="auto"/>
                      </w:divBdr>
                    </w:div>
                    <w:div w:id="684748666">
                      <w:marLeft w:val="0"/>
                      <w:marRight w:val="0"/>
                      <w:marTop w:val="0"/>
                      <w:marBottom w:val="0"/>
                      <w:divBdr>
                        <w:top w:val="none" w:sz="0" w:space="0" w:color="auto"/>
                        <w:left w:val="none" w:sz="0" w:space="0" w:color="auto"/>
                        <w:bottom w:val="none" w:sz="0" w:space="0" w:color="auto"/>
                        <w:right w:val="none" w:sz="0" w:space="0" w:color="auto"/>
                      </w:divBdr>
                    </w:div>
                    <w:div w:id="1313019841">
                      <w:marLeft w:val="0"/>
                      <w:marRight w:val="0"/>
                      <w:marTop w:val="0"/>
                      <w:marBottom w:val="0"/>
                      <w:divBdr>
                        <w:top w:val="none" w:sz="0" w:space="0" w:color="auto"/>
                        <w:left w:val="none" w:sz="0" w:space="0" w:color="auto"/>
                        <w:bottom w:val="none" w:sz="0" w:space="0" w:color="auto"/>
                        <w:right w:val="none" w:sz="0" w:space="0" w:color="auto"/>
                      </w:divBdr>
                    </w:div>
                    <w:div w:id="1502116276">
                      <w:marLeft w:val="0"/>
                      <w:marRight w:val="0"/>
                      <w:marTop w:val="0"/>
                      <w:marBottom w:val="0"/>
                      <w:divBdr>
                        <w:top w:val="none" w:sz="0" w:space="0" w:color="auto"/>
                        <w:left w:val="none" w:sz="0" w:space="0" w:color="auto"/>
                        <w:bottom w:val="none" w:sz="0" w:space="0" w:color="auto"/>
                        <w:right w:val="none" w:sz="0" w:space="0" w:color="auto"/>
                      </w:divBdr>
                    </w:div>
                    <w:div w:id="400904728">
                      <w:marLeft w:val="0"/>
                      <w:marRight w:val="0"/>
                      <w:marTop w:val="0"/>
                      <w:marBottom w:val="0"/>
                      <w:divBdr>
                        <w:top w:val="none" w:sz="0" w:space="0" w:color="auto"/>
                        <w:left w:val="none" w:sz="0" w:space="0" w:color="auto"/>
                        <w:bottom w:val="none" w:sz="0" w:space="0" w:color="auto"/>
                        <w:right w:val="none" w:sz="0" w:space="0" w:color="auto"/>
                      </w:divBdr>
                    </w:div>
                    <w:div w:id="1992246058">
                      <w:marLeft w:val="0"/>
                      <w:marRight w:val="0"/>
                      <w:marTop w:val="0"/>
                      <w:marBottom w:val="0"/>
                      <w:divBdr>
                        <w:top w:val="none" w:sz="0" w:space="0" w:color="auto"/>
                        <w:left w:val="none" w:sz="0" w:space="0" w:color="auto"/>
                        <w:bottom w:val="none" w:sz="0" w:space="0" w:color="auto"/>
                        <w:right w:val="none" w:sz="0" w:space="0" w:color="auto"/>
                      </w:divBdr>
                    </w:div>
                    <w:div w:id="806629761">
                      <w:marLeft w:val="0"/>
                      <w:marRight w:val="0"/>
                      <w:marTop w:val="0"/>
                      <w:marBottom w:val="0"/>
                      <w:divBdr>
                        <w:top w:val="none" w:sz="0" w:space="0" w:color="auto"/>
                        <w:left w:val="none" w:sz="0" w:space="0" w:color="auto"/>
                        <w:bottom w:val="none" w:sz="0" w:space="0" w:color="auto"/>
                        <w:right w:val="none" w:sz="0" w:space="0" w:color="auto"/>
                      </w:divBdr>
                    </w:div>
                    <w:div w:id="1051465338">
                      <w:marLeft w:val="0"/>
                      <w:marRight w:val="0"/>
                      <w:marTop w:val="0"/>
                      <w:marBottom w:val="0"/>
                      <w:divBdr>
                        <w:top w:val="none" w:sz="0" w:space="0" w:color="auto"/>
                        <w:left w:val="none" w:sz="0" w:space="0" w:color="auto"/>
                        <w:bottom w:val="none" w:sz="0" w:space="0" w:color="auto"/>
                        <w:right w:val="none" w:sz="0" w:space="0" w:color="auto"/>
                      </w:divBdr>
                    </w:div>
                    <w:div w:id="1506823470">
                      <w:marLeft w:val="0"/>
                      <w:marRight w:val="0"/>
                      <w:marTop w:val="0"/>
                      <w:marBottom w:val="0"/>
                      <w:divBdr>
                        <w:top w:val="none" w:sz="0" w:space="0" w:color="auto"/>
                        <w:left w:val="none" w:sz="0" w:space="0" w:color="auto"/>
                        <w:bottom w:val="none" w:sz="0" w:space="0" w:color="auto"/>
                        <w:right w:val="none" w:sz="0" w:space="0" w:color="auto"/>
                      </w:divBdr>
                    </w:div>
                    <w:div w:id="1983381952">
                      <w:marLeft w:val="0"/>
                      <w:marRight w:val="0"/>
                      <w:marTop w:val="0"/>
                      <w:marBottom w:val="0"/>
                      <w:divBdr>
                        <w:top w:val="none" w:sz="0" w:space="0" w:color="auto"/>
                        <w:left w:val="none" w:sz="0" w:space="0" w:color="auto"/>
                        <w:bottom w:val="none" w:sz="0" w:space="0" w:color="auto"/>
                        <w:right w:val="none" w:sz="0" w:space="0" w:color="auto"/>
                      </w:divBdr>
                    </w:div>
                    <w:div w:id="457796593">
                      <w:marLeft w:val="0"/>
                      <w:marRight w:val="0"/>
                      <w:marTop w:val="0"/>
                      <w:marBottom w:val="0"/>
                      <w:divBdr>
                        <w:top w:val="none" w:sz="0" w:space="0" w:color="auto"/>
                        <w:left w:val="none" w:sz="0" w:space="0" w:color="auto"/>
                        <w:bottom w:val="none" w:sz="0" w:space="0" w:color="auto"/>
                        <w:right w:val="none" w:sz="0" w:space="0" w:color="auto"/>
                      </w:divBdr>
                    </w:div>
                    <w:div w:id="863128954">
                      <w:marLeft w:val="0"/>
                      <w:marRight w:val="0"/>
                      <w:marTop w:val="0"/>
                      <w:marBottom w:val="0"/>
                      <w:divBdr>
                        <w:top w:val="none" w:sz="0" w:space="0" w:color="auto"/>
                        <w:left w:val="none" w:sz="0" w:space="0" w:color="auto"/>
                        <w:bottom w:val="none" w:sz="0" w:space="0" w:color="auto"/>
                        <w:right w:val="none" w:sz="0" w:space="0" w:color="auto"/>
                      </w:divBdr>
                    </w:div>
                    <w:div w:id="1615938300">
                      <w:marLeft w:val="0"/>
                      <w:marRight w:val="0"/>
                      <w:marTop w:val="0"/>
                      <w:marBottom w:val="0"/>
                      <w:divBdr>
                        <w:top w:val="none" w:sz="0" w:space="0" w:color="auto"/>
                        <w:left w:val="none" w:sz="0" w:space="0" w:color="auto"/>
                        <w:bottom w:val="none" w:sz="0" w:space="0" w:color="auto"/>
                        <w:right w:val="none" w:sz="0" w:space="0" w:color="auto"/>
                      </w:divBdr>
                    </w:div>
                    <w:div w:id="1383479748">
                      <w:marLeft w:val="0"/>
                      <w:marRight w:val="0"/>
                      <w:marTop w:val="0"/>
                      <w:marBottom w:val="0"/>
                      <w:divBdr>
                        <w:top w:val="none" w:sz="0" w:space="0" w:color="auto"/>
                        <w:left w:val="none" w:sz="0" w:space="0" w:color="auto"/>
                        <w:bottom w:val="none" w:sz="0" w:space="0" w:color="auto"/>
                        <w:right w:val="none" w:sz="0" w:space="0" w:color="auto"/>
                      </w:divBdr>
                    </w:div>
                    <w:div w:id="1001081893">
                      <w:marLeft w:val="0"/>
                      <w:marRight w:val="0"/>
                      <w:marTop w:val="0"/>
                      <w:marBottom w:val="0"/>
                      <w:divBdr>
                        <w:top w:val="none" w:sz="0" w:space="0" w:color="auto"/>
                        <w:left w:val="none" w:sz="0" w:space="0" w:color="auto"/>
                        <w:bottom w:val="none" w:sz="0" w:space="0" w:color="auto"/>
                        <w:right w:val="none" w:sz="0" w:space="0" w:color="auto"/>
                      </w:divBdr>
                    </w:div>
                    <w:div w:id="1434864445">
                      <w:marLeft w:val="0"/>
                      <w:marRight w:val="0"/>
                      <w:marTop w:val="0"/>
                      <w:marBottom w:val="0"/>
                      <w:divBdr>
                        <w:top w:val="none" w:sz="0" w:space="0" w:color="auto"/>
                        <w:left w:val="none" w:sz="0" w:space="0" w:color="auto"/>
                        <w:bottom w:val="none" w:sz="0" w:space="0" w:color="auto"/>
                        <w:right w:val="none" w:sz="0" w:space="0" w:color="auto"/>
                      </w:divBdr>
                    </w:div>
                    <w:div w:id="167138674">
                      <w:marLeft w:val="0"/>
                      <w:marRight w:val="0"/>
                      <w:marTop w:val="0"/>
                      <w:marBottom w:val="0"/>
                      <w:divBdr>
                        <w:top w:val="none" w:sz="0" w:space="0" w:color="auto"/>
                        <w:left w:val="none" w:sz="0" w:space="0" w:color="auto"/>
                        <w:bottom w:val="none" w:sz="0" w:space="0" w:color="auto"/>
                        <w:right w:val="none" w:sz="0" w:space="0" w:color="auto"/>
                      </w:divBdr>
                    </w:div>
                    <w:div w:id="204831633">
                      <w:marLeft w:val="0"/>
                      <w:marRight w:val="0"/>
                      <w:marTop w:val="0"/>
                      <w:marBottom w:val="0"/>
                      <w:divBdr>
                        <w:top w:val="none" w:sz="0" w:space="0" w:color="auto"/>
                        <w:left w:val="none" w:sz="0" w:space="0" w:color="auto"/>
                        <w:bottom w:val="none" w:sz="0" w:space="0" w:color="auto"/>
                        <w:right w:val="none" w:sz="0" w:space="0" w:color="auto"/>
                      </w:divBdr>
                    </w:div>
                    <w:div w:id="601180699">
                      <w:marLeft w:val="0"/>
                      <w:marRight w:val="0"/>
                      <w:marTop w:val="0"/>
                      <w:marBottom w:val="0"/>
                      <w:divBdr>
                        <w:top w:val="none" w:sz="0" w:space="0" w:color="auto"/>
                        <w:left w:val="none" w:sz="0" w:space="0" w:color="auto"/>
                        <w:bottom w:val="none" w:sz="0" w:space="0" w:color="auto"/>
                        <w:right w:val="none" w:sz="0" w:space="0" w:color="auto"/>
                      </w:divBdr>
                    </w:div>
                    <w:div w:id="513803743">
                      <w:marLeft w:val="0"/>
                      <w:marRight w:val="0"/>
                      <w:marTop w:val="0"/>
                      <w:marBottom w:val="0"/>
                      <w:divBdr>
                        <w:top w:val="none" w:sz="0" w:space="0" w:color="auto"/>
                        <w:left w:val="none" w:sz="0" w:space="0" w:color="auto"/>
                        <w:bottom w:val="none" w:sz="0" w:space="0" w:color="auto"/>
                        <w:right w:val="none" w:sz="0" w:space="0" w:color="auto"/>
                      </w:divBdr>
                    </w:div>
                    <w:div w:id="1467547910">
                      <w:marLeft w:val="0"/>
                      <w:marRight w:val="0"/>
                      <w:marTop w:val="0"/>
                      <w:marBottom w:val="0"/>
                      <w:divBdr>
                        <w:top w:val="none" w:sz="0" w:space="0" w:color="auto"/>
                        <w:left w:val="none" w:sz="0" w:space="0" w:color="auto"/>
                        <w:bottom w:val="none" w:sz="0" w:space="0" w:color="auto"/>
                        <w:right w:val="none" w:sz="0" w:space="0" w:color="auto"/>
                      </w:divBdr>
                    </w:div>
                    <w:div w:id="1203203180">
                      <w:marLeft w:val="0"/>
                      <w:marRight w:val="0"/>
                      <w:marTop w:val="0"/>
                      <w:marBottom w:val="0"/>
                      <w:divBdr>
                        <w:top w:val="none" w:sz="0" w:space="0" w:color="auto"/>
                        <w:left w:val="none" w:sz="0" w:space="0" w:color="auto"/>
                        <w:bottom w:val="none" w:sz="0" w:space="0" w:color="auto"/>
                        <w:right w:val="none" w:sz="0" w:space="0" w:color="auto"/>
                      </w:divBdr>
                    </w:div>
                    <w:div w:id="562368849">
                      <w:marLeft w:val="0"/>
                      <w:marRight w:val="0"/>
                      <w:marTop w:val="0"/>
                      <w:marBottom w:val="0"/>
                      <w:divBdr>
                        <w:top w:val="none" w:sz="0" w:space="0" w:color="auto"/>
                        <w:left w:val="none" w:sz="0" w:space="0" w:color="auto"/>
                        <w:bottom w:val="none" w:sz="0" w:space="0" w:color="auto"/>
                        <w:right w:val="none" w:sz="0" w:space="0" w:color="auto"/>
                      </w:divBdr>
                    </w:div>
                    <w:div w:id="1630159967">
                      <w:marLeft w:val="0"/>
                      <w:marRight w:val="0"/>
                      <w:marTop w:val="0"/>
                      <w:marBottom w:val="0"/>
                      <w:divBdr>
                        <w:top w:val="none" w:sz="0" w:space="0" w:color="auto"/>
                        <w:left w:val="none" w:sz="0" w:space="0" w:color="auto"/>
                        <w:bottom w:val="none" w:sz="0" w:space="0" w:color="auto"/>
                        <w:right w:val="none" w:sz="0" w:space="0" w:color="auto"/>
                      </w:divBdr>
                    </w:div>
                    <w:div w:id="276303770">
                      <w:marLeft w:val="0"/>
                      <w:marRight w:val="0"/>
                      <w:marTop w:val="0"/>
                      <w:marBottom w:val="0"/>
                      <w:divBdr>
                        <w:top w:val="none" w:sz="0" w:space="0" w:color="auto"/>
                        <w:left w:val="none" w:sz="0" w:space="0" w:color="auto"/>
                        <w:bottom w:val="none" w:sz="0" w:space="0" w:color="auto"/>
                        <w:right w:val="none" w:sz="0" w:space="0" w:color="auto"/>
                      </w:divBdr>
                    </w:div>
                    <w:div w:id="599336715">
                      <w:marLeft w:val="0"/>
                      <w:marRight w:val="0"/>
                      <w:marTop w:val="0"/>
                      <w:marBottom w:val="0"/>
                      <w:divBdr>
                        <w:top w:val="none" w:sz="0" w:space="0" w:color="auto"/>
                        <w:left w:val="none" w:sz="0" w:space="0" w:color="auto"/>
                        <w:bottom w:val="none" w:sz="0" w:space="0" w:color="auto"/>
                        <w:right w:val="none" w:sz="0" w:space="0" w:color="auto"/>
                      </w:divBdr>
                    </w:div>
                    <w:div w:id="1393037594">
                      <w:marLeft w:val="0"/>
                      <w:marRight w:val="0"/>
                      <w:marTop w:val="0"/>
                      <w:marBottom w:val="0"/>
                      <w:divBdr>
                        <w:top w:val="none" w:sz="0" w:space="0" w:color="auto"/>
                        <w:left w:val="none" w:sz="0" w:space="0" w:color="auto"/>
                        <w:bottom w:val="none" w:sz="0" w:space="0" w:color="auto"/>
                        <w:right w:val="none" w:sz="0" w:space="0" w:color="auto"/>
                      </w:divBdr>
                    </w:div>
                    <w:div w:id="277838416">
                      <w:marLeft w:val="0"/>
                      <w:marRight w:val="0"/>
                      <w:marTop w:val="0"/>
                      <w:marBottom w:val="0"/>
                      <w:divBdr>
                        <w:top w:val="none" w:sz="0" w:space="0" w:color="auto"/>
                        <w:left w:val="none" w:sz="0" w:space="0" w:color="auto"/>
                        <w:bottom w:val="none" w:sz="0" w:space="0" w:color="auto"/>
                        <w:right w:val="none" w:sz="0" w:space="0" w:color="auto"/>
                      </w:divBdr>
                    </w:div>
                    <w:div w:id="59062917">
                      <w:marLeft w:val="0"/>
                      <w:marRight w:val="0"/>
                      <w:marTop w:val="0"/>
                      <w:marBottom w:val="0"/>
                      <w:divBdr>
                        <w:top w:val="none" w:sz="0" w:space="0" w:color="auto"/>
                        <w:left w:val="none" w:sz="0" w:space="0" w:color="auto"/>
                        <w:bottom w:val="none" w:sz="0" w:space="0" w:color="auto"/>
                        <w:right w:val="none" w:sz="0" w:space="0" w:color="auto"/>
                      </w:divBdr>
                    </w:div>
                    <w:div w:id="258564525">
                      <w:marLeft w:val="0"/>
                      <w:marRight w:val="0"/>
                      <w:marTop w:val="0"/>
                      <w:marBottom w:val="0"/>
                      <w:divBdr>
                        <w:top w:val="none" w:sz="0" w:space="0" w:color="auto"/>
                        <w:left w:val="none" w:sz="0" w:space="0" w:color="auto"/>
                        <w:bottom w:val="none" w:sz="0" w:space="0" w:color="auto"/>
                        <w:right w:val="none" w:sz="0" w:space="0" w:color="auto"/>
                      </w:divBdr>
                    </w:div>
                    <w:div w:id="1447433407">
                      <w:marLeft w:val="0"/>
                      <w:marRight w:val="0"/>
                      <w:marTop w:val="0"/>
                      <w:marBottom w:val="0"/>
                      <w:divBdr>
                        <w:top w:val="none" w:sz="0" w:space="0" w:color="auto"/>
                        <w:left w:val="none" w:sz="0" w:space="0" w:color="auto"/>
                        <w:bottom w:val="none" w:sz="0" w:space="0" w:color="auto"/>
                        <w:right w:val="none" w:sz="0" w:space="0" w:color="auto"/>
                      </w:divBdr>
                    </w:div>
                    <w:div w:id="2095011788">
                      <w:marLeft w:val="0"/>
                      <w:marRight w:val="0"/>
                      <w:marTop w:val="0"/>
                      <w:marBottom w:val="0"/>
                      <w:divBdr>
                        <w:top w:val="none" w:sz="0" w:space="0" w:color="auto"/>
                        <w:left w:val="none" w:sz="0" w:space="0" w:color="auto"/>
                        <w:bottom w:val="none" w:sz="0" w:space="0" w:color="auto"/>
                        <w:right w:val="none" w:sz="0" w:space="0" w:color="auto"/>
                      </w:divBdr>
                    </w:div>
                    <w:div w:id="1033383078">
                      <w:marLeft w:val="0"/>
                      <w:marRight w:val="0"/>
                      <w:marTop w:val="0"/>
                      <w:marBottom w:val="0"/>
                      <w:divBdr>
                        <w:top w:val="none" w:sz="0" w:space="0" w:color="auto"/>
                        <w:left w:val="none" w:sz="0" w:space="0" w:color="auto"/>
                        <w:bottom w:val="none" w:sz="0" w:space="0" w:color="auto"/>
                        <w:right w:val="none" w:sz="0" w:space="0" w:color="auto"/>
                      </w:divBdr>
                    </w:div>
                    <w:div w:id="1795513570">
                      <w:marLeft w:val="0"/>
                      <w:marRight w:val="0"/>
                      <w:marTop w:val="0"/>
                      <w:marBottom w:val="0"/>
                      <w:divBdr>
                        <w:top w:val="none" w:sz="0" w:space="0" w:color="auto"/>
                        <w:left w:val="none" w:sz="0" w:space="0" w:color="auto"/>
                        <w:bottom w:val="none" w:sz="0" w:space="0" w:color="auto"/>
                        <w:right w:val="none" w:sz="0" w:space="0" w:color="auto"/>
                      </w:divBdr>
                    </w:div>
                    <w:div w:id="1845437680">
                      <w:marLeft w:val="0"/>
                      <w:marRight w:val="0"/>
                      <w:marTop w:val="0"/>
                      <w:marBottom w:val="0"/>
                      <w:divBdr>
                        <w:top w:val="none" w:sz="0" w:space="0" w:color="auto"/>
                        <w:left w:val="none" w:sz="0" w:space="0" w:color="auto"/>
                        <w:bottom w:val="none" w:sz="0" w:space="0" w:color="auto"/>
                        <w:right w:val="none" w:sz="0" w:space="0" w:color="auto"/>
                      </w:divBdr>
                    </w:div>
                    <w:div w:id="216012127">
                      <w:marLeft w:val="0"/>
                      <w:marRight w:val="0"/>
                      <w:marTop w:val="0"/>
                      <w:marBottom w:val="0"/>
                      <w:divBdr>
                        <w:top w:val="none" w:sz="0" w:space="0" w:color="auto"/>
                        <w:left w:val="none" w:sz="0" w:space="0" w:color="auto"/>
                        <w:bottom w:val="none" w:sz="0" w:space="0" w:color="auto"/>
                        <w:right w:val="none" w:sz="0" w:space="0" w:color="auto"/>
                      </w:divBdr>
                    </w:div>
                    <w:div w:id="1648195496">
                      <w:marLeft w:val="0"/>
                      <w:marRight w:val="0"/>
                      <w:marTop w:val="0"/>
                      <w:marBottom w:val="0"/>
                      <w:divBdr>
                        <w:top w:val="none" w:sz="0" w:space="0" w:color="auto"/>
                        <w:left w:val="none" w:sz="0" w:space="0" w:color="auto"/>
                        <w:bottom w:val="none" w:sz="0" w:space="0" w:color="auto"/>
                        <w:right w:val="none" w:sz="0" w:space="0" w:color="auto"/>
                      </w:divBdr>
                    </w:div>
                    <w:div w:id="409667303">
                      <w:marLeft w:val="0"/>
                      <w:marRight w:val="0"/>
                      <w:marTop w:val="0"/>
                      <w:marBottom w:val="0"/>
                      <w:divBdr>
                        <w:top w:val="none" w:sz="0" w:space="0" w:color="auto"/>
                        <w:left w:val="none" w:sz="0" w:space="0" w:color="auto"/>
                        <w:bottom w:val="none" w:sz="0" w:space="0" w:color="auto"/>
                        <w:right w:val="none" w:sz="0" w:space="0" w:color="auto"/>
                      </w:divBdr>
                    </w:div>
                    <w:div w:id="1272515883">
                      <w:marLeft w:val="0"/>
                      <w:marRight w:val="0"/>
                      <w:marTop w:val="0"/>
                      <w:marBottom w:val="0"/>
                      <w:divBdr>
                        <w:top w:val="none" w:sz="0" w:space="0" w:color="auto"/>
                        <w:left w:val="none" w:sz="0" w:space="0" w:color="auto"/>
                        <w:bottom w:val="none" w:sz="0" w:space="0" w:color="auto"/>
                        <w:right w:val="none" w:sz="0" w:space="0" w:color="auto"/>
                      </w:divBdr>
                    </w:div>
                    <w:div w:id="680397673">
                      <w:marLeft w:val="0"/>
                      <w:marRight w:val="0"/>
                      <w:marTop w:val="0"/>
                      <w:marBottom w:val="0"/>
                      <w:divBdr>
                        <w:top w:val="none" w:sz="0" w:space="0" w:color="auto"/>
                        <w:left w:val="none" w:sz="0" w:space="0" w:color="auto"/>
                        <w:bottom w:val="none" w:sz="0" w:space="0" w:color="auto"/>
                        <w:right w:val="none" w:sz="0" w:space="0" w:color="auto"/>
                      </w:divBdr>
                    </w:div>
                    <w:div w:id="1177384624">
                      <w:marLeft w:val="0"/>
                      <w:marRight w:val="0"/>
                      <w:marTop w:val="0"/>
                      <w:marBottom w:val="0"/>
                      <w:divBdr>
                        <w:top w:val="none" w:sz="0" w:space="0" w:color="auto"/>
                        <w:left w:val="none" w:sz="0" w:space="0" w:color="auto"/>
                        <w:bottom w:val="none" w:sz="0" w:space="0" w:color="auto"/>
                        <w:right w:val="none" w:sz="0" w:space="0" w:color="auto"/>
                      </w:divBdr>
                    </w:div>
                    <w:div w:id="1761297186">
                      <w:marLeft w:val="0"/>
                      <w:marRight w:val="0"/>
                      <w:marTop w:val="0"/>
                      <w:marBottom w:val="0"/>
                      <w:divBdr>
                        <w:top w:val="none" w:sz="0" w:space="0" w:color="auto"/>
                        <w:left w:val="none" w:sz="0" w:space="0" w:color="auto"/>
                        <w:bottom w:val="none" w:sz="0" w:space="0" w:color="auto"/>
                        <w:right w:val="none" w:sz="0" w:space="0" w:color="auto"/>
                      </w:divBdr>
                    </w:div>
                    <w:div w:id="15734713">
                      <w:marLeft w:val="0"/>
                      <w:marRight w:val="0"/>
                      <w:marTop w:val="0"/>
                      <w:marBottom w:val="0"/>
                      <w:divBdr>
                        <w:top w:val="none" w:sz="0" w:space="0" w:color="auto"/>
                        <w:left w:val="none" w:sz="0" w:space="0" w:color="auto"/>
                        <w:bottom w:val="none" w:sz="0" w:space="0" w:color="auto"/>
                        <w:right w:val="none" w:sz="0" w:space="0" w:color="auto"/>
                      </w:divBdr>
                    </w:div>
                    <w:div w:id="521162533">
                      <w:marLeft w:val="0"/>
                      <w:marRight w:val="0"/>
                      <w:marTop w:val="0"/>
                      <w:marBottom w:val="0"/>
                      <w:divBdr>
                        <w:top w:val="none" w:sz="0" w:space="0" w:color="auto"/>
                        <w:left w:val="none" w:sz="0" w:space="0" w:color="auto"/>
                        <w:bottom w:val="none" w:sz="0" w:space="0" w:color="auto"/>
                        <w:right w:val="none" w:sz="0" w:space="0" w:color="auto"/>
                      </w:divBdr>
                    </w:div>
                    <w:div w:id="1502547422">
                      <w:marLeft w:val="0"/>
                      <w:marRight w:val="0"/>
                      <w:marTop w:val="0"/>
                      <w:marBottom w:val="0"/>
                      <w:divBdr>
                        <w:top w:val="none" w:sz="0" w:space="0" w:color="auto"/>
                        <w:left w:val="none" w:sz="0" w:space="0" w:color="auto"/>
                        <w:bottom w:val="none" w:sz="0" w:space="0" w:color="auto"/>
                        <w:right w:val="none" w:sz="0" w:space="0" w:color="auto"/>
                      </w:divBdr>
                    </w:div>
                    <w:div w:id="288707902">
                      <w:marLeft w:val="0"/>
                      <w:marRight w:val="0"/>
                      <w:marTop w:val="0"/>
                      <w:marBottom w:val="0"/>
                      <w:divBdr>
                        <w:top w:val="none" w:sz="0" w:space="0" w:color="auto"/>
                        <w:left w:val="none" w:sz="0" w:space="0" w:color="auto"/>
                        <w:bottom w:val="none" w:sz="0" w:space="0" w:color="auto"/>
                        <w:right w:val="none" w:sz="0" w:space="0" w:color="auto"/>
                      </w:divBdr>
                    </w:div>
                    <w:div w:id="1225797228">
                      <w:marLeft w:val="0"/>
                      <w:marRight w:val="0"/>
                      <w:marTop w:val="0"/>
                      <w:marBottom w:val="0"/>
                      <w:divBdr>
                        <w:top w:val="none" w:sz="0" w:space="0" w:color="auto"/>
                        <w:left w:val="none" w:sz="0" w:space="0" w:color="auto"/>
                        <w:bottom w:val="none" w:sz="0" w:space="0" w:color="auto"/>
                        <w:right w:val="none" w:sz="0" w:space="0" w:color="auto"/>
                      </w:divBdr>
                    </w:div>
                    <w:div w:id="216552620">
                      <w:marLeft w:val="0"/>
                      <w:marRight w:val="0"/>
                      <w:marTop w:val="0"/>
                      <w:marBottom w:val="0"/>
                      <w:divBdr>
                        <w:top w:val="none" w:sz="0" w:space="0" w:color="auto"/>
                        <w:left w:val="none" w:sz="0" w:space="0" w:color="auto"/>
                        <w:bottom w:val="none" w:sz="0" w:space="0" w:color="auto"/>
                        <w:right w:val="none" w:sz="0" w:space="0" w:color="auto"/>
                      </w:divBdr>
                    </w:div>
                    <w:div w:id="2045713380">
                      <w:marLeft w:val="0"/>
                      <w:marRight w:val="0"/>
                      <w:marTop w:val="0"/>
                      <w:marBottom w:val="0"/>
                      <w:divBdr>
                        <w:top w:val="none" w:sz="0" w:space="0" w:color="auto"/>
                        <w:left w:val="none" w:sz="0" w:space="0" w:color="auto"/>
                        <w:bottom w:val="none" w:sz="0" w:space="0" w:color="auto"/>
                        <w:right w:val="none" w:sz="0" w:space="0" w:color="auto"/>
                      </w:divBdr>
                    </w:div>
                    <w:div w:id="2053770399">
                      <w:marLeft w:val="0"/>
                      <w:marRight w:val="0"/>
                      <w:marTop w:val="0"/>
                      <w:marBottom w:val="0"/>
                      <w:divBdr>
                        <w:top w:val="none" w:sz="0" w:space="0" w:color="auto"/>
                        <w:left w:val="none" w:sz="0" w:space="0" w:color="auto"/>
                        <w:bottom w:val="none" w:sz="0" w:space="0" w:color="auto"/>
                        <w:right w:val="none" w:sz="0" w:space="0" w:color="auto"/>
                      </w:divBdr>
                    </w:div>
                    <w:div w:id="922959286">
                      <w:marLeft w:val="0"/>
                      <w:marRight w:val="0"/>
                      <w:marTop w:val="0"/>
                      <w:marBottom w:val="0"/>
                      <w:divBdr>
                        <w:top w:val="none" w:sz="0" w:space="0" w:color="auto"/>
                        <w:left w:val="none" w:sz="0" w:space="0" w:color="auto"/>
                        <w:bottom w:val="none" w:sz="0" w:space="0" w:color="auto"/>
                        <w:right w:val="none" w:sz="0" w:space="0" w:color="auto"/>
                      </w:divBdr>
                    </w:div>
                    <w:div w:id="53433450">
                      <w:marLeft w:val="0"/>
                      <w:marRight w:val="0"/>
                      <w:marTop w:val="0"/>
                      <w:marBottom w:val="0"/>
                      <w:divBdr>
                        <w:top w:val="none" w:sz="0" w:space="0" w:color="auto"/>
                        <w:left w:val="none" w:sz="0" w:space="0" w:color="auto"/>
                        <w:bottom w:val="none" w:sz="0" w:space="0" w:color="auto"/>
                        <w:right w:val="none" w:sz="0" w:space="0" w:color="auto"/>
                      </w:divBdr>
                    </w:div>
                    <w:div w:id="2105834833">
                      <w:marLeft w:val="0"/>
                      <w:marRight w:val="0"/>
                      <w:marTop w:val="0"/>
                      <w:marBottom w:val="0"/>
                      <w:divBdr>
                        <w:top w:val="none" w:sz="0" w:space="0" w:color="auto"/>
                        <w:left w:val="none" w:sz="0" w:space="0" w:color="auto"/>
                        <w:bottom w:val="none" w:sz="0" w:space="0" w:color="auto"/>
                        <w:right w:val="none" w:sz="0" w:space="0" w:color="auto"/>
                      </w:divBdr>
                    </w:div>
                    <w:div w:id="1234511999">
                      <w:marLeft w:val="0"/>
                      <w:marRight w:val="0"/>
                      <w:marTop w:val="0"/>
                      <w:marBottom w:val="0"/>
                      <w:divBdr>
                        <w:top w:val="none" w:sz="0" w:space="0" w:color="auto"/>
                        <w:left w:val="none" w:sz="0" w:space="0" w:color="auto"/>
                        <w:bottom w:val="none" w:sz="0" w:space="0" w:color="auto"/>
                        <w:right w:val="none" w:sz="0" w:space="0" w:color="auto"/>
                      </w:divBdr>
                    </w:div>
                    <w:div w:id="302586541">
                      <w:marLeft w:val="0"/>
                      <w:marRight w:val="0"/>
                      <w:marTop w:val="0"/>
                      <w:marBottom w:val="0"/>
                      <w:divBdr>
                        <w:top w:val="none" w:sz="0" w:space="0" w:color="auto"/>
                        <w:left w:val="none" w:sz="0" w:space="0" w:color="auto"/>
                        <w:bottom w:val="none" w:sz="0" w:space="0" w:color="auto"/>
                        <w:right w:val="none" w:sz="0" w:space="0" w:color="auto"/>
                      </w:divBdr>
                    </w:div>
                    <w:div w:id="1978105530">
                      <w:marLeft w:val="0"/>
                      <w:marRight w:val="0"/>
                      <w:marTop w:val="0"/>
                      <w:marBottom w:val="0"/>
                      <w:divBdr>
                        <w:top w:val="none" w:sz="0" w:space="0" w:color="auto"/>
                        <w:left w:val="none" w:sz="0" w:space="0" w:color="auto"/>
                        <w:bottom w:val="none" w:sz="0" w:space="0" w:color="auto"/>
                        <w:right w:val="none" w:sz="0" w:space="0" w:color="auto"/>
                      </w:divBdr>
                    </w:div>
                    <w:div w:id="1623146192">
                      <w:marLeft w:val="0"/>
                      <w:marRight w:val="0"/>
                      <w:marTop w:val="0"/>
                      <w:marBottom w:val="0"/>
                      <w:divBdr>
                        <w:top w:val="none" w:sz="0" w:space="0" w:color="auto"/>
                        <w:left w:val="none" w:sz="0" w:space="0" w:color="auto"/>
                        <w:bottom w:val="none" w:sz="0" w:space="0" w:color="auto"/>
                        <w:right w:val="none" w:sz="0" w:space="0" w:color="auto"/>
                      </w:divBdr>
                    </w:div>
                    <w:div w:id="1054423448">
                      <w:marLeft w:val="0"/>
                      <w:marRight w:val="0"/>
                      <w:marTop w:val="0"/>
                      <w:marBottom w:val="0"/>
                      <w:divBdr>
                        <w:top w:val="none" w:sz="0" w:space="0" w:color="auto"/>
                        <w:left w:val="none" w:sz="0" w:space="0" w:color="auto"/>
                        <w:bottom w:val="none" w:sz="0" w:space="0" w:color="auto"/>
                        <w:right w:val="none" w:sz="0" w:space="0" w:color="auto"/>
                      </w:divBdr>
                    </w:div>
                    <w:div w:id="74133121">
                      <w:marLeft w:val="0"/>
                      <w:marRight w:val="0"/>
                      <w:marTop w:val="0"/>
                      <w:marBottom w:val="0"/>
                      <w:divBdr>
                        <w:top w:val="none" w:sz="0" w:space="0" w:color="auto"/>
                        <w:left w:val="none" w:sz="0" w:space="0" w:color="auto"/>
                        <w:bottom w:val="none" w:sz="0" w:space="0" w:color="auto"/>
                        <w:right w:val="none" w:sz="0" w:space="0" w:color="auto"/>
                      </w:divBdr>
                    </w:div>
                    <w:div w:id="234054460">
                      <w:marLeft w:val="0"/>
                      <w:marRight w:val="0"/>
                      <w:marTop w:val="0"/>
                      <w:marBottom w:val="0"/>
                      <w:divBdr>
                        <w:top w:val="none" w:sz="0" w:space="0" w:color="auto"/>
                        <w:left w:val="none" w:sz="0" w:space="0" w:color="auto"/>
                        <w:bottom w:val="none" w:sz="0" w:space="0" w:color="auto"/>
                        <w:right w:val="none" w:sz="0" w:space="0" w:color="auto"/>
                      </w:divBdr>
                    </w:div>
                    <w:div w:id="142744227">
                      <w:marLeft w:val="0"/>
                      <w:marRight w:val="0"/>
                      <w:marTop w:val="0"/>
                      <w:marBottom w:val="0"/>
                      <w:divBdr>
                        <w:top w:val="none" w:sz="0" w:space="0" w:color="auto"/>
                        <w:left w:val="none" w:sz="0" w:space="0" w:color="auto"/>
                        <w:bottom w:val="none" w:sz="0" w:space="0" w:color="auto"/>
                        <w:right w:val="none" w:sz="0" w:space="0" w:color="auto"/>
                      </w:divBdr>
                    </w:div>
                    <w:div w:id="2120176963">
                      <w:marLeft w:val="0"/>
                      <w:marRight w:val="0"/>
                      <w:marTop w:val="0"/>
                      <w:marBottom w:val="0"/>
                      <w:divBdr>
                        <w:top w:val="none" w:sz="0" w:space="0" w:color="auto"/>
                        <w:left w:val="none" w:sz="0" w:space="0" w:color="auto"/>
                        <w:bottom w:val="none" w:sz="0" w:space="0" w:color="auto"/>
                        <w:right w:val="none" w:sz="0" w:space="0" w:color="auto"/>
                      </w:divBdr>
                    </w:div>
                    <w:div w:id="403795118">
                      <w:marLeft w:val="0"/>
                      <w:marRight w:val="0"/>
                      <w:marTop w:val="0"/>
                      <w:marBottom w:val="0"/>
                      <w:divBdr>
                        <w:top w:val="none" w:sz="0" w:space="0" w:color="auto"/>
                        <w:left w:val="none" w:sz="0" w:space="0" w:color="auto"/>
                        <w:bottom w:val="none" w:sz="0" w:space="0" w:color="auto"/>
                        <w:right w:val="none" w:sz="0" w:space="0" w:color="auto"/>
                      </w:divBdr>
                    </w:div>
                    <w:div w:id="1704744872">
                      <w:marLeft w:val="0"/>
                      <w:marRight w:val="0"/>
                      <w:marTop w:val="0"/>
                      <w:marBottom w:val="0"/>
                      <w:divBdr>
                        <w:top w:val="none" w:sz="0" w:space="0" w:color="auto"/>
                        <w:left w:val="none" w:sz="0" w:space="0" w:color="auto"/>
                        <w:bottom w:val="none" w:sz="0" w:space="0" w:color="auto"/>
                        <w:right w:val="none" w:sz="0" w:space="0" w:color="auto"/>
                      </w:divBdr>
                    </w:div>
                    <w:div w:id="1721439446">
                      <w:marLeft w:val="0"/>
                      <w:marRight w:val="0"/>
                      <w:marTop w:val="0"/>
                      <w:marBottom w:val="0"/>
                      <w:divBdr>
                        <w:top w:val="none" w:sz="0" w:space="0" w:color="auto"/>
                        <w:left w:val="none" w:sz="0" w:space="0" w:color="auto"/>
                        <w:bottom w:val="none" w:sz="0" w:space="0" w:color="auto"/>
                        <w:right w:val="none" w:sz="0" w:space="0" w:color="auto"/>
                      </w:divBdr>
                    </w:div>
                    <w:div w:id="1515265346">
                      <w:marLeft w:val="0"/>
                      <w:marRight w:val="0"/>
                      <w:marTop w:val="0"/>
                      <w:marBottom w:val="0"/>
                      <w:divBdr>
                        <w:top w:val="none" w:sz="0" w:space="0" w:color="auto"/>
                        <w:left w:val="none" w:sz="0" w:space="0" w:color="auto"/>
                        <w:bottom w:val="none" w:sz="0" w:space="0" w:color="auto"/>
                        <w:right w:val="none" w:sz="0" w:space="0" w:color="auto"/>
                      </w:divBdr>
                    </w:div>
                    <w:div w:id="2024817320">
                      <w:marLeft w:val="0"/>
                      <w:marRight w:val="0"/>
                      <w:marTop w:val="0"/>
                      <w:marBottom w:val="0"/>
                      <w:divBdr>
                        <w:top w:val="none" w:sz="0" w:space="0" w:color="auto"/>
                        <w:left w:val="none" w:sz="0" w:space="0" w:color="auto"/>
                        <w:bottom w:val="none" w:sz="0" w:space="0" w:color="auto"/>
                        <w:right w:val="none" w:sz="0" w:space="0" w:color="auto"/>
                      </w:divBdr>
                    </w:div>
                    <w:div w:id="997227672">
                      <w:marLeft w:val="0"/>
                      <w:marRight w:val="0"/>
                      <w:marTop w:val="0"/>
                      <w:marBottom w:val="0"/>
                      <w:divBdr>
                        <w:top w:val="none" w:sz="0" w:space="0" w:color="auto"/>
                        <w:left w:val="none" w:sz="0" w:space="0" w:color="auto"/>
                        <w:bottom w:val="none" w:sz="0" w:space="0" w:color="auto"/>
                        <w:right w:val="none" w:sz="0" w:space="0" w:color="auto"/>
                      </w:divBdr>
                    </w:div>
                    <w:div w:id="119416838">
                      <w:marLeft w:val="0"/>
                      <w:marRight w:val="0"/>
                      <w:marTop w:val="0"/>
                      <w:marBottom w:val="0"/>
                      <w:divBdr>
                        <w:top w:val="none" w:sz="0" w:space="0" w:color="auto"/>
                        <w:left w:val="none" w:sz="0" w:space="0" w:color="auto"/>
                        <w:bottom w:val="none" w:sz="0" w:space="0" w:color="auto"/>
                        <w:right w:val="none" w:sz="0" w:space="0" w:color="auto"/>
                      </w:divBdr>
                    </w:div>
                    <w:div w:id="263416133">
                      <w:marLeft w:val="0"/>
                      <w:marRight w:val="0"/>
                      <w:marTop w:val="0"/>
                      <w:marBottom w:val="0"/>
                      <w:divBdr>
                        <w:top w:val="none" w:sz="0" w:space="0" w:color="auto"/>
                        <w:left w:val="none" w:sz="0" w:space="0" w:color="auto"/>
                        <w:bottom w:val="none" w:sz="0" w:space="0" w:color="auto"/>
                        <w:right w:val="none" w:sz="0" w:space="0" w:color="auto"/>
                      </w:divBdr>
                    </w:div>
                    <w:div w:id="304893253">
                      <w:marLeft w:val="0"/>
                      <w:marRight w:val="0"/>
                      <w:marTop w:val="0"/>
                      <w:marBottom w:val="0"/>
                      <w:divBdr>
                        <w:top w:val="none" w:sz="0" w:space="0" w:color="auto"/>
                        <w:left w:val="none" w:sz="0" w:space="0" w:color="auto"/>
                        <w:bottom w:val="none" w:sz="0" w:space="0" w:color="auto"/>
                        <w:right w:val="none" w:sz="0" w:space="0" w:color="auto"/>
                      </w:divBdr>
                    </w:div>
                    <w:div w:id="1550989986">
                      <w:marLeft w:val="0"/>
                      <w:marRight w:val="0"/>
                      <w:marTop w:val="0"/>
                      <w:marBottom w:val="0"/>
                      <w:divBdr>
                        <w:top w:val="none" w:sz="0" w:space="0" w:color="auto"/>
                        <w:left w:val="none" w:sz="0" w:space="0" w:color="auto"/>
                        <w:bottom w:val="none" w:sz="0" w:space="0" w:color="auto"/>
                        <w:right w:val="none" w:sz="0" w:space="0" w:color="auto"/>
                      </w:divBdr>
                    </w:div>
                    <w:div w:id="1602759742">
                      <w:marLeft w:val="0"/>
                      <w:marRight w:val="0"/>
                      <w:marTop w:val="0"/>
                      <w:marBottom w:val="0"/>
                      <w:divBdr>
                        <w:top w:val="none" w:sz="0" w:space="0" w:color="auto"/>
                        <w:left w:val="none" w:sz="0" w:space="0" w:color="auto"/>
                        <w:bottom w:val="none" w:sz="0" w:space="0" w:color="auto"/>
                        <w:right w:val="none" w:sz="0" w:space="0" w:color="auto"/>
                      </w:divBdr>
                    </w:div>
                    <w:div w:id="1500854642">
                      <w:marLeft w:val="0"/>
                      <w:marRight w:val="0"/>
                      <w:marTop w:val="0"/>
                      <w:marBottom w:val="0"/>
                      <w:divBdr>
                        <w:top w:val="none" w:sz="0" w:space="0" w:color="auto"/>
                        <w:left w:val="none" w:sz="0" w:space="0" w:color="auto"/>
                        <w:bottom w:val="none" w:sz="0" w:space="0" w:color="auto"/>
                        <w:right w:val="none" w:sz="0" w:space="0" w:color="auto"/>
                      </w:divBdr>
                    </w:div>
                    <w:div w:id="1822380888">
                      <w:marLeft w:val="0"/>
                      <w:marRight w:val="0"/>
                      <w:marTop w:val="0"/>
                      <w:marBottom w:val="0"/>
                      <w:divBdr>
                        <w:top w:val="none" w:sz="0" w:space="0" w:color="auto"/>
                        <w:left w:val="none" w:sz="0" w:space="0" w:color="auto"/>
                        <w:bottom w:val="none" w:sz="0" w:space="0" w:color="auto"/>
                        <w:right w:val="none" w:sz="0" w:space="0" w:color="auto"/>
                      </w:divBdr>
                    </w:div>
                    <w:div w:id="16975960">
                      <w:marLeft w:val="0"/>
                      <w:marRight w:val="0"/>
                      <w:marTop w:val="0"/>
                      <w:marBottom w:val="0"/>
                      <w:divBdr>
                        <w:top w:val="none" w:sz="0" w:space="0" w:color="auto"/>
                        <w:left w:val="none" w:sz="0" w:space="0" w:color="auto"/>
                        <w:bottom w:val="none" w:sz="0" w:space="0" w:color="auto"/>
                        <w:right w:val="none" w:sz="0" w:space="0" w:color="auto"/>
                      </w:divBdr>
                    </w:div>
                    <w:div w:id="327633676">
                      <w:marLeft w:val="0"/>
                      <w:marRight w:val="0"/>
                      <w:marTop w:val="0"/>
                      <w:marBottom w:val="0"/>
                      <w:divBdr>
                        <w:top w:val="none" w:sz="0" w:space="0" w:color="auto"/>
                        <w:left w:val="none" w:sz="0" w:space="0" w:color="auto"/>
                        <w:bottom w:val="none" w:sz="0" w:space="0" w:color="auto"/>
                        <w:right w:val="none" w:sz="0" w:space="0" w:color="auto"/>
                      </w:divBdr>
                    </w:div>
                    <w:div w:id="647134077">
                      <w:marLeft w:val="0"/>
                      <w:marRight w:val="0"/>
                      <w:marTop w:val="0"/>
                      <w:marBottom w:val="0"/>
                      <w:divBdr>
                        <w:top w:val="none" w:sz="0" w:space="0" w:color="auto"/>
                        <w:left w:val="none" w:sz="0" w:space="0" w:color="auto"/>
                        <w:bottom w:val="none" w:sz="0" w:space="0" w:color="auto"/>
                        <w:right w:val="none" w:sz="0" w:space="0" w:color="auto"/>
                      </w:divBdr>
                    </w:div>
                    <w:div w:id="372966772">
                      <w:marLeft w:val="0"/>
                      <w:marRight w:val="0"/>
                      <w:marTop w:val="0"/>
                      <w:marBottom w:val="0"/>
                      <w:divBdr>
                        <w:top w:val="none" w:sz="0" w:space="0" w:color="auto"/>
                        <w:left w:val="none" w:sz="0" w:space="0" w:color="auto"/>
                        <w:bottom w:val="none" w:sz="0" w:space="0" w:color="auto"/>
                        <w:right w:val="none" w:sz="0" w:space="0" w:color="auto"/>
                      </w:divBdr>
                    </w:div>
                    <w:div w:id="1132793447">
                      <w:marLeft w:val="0"/>
                      <w:marRight w:val="0"/>
                      <w:marTop w:val="0"/>
                      <w:marBottom w:val="0"/>
                      <w:divBdr>
                        <w:top w:val="none" w:sz="0" w:space="0" w:color="auto"/>
                        <w:left w:val="none" w:sz="0" w:space="0" w:color="auto"/>
                        <w:bottom w:val="none" w:sz="0" w:space="0" w:color="auto"/>
                        <w:right w:val="none" w:sz="0" w:space="0" w:color="auto"/>
                      </w:divBdr>
                    </w:div>
                    <w:div w:id="439110907">
                      <w:marLeft w:val="0"/>
                      <w:marRight w:val="0"/>
                      <w:marTop w:val="0"/>
                      <w:marBottom w:val="0"/>
                      <w:divBdr>
                        <w:top w:val="none" w:sz="0" w:space="0" w:color="auto"/>
                        <w:left w:val="none" w:sz="0" w:space="0" w:color="auto"/>
                        <w:bottom w:val="none" w:sz="0" w:space="0" w:color="auto"/>
                        <w:right w:val="none" w:sz="0" w:space="0" w:color="auto"/>
                      </w:divBdr>
                    </w:div>
                    <w:div w:id="1249190725">
                      <w:marLeft w:val="0"/>
                      <w:marRight w:val="0"/>
                      <w:marTop w:val="0"/>
                      <w:marBottom w:val="0"/>
                      <w:divBdr>
                        <w:top w:val="none" w:sz="0" w:space="0" w:color="auto"/>
                        <w:left w:val="none" w:sz="0" w:space="0" w:color="auto"/>
                        <w:bottom w:val="none" w:sz="0" w:space="0" w:color="auto"/>
                        <w:right w:val="none" w:sz="0" w:space="0" w:color="auto"/>
                      </w:divBdr>
                    </w:div>
                    <w:div w:id="572202715">
                      <w:marLeft w:val="0"/>
                      <w:marRight w:val="0"/>
                      <w:marTop w:val="0"/>
                      <w:marBottom w:val="0"/>
                      <w:divBdr>
                        <w:top w:val="none" w:sz="0" w:space="0" w:color="auto"/>
                        <w:left w:val="none" w:sz="0" w:space="0" w:color="auto"/>
                        <w:bottom w:val="none" w:sz="0" w:space="0" w:color="auto"/>
                        <w:right w:val="none" w:sz="0" w:space="0" w:color="auto"/>
                      </w:divBdr>
                    </w:div>
                    <w:div w:id="1096287156">
                      <w:marLeft w:val="0"/>
                      <w:marRight w:val="0"/>
                      <w:marTop w:val="0"/>
                      <w:marBottom w:val="0"/>
                      <w:divBdr>
                        <w:top w:val="none" w:sz="0" w:space="0" w:color="auto"/>
                        <w:left w:val="none" w:sz="0" w:space="0" w:color="auto"/>
                        <w:bottom w:val="none" w:sz="0" w:space="0" w:color="auto"/>
                        <w:right w:val="none" w:sz="0" w:space="0" w:color="auto"/>
                      </w:divBdr>
                    </w:div>
                    <w:div w:id="176433673">
                      <w:marLeft w:val="0"/>
                      <w:marRight w:val="0"/>
                      <w:marTop w:val="0"/>
                      <w:marBottom w:val="0"/>
                      <w:divBdr>
                        <w:top w:val="none" w:sz="0" w:space="0" w:color="auto"/>
                        <w:left w:val="none" w:sz="0" w:space="0" w:color="auto"/>
                        <w:bottom w:val="none" w:sz="0" w:space="0" w:color="auto"/>
                        <w:right w:val="none" w:sz="0" w:space="0" w:color="auto"/>
                      </w:divBdr>
                    </w:div>
                    <w:div w:id="902523974">
                      <w:marLeft w:val="0"/>
                      <w:marRight w:val="0"/>
                      <w:marTop w:val="0"/>
                      <w:marBottom w:val="0"/>
                      <w:divBdr>
                        <w:top w:val="none" w:sz="0" w:space="0" w:color="auto"/>
                        <w:left w:val="none" w:sz="0" w:space="0" w:color="auto"/>
                        <w:bottom w:val="none" w:sz="0" w:space="0" w:color="auto"/>
                        <w:right w:val="none" w:sz="0" w:space="0" w:color="auto"/>
                      </w:divBdr>
                    </w:div>
                    <w:div w:id="1646469130">
                      <w:marLeft w:val="0"/>
                      <w:marRight w:val="0"/>
                      <w:marTop w:val="0"/>
                      <w:marBottom w:val="0"/>
                      <w:divBdr>
                        <w:top w:val="none" w:sz="0" w:space="0" w:color="auto"/>
                        <w:left w:val="none" w:sz="0" w:space="0" w:color="auto"/>
                        <w:bottom w:val="none" w:sz="0" w:space="0" w:color="auto"/>
                        <w:right w:val="none" w:sz="0" w:space="0" w:color="auto"/>
                      </w:divBdr>
                    </w:div>
                    <w:div w:id="770200924">
                      <w:marLeft w:val="0"/>
                      <w:marRight w:val="0"/>
                      <w:marTop w:val="0"/>
                      <w:marBottom w:val="0"/>
                      <w:divBdr>
                        <w:top w:val="none" w:sz="0" w:space="0" w:color="auto"/>
                        <w:left w:val="none" w:sz="0" w:space="0" w:color="auto"/>
                        <w:bottom w:val="none" w:sz="0" w:space="0" w:color="auto"/>
                        <w:right w:val="none" w:sz="0" w:space="0" w:color="auto"/>
                      </w:divBdr>
                    </w:div>
                    <w:div w:id="1591890656">
                      <w:marLeft w:val="0"/>
                      <w:marRight w:val="0"/>
                      <w:marTop w:val="0"/>
                      <w:marBottom w:val="0"/>
                      <w:divBdr>
                        <w:top w:val="none" w:sz="0" w:space="0" w:color="auto"/>
                        <w:left w:val="none" w:sz="0" w:space="0" w:color="auto"/>
                        <w:bottom w:val="none" w:sz="0" w:space="0" w:color="auto"/>
                        <w:right w:val="none" w:sz="0" w:space="0" w:color="auto"/>
                      </w:divBdr>
                    </w:div>
                    <w:div w:id="2026244429">
                      <w:marLeft w:val="0"/>
                      <w:marRight w:val="0"/>
                      <w:marTop w:val="0"/>
                      <w:marBottom w:val="0"/>
                      <w:divBdr>
                        <w:top w:val="none" w:sz="0" w:space="0" w:color="auto"/>
                        <w:left w:val="none" w:sz="0" w:space="0" w:color="auto"/>
                        <w:bottom w:val="none" w:sz="0" w:space="0" w:color="auto"/>
                        <w:right w:val="none" w:sz="0" w:space="0" w:color="auto"/>
                      </w:divBdr>
                    </w:div>
                    <w:div w:id="1463844400">
                      <w:marLeft w:val="0"/>
                      <w:marRight w:val="0"/>
                      <w:marTop w:val="0"/>
                      <w:marBottom w:val="0"/>
                      <w:divBdr>
                        <w:top w:val="none" w:sz="0" w:space="0" w:color="auto"/>
                        <w:left w:val="none" w:sz="0" w:space="0" w:color="auto"/>
                        <w:bottom w:val="none" w:sz="0" w:space="0" w:color="auto"/>
                        <w:right w:val="none" w:sz="0" w:space="0" w:color="auto"/>
                      </w:divBdr>
                    </w:div>
                    <w:div w:id="501239331">
                      <w:marLeft w:val="0"/>
                      <w:marRight w:val="0"/>
                      <w:marTop w:val="0"/>
                      <w:marBottom w:val="0"/>
                      <w:divBdr>
                        <w:top w:val="none" w:sz="0" w:space="0" w:color="auto"/>
                        <w:left w:val="none" w:sz="0" w:space="0" w:color="auto"/>
                        <w:bottom w:val="none" w:sz="0" w:space="0" w:color="auto"/>
                        <w:right w:val="none" w:sz="0" w:space="0" w:color="auto"/>
                      </w:divBdr>
                    </w:div>
                    <w:div w:id="624427344">
                      <w:marLeft w:val="0"/>
                      <w:marRight w:val="0"/>
                      <w:marTop w:val="0"/>
                      <w:marBottom w:val="0"/>
                      <w:divBdr>
                        <w:top w:val="none" w:sz="0" w:space="0" w:color="auto"/>
                        <w:left w:val="none" w:sz="0" w:space="0" w:color="auto"/>
                        <w:bottom w:val="none" w:sz="0" w:space="0" w:color="auto"/>
                        <w:right w:val="none" w:sz="0" w:space="0" w:color="auto"/>
                      </w:divBdr>
                    </w:div>
                    <w:div w:id="1748577618">
                      <w:marLeft w:val="0"/>
                      <w:marRight w:val="0"/>
                      <w:marTop w:val="0"/>
                      <w:marBottom w:val="0"/>
                      <w:divBdr>
                        <w:top w:val="none" w:sz="0" w:space="0" w:color="auto"/>
                        <w:left w:val="none" w:sz="0" w:space="0" w:color="auto"/>
                        <w:bottom w:val="none" w:sz="0" w:space="0" w:color="auto"/>
                        <w:right w:val="none" w:sz="0" w:space="0" w:color="auto"/>
                      </w:divBdr>
                    </w:div>
                    <w:div w:id="981273464">
                      <w:marLeft w:val="0"/>
                      <w:marRight w:val="0"/>
                      <w:marTop w:val="0"/>
                      <w:marBottom w:val="0"/>
                      <w:divBdr>
                        <w:top w:val="none" w:sz="0" w:space="0" w:color="auto"/>
                        <w:left w:val="none" w:sz="0" w:space="0" w:color="auto"/>
                        <w:bottom w:val="none" w:sz="0" w:space="0" w:color="auto"/>
                        <w:right w:val="none" w:sz="0" w:space="0" w:color="auto"/>
                      </w:divBdr>
                    </w:div>
                    <w:div w:id="325673815">
                      <w:marLeft w:val="0"/>
                      <w:marRight w:val="0"/>
                      <w:marTop w:val="0"/>
                      <w:marBottom w:val="0"/>
                      <w:divBdr>
                        <w:top w:val="none" w:sz="0" w:space="0" w:color="auto"/>
                        <w:left w:val="none" w:sz="0" w:space="0" w:color="auto"/>
                        <w:bottom w:val="none" w:sz="0" w:space="0" w:color="auto"/>
                        <w:right w:val="none" w:sz="0" w:space="0" w:color="auto"/>
                      </w:divBdr>
                    </w:div>
                    <w:div w:id="438912933">
                      <w:marLeft w:val="0"/>
                      <w:marRight w:val="0"/>
                      <w:marTop w:val="0"/>
                      <w:marBottom w:val="0"/>
                      <w:divBdr>
                        <w:top w:val="none" w:sz="0" w:space="0" w:color="auto"/>
                        <w:left w:val="none" w:sz="0" w:space="0" w:color="auto"/>
                        <w:bottom w:val="none" w:sz="0" w:space="0" w:color="auto"/>
                        <w:right w:val="none" w:sz="0" w:space="0" w:color="auto"/>
                      </w:divBdr>
                    </w:div>
                    <w:div w:id="660811582">
                      <w:marLeft w:val="0"/>
                      <w:marRight w:val="0"/>
                      <w:marTop w:val="0"/>
                      <w:marBottom w:val="0"/>
                      <w:divBdr>
                        <w:top w:val="none" w:sz="0" w:space="0" w:color="auto"/>
                        <w:left w:val="none" w:sz="0" w:space="0" w:color="auto"/>
                        <w:bottom w:val="none" w:sz="0" w:space="0" w:color="auto"/>
                        <w:right w:val="none" w:sz="0" w:space="0" w:color="auto"/>
                      </w:divBdr>
                    </w:div>
                    <w:div w:id="1822504919">
                      <w:marLeft w:val="0"/>
                      <w:marRight w:val="0"/>
                      <w:marTop w:val="0"/>
                      <w:marBottom w:val="0"/>
                      <w:divBdr>
                        <w:top w:val="none" w:sz="0" w:space="0" w:color="auto"/>
                        <w:left w:val="none" w:sz="0" w:space="0" w:color="auto"/>
                        <w:bottom w:val="none" w:sz="0" w:space="0" w:color="auto"/>
                        <w:right w:val="none" w:sz="0" w:space="0" w:color="auto"/>
                      </w:divBdr>
                    </w:div>
                    <w:div w:id="1191260392">
                      <w:marLeft w:val="0"/>
                      <w:marRight w:val="0"/>
                      <w:marTop w:val="0"/>
                      <w:marBottom w:val="0"/>
                      <w:divBdr>
                        <w:top w:val="none" w:sz="0" w:space="0" w:color="auto"/>
                        <w:left w:val="none" w:sz="0" w:space="0" w:color="auto"/>
                        <w:bottom w:val="none" w:sz="0" w:space="0" w:color="auto"/>
                        <w:right w:val="none" w:sz="0" w:space="0" w:color="auto"/>
                      </w:divBdr>
                    </w:div>
                    <w:div w:id="1181968112">
                      <w:marLeft w:val="0"/>
                      <w:marRight w:val="0"/>
                      <w:marTop w:val="0"/>
                      <w:marBottom w:val="0"/>
                      <w:divBdr>
                        <w:top w:val="none" w:sz="0" w:space="0" w:color="auto"/>
                        <w:left w:val="none" w:sz="0" w:space="0" w:color="auto"/>
                        <w:bottom w:val="none" w:sz="0" w:space="0" w:color="auto"/>
                        <w:right w:val="none" w:sz="0" w:space="0" w:color="auto"/>
                      </w:divBdr>
                    </w:div>
                    <w:div w:id="696348414">
                      <w:marLeft w:val="0"/>
                      <w:marRight w:val="0"/>
                      <w:marTop w:val="0"/>
                      <w:marBottom w:val="0"/>
                      <w:divBdr>
                        <w:top w:val="none" w:sz="0" w:space="0" w:color="auto"/>
                        <w:left w:val="none" w:sz="0" w:space="0" w:color="auto"/>
                        <w:bottom w:val="none" w:sz="0" w:space="0" w:color="auto"/>
                        <w:right w:val="none" w:sz="0" w:space="0" w:color="auto"/>
                      </w:divBdr>
                    </w:div>
                    <w:div w:id="802771736">
                      <w:marLeft w:val="0"/>
                      <w:marRight w:val="0"/>
                      <w:marTop w:val="0"/>
                      <w:marBottom w:val="0"/>
                      <w:divBdr>
                        <w:top w:val="none" w:sz="0" w:space="0" w:color="auto"/>
                        <w:left w:val="none" w:sz="0" w:space="0" w:color="auto"/>
                        <w:bottom w:val="none" w:sz="0" w:space="0" w:color="auto"/>
                        <w:right w:val="none" w:sz="0" w:space="0" w:color="auto"/>
                      </w:divBdr>
                    </w:div>
                    <w:div w:id="1306199966">
                      <w:marLeft w:val="0"/>
                      <w:marRight w:val="0"/>
                      <w:marTop w:val="0"/>
                      <w:marBottom w:val="0"/>
                      <w:divBdr>
                        <w:top w:val="none" w:sz="0" w:space="0" w:color="auto"/>
                        <w:left w:val="none" w:sz="0" w:space="0" w:color="auto"/>
                        <w:bottom w:val="none" w:sz="0" w:space="0" w:color="auto"/>
                        <w:right w:val="none" w:sz="0" w:space="0" w:color="auto"/>
                      </w:divBdr>
                    </w:div>
                    <w:div w:id="819806825">
                      <w:marLeft w:val="0"/>
                      <w:marRight w:val="0"/>
                      <w:marTop w:val="0"/>
                      <w:marBottom w:val="0"/>
                      <w:divBdr>
                        <w:top w:val="none" w:sz="0" w:space="0" w:color="auto"/>
                        <w:left w:val="none" w:sz="0" w:space="0" w:color="auto"/>
                        <w:bottom w:val="none" w:sz="0" w:space="0" w:color="auto"/>
                        <w:right w:val="none" w:sz="0" w:space="0" w:color="auto"/>
                      </w:divBdr>
                    </w:div>
                    <w:div w:id="1408724733">
                      <w:marLeft w:val="0"/>
                      <w:marRight w:val="0"/>
                      <w:marTop w:val="0"/>
                      <w:marBottom w:val="0"/>
                      <w:divBdr>
                        <w:top w:val="none" w:sz="0" w:space="0" w:color="auto"/>
                        <w:left w:val="none" w:sz="0" w:space="0" w:color="auto"/>
                        <w:bottom w:val="none" w:sz="0" w:space="0" w:color="auto"/>
                        <w:right w:val="none" w:sz="0" w:space="0" w:color="auto"/>
                      </w:divBdr>
                    </w:div>
                    <w:div w:id="174929122">
                      <w:marLeft w:val="0"/>
                      <w:marRight w:val="0"/>
                      <w:marTop w:val="0"/>
                      <w:marBottom w:val="0"/>
                      <w:divBdr>
                        <w:top w:val="none" w:sz="0" w:space="0" w:color="auto"/>
                        <w:left w:val="none" w:sz="0" w:space="0" w:color="auto"/>
                        <w:bottom w:val="none" w:sz="0" w:space="0" w:color="auto"/>
                        <w:right w:val="none" w:sz="0" w:space="0" w:color="auto"/>
                      </w:divBdr>
                    </w:div>
                    <w:div w:id="1551722900">
                      <w:marLeft w:val="0"/>
                      <w:marRight w:val="0"/>
                      <w:marTop w:val="0"/>
                      <w:marBottom w:val="0"/>
                      <w:divBdr>
                        <w:top w:val="none" w:sz="0" w:space="0" w:color="auto"/>
                        <w:left w:val="none" w:sz="0" w:space="0" w:color="auto"/>
                        <w:bottom w:val="none" w:sz="0" w:space="0" w:color="auto"/>
                        <w:right w:val="none" w:sz="0" w:space="0" w:color="auto"/>
                      </w:divBdr>
                    </w:div>
                    <w:div w:id="1776171853">
                      <w:marLeft w:val="0"/>
                      <w:marRight w:val="0"/>
                      <w:marTop w:val="0"/>
                      <w:marBottom w:val="0"/>
                      <w:divBdr>
                        <w:top w:val="none" w:sz="0" w:space="0" w:color="auto"/>
                        <w:left w:val="none" w:sz="0" w:space="0" w:color="auto"/>
                        <w:bottom w:val="none" w:sz="0" w:space="0" w:color="auto"/>
                        <w:right w:val="none" w:sz="0" w:space="0" w:color="auto"/>
                      </w:divBdr>
                    </w:div>
                    <w:div w:id="22220350">
                      <w:marLeft w:val="0"/>
                      <w:marRight w:val="0"/>
                      <w:marTop w:val="0"/>
                      <w:marBottom w:val="0"/>
                      <w:divBdr>
                        <w:top w:val="none" w:sz="0" w:space="0" w:color="auto"/>
                        <w:left w:val="none" w:sz="0" w:space="0" w:color="auto"/>
                        <w:bottom w:val="none" w:sz="0" w:space="0" w:color="auto"/>
                        <w:right w:val="none" w:sz="0" w:space="0" w:color="auto"/>
                      </w:divBdr>
                    </w:div>
                    <w:div w:id="1665236545">
                      <w:marLeft w:val="0"/>
                      <w:marRight w:val="0"/>
                      <w:marTop w:val="0"/>
                      <w:marBottom w:val="0"/>
                      <w:divBdr>
                        <w:top w:val="none" w:sz="0" w:space="0" w:color="auto"/>
                        <w:left w:val="none" w:sz="0" w:space="0" w:color="auto"/>
                        <w:bottom w:val="none" w:sz="0" w:space="0" w:color="auto"/>
                        <w:right w:val="none" w:sz="0" w:space="0" w:color="auto"/>
                      </w:divBdr>
                    </w:div>
                    <w:div w:id="825558331">
                      <w:marLeft w:val="0"/>
                      <w:marRight w:val="0"/>
                      <w:marTop w:val="0"/>
                      <w:marBottom w:val="0"/>
                      <w:divBdr>
                        <w:top w:val="none" w:sz="0" w:space="0" w:color="auto"/>
                        <w:left w:val="none" w:sz="0" w:space="0" w:color="auto"/>
                        <w:bottom w:val="none" w:sz="0" w:space="0" w:color="auto"/>
                        <w:right w:val="none" w:sz="0" w:space="0" w:color="auto"/>
                      </w:divBdr>
                    </w:div>
                    <w:div w:id="786238229">
                      <w:marLeft w:val="0"/>
                      <w:marRight w:val="0"/>
                      <w:marTop w:val="0"/>
                      <w:marBottom w:val="0"/>
                      <w:divBdr>
                        <w:top w:val="none" w:sz="0" w:space="0" w:color="auto"/>
                        <w:left w:val="none" w:sz="0" w:space="0" w:color="auto"/>
                        <w:bottom w:val="none" w:sz="0" w:space="0" w:color="auto"/>
                        <w:right w:val="none" w:sz="0" w:space="0" w:color="auto"/>
                      </w:divBdr>
                    </w:div>
                    <w:div w:id="758714359">
                      <w:marLeft w:val="0"/>
                      <w:marRight w:val="0"/>
                      <w:marTop w:val="0"/>
                      <w:marBottom w:val="0"/>
                      <w:divBdr>
                        <w:top w:val="none" w:sz="0" w:space="0" w:color="auto"/>
                        <w:left w:val="none" w:sz="0" w:space="0" w:color="auto"/>
                        <w:bottom w:val="none" w:sz="0" w:space="0" w:color="auto"/>
                        <w:right w:val="none" w:sz="0" w:space="0" w:color="auto"/>
                      </w:divBdr>
                    </w:div>
                    <w:div w:id="3292041">
                      <w:marLeft w:val="0"/>
                      <w:marRight w:val="0"/>
                      <w:marTop w:val="0"/>
                      <w:marBottom w:val="0"/>
                      <w:divBdr>
                        <w:top w:val="none" w:sz="0" w:space="0" w:color="auto"/>
                        <w:left w:val="none" w:sz="0" w:space="0" w:color="auto"/>
                        <w:bottom w:val="none" w:sz="0" w:space="0" w:color="auto"/>
                        <w:right w:val="none" w:sz="0" w:space="0" w:color="auto"/>
                      </w:divBdr>
                    </w:div>
                    <w:div w:id="57410666">
                      <w:marLeft w:val="0"/>
                      <w:marRight w:val="0"/>
                      <w:marTop w:val="0"/>
                      <w:marBottom w:val="0"/>
                      <w:divBdr>
                        <w:top w:val="none" w:sz="0" w:space="0" w:color="auto"/>
                        <w:left w:val="none" w:sz="0" w:space="0" w:color="auto"/>
                        <w:bottom w:val="none" w:sz="0" w:space="0" w:color="auto"/>
                        <w:right w:val="none" w:sz="0" w:space="0" w:color="auto"/>
                      </w:divBdr>
                    </w:div>
                    <w:div w:id="1893736507">
                      <w:marLeft w:val="0"/>
                      <w:marRight w:val="0"/>
                      <w:marTop w:val="0"/>
                      <w:marBottom w:val="0"/>
                      <w:divBdr>
                        <w:top w:val="none" w:sz="0" w:space="0" w:color="auto"/>
                        <w:left w:val="none" w:sz="0" w:space="0" w:color="auto"/>
                        <w:bottom w:val="none" w:sz="0" w:space="0" w:color="auto"/>
                        <w:right w:val="none" w:sz="0" w:space="0" w:color="auto"/>
                      </w:divBdr>
                    </w:div>
                    <w:div w:id="462239376">
                      <w:marLeft w:val="0"/>
                      <w:marRight w:val="0"/>
                      <w:marTop w:val="0"/>
                      <w:marBottom w:val="0"/>
                      <w:divBdr>
                        <w:top w:val="none" w:sz="0" w:space="0" w:color="auto"/>
                        <w:left w:val="none" w:sz="0" w:space="0" w:color="auto"/>
                        <w:bottom w:val="none" w:sz="0" w:space="0" w:color="auto"/>
                        <w:right w:val="none" w:sz="0" w:space="0" w:color="auto"/>
                      </w:divBdr>
                    </w:div>
                    <w:div w:id="1220749949">
                      <w:marLeft w:val="0"/>
                      <w:marRight w:val="0"/>
                      <w:marTop w:val="0"/>
                      <w:marBottom w:val="0"/>
                      <w:divBdr>
                        <w:top w:val="none" w:sz="0" w:space="0" w:color="auto"/>
                        <w:left w:val="none" w:sz="0" w:space="0" w:color="auto"/>
                        <w:bottom w:val="none" w:sz="0" w:space="0" w:color="auto"/>
                        <w:right w:val="none" w:sz="0" w:space="0" w:color="auto"/>
                      </w:divBdr>
                    </w:div>
                    <w:div w:id="242373018">
                      <w:marLeft w:val="0"/>
                      <w:marRight w:val="0"/>
                      <w:marTop w:val="0"/>
                      <w:marBottom w:val="0"/>
                      <w:divBdr>
                        <w:top w:val="none" w:sz="0" w:space="0" w:color="auto"/>
                        <w:left w:val="none" w:sz="0" w:space="0" w:color="auto"/>
                        <w:bottom w:val="none" w:sz="0" w:space="0" w:color="auto"/>
                        <w:right w:val="none" w:sz="0" w:space="0" w:color="auto"/>
                      </w:divBdr>
                    </w:div>
                    <w:div w:id="671641156">
                      <w:marLeft w:val="0"/>
                      <w:marRight w:val="0"/>
                      <w:marTop w:val="0"/>
                      <w:marBottom w:val="0"/>
                      <w:divBdr>
                        <w:top w:val="none" w:sz="0" w:space="0" w:color="auto"/>
                        <w:left w:val="none" w:sz="0" w:space="0" w:color="auto"/>
                        <w:bottom w:val="none" w:sz="0" w:space="0" w:color="auto"/>
                        <w:right w:val="none" w:sz="0" w:space="0" w:color="auto"/>
                      </w:divBdr>
                    </w:div>
                    <w:div w:id="1249584222">
                      <w:marLeft w:val="0"/>
                      <w:marRight w:val="0"/>
                      <w:marTop w:val="0"/>
                      <w:marBottom w:val="0"/>
                      <w:divBdr>
                        <w:top w:val="none" w:sz="0" w:space="0" w:color="auto"/>
                        <w:left w:val="none" w:sz="0" w:space="0" w:color="auto"/>
                        <w:bottom w:val="none" w:sz="0" w:space="0" w:color="auto"/>
                        <w:right w:val="none" w:sz="0" w:space="0" w:color="auto"/>
                      </w:divBdr>
                    </w:div>
                    <w:div w:id="801654572">
                      <w:marLeft w:val="0"/>
                      <w:marRight w:val="0"/>
                      <w:marTop w:val="0"/>
                      <w:marBottom w:val="0"/>
                      <w:divBdr>
                        <w:top w:val="none" w:sz="0" w:space="0" w:color="auto"/>
                        <w:left w:val="none" w:sz="0" w:space="0" w:color="auto"/>
                        <w:bottom w:val="none" w:sz="0" w:space="0" w:color="auto"/>
                        <w:right w:val="none" w:sz="0" w:space="0" w:color="auto"/>
                      </w:divBdr>
                    </w:div>
                    <w:div w:id="69734669">
                      <w:marLeft w:val="0"/>
                      <w:marRight w:val="0"/>
                      <w:marTop w:val="0"/>
                      <w:marBottom w:val="0"/>
                      <w:divBdr>
                        <w:top w:val="none" w:sz="0" w:space="0" w:color="auto"/>
                        <w:left w:val="none" w:sz="0" w:space="0" w:color="auto"/>
                        <w:bottom w:val="none" w:sz="0" w:space="0" w:color="auto"/>
                        <w:right w:val="none" w:sz="0" w:space="0" w:color="auto"/>
                      </w:divBdr>
                    </w:div>
                    <w:div w:id="951983310">
                      <w:marLeft w:val="0"/>
                      <w:marRight w:val="0"/>
                      <w:marTop w:val="0"/>
                      <w:marBottom w:val="0"/>
                      <w:divBdr>
                        <w:top w:val="none" w:sz="0" w:space="0" w:color="auto"/>
                        <w:left w:val="none" w:sz="0" w:space="0" w:color="auto"/>
                        <w:bottom w:val="none" w:sz="0" w:space="0" w:color="auto"/>
                        <w:right w:val="none" w:sz="0" w:space="0" w:color="auto"/>
                      </w:divBdr>
                    </w:div>
                    <w:div w:id="515273486">
                      <w:marLeft w:val="0"/>
                      <w:marRight w:val="0"/>
                      <w:marTop w:val="0"/>
                      <w:marBottom w:val="0"/>
                      <w:divBdr>
                        <w:top w:val="none" w:sz="0" w:space="0" w:color="auto"/>
                        <w:left w:val="none" w:sz="0" w:space="0" w:color="auto"/>
                        <w:bottom w:val="none" w:sz="0" w:space="0" w:color="auto"/>
                        <w:right w:val="none" w:sz="0" w:space="0" w:color="auto"/>
                      </w:divBdr>
                    </w:div>
                    <w:div w:id="2012289028">
                      <w:marLeft w:val="0"/>
                      <w:marRight w:val="0"/>
                      <w:marTop w:val="0"/>
                      <w:marBottom w:val="0"/>
                      <w:divBdr>
                        <w:top w:val="none" w:sz="0" w:space="0" w:color="auto"/>
                        <w:left w:val="none" w:sz="0" w:space="0" w:color="auto"/>
                        <w:bottom w:val="none" w:sz="0" w:space="0" w:color="auto"/>
                        <w:right w:val="none" w:sz="0" w:space="0" w:color="auto"/>
                      </w:divBdr>
                    </w:div>
                    <w:div w:id="1314405753">
                      <w:marLeft w:val="0"/>
                      <w:marRight w:val="0"/>
                      <w:marTop w:val="0"/>
                      <w:marBottom w:val="0"/>
                      <w:divBdr>
                        <w:top w:val="none" w:sz="0" w:space="0" w:color="auto"/>
                        <w:left w:val="none" w:sz="0" w:space="0" w:color="auto"/>
                        <w:bottom w:val="none" w:sz="0" w:space="0" w:color="auto"/>
                        <w:right w:val="none" w:sz="0" w:space="0" w:color="auto"/>
                      </w:divBdr>
                    </w:div>
                    <w:div w:id="1545679826">
                      <w:marLeft w:val="0"/>
                      <w:marRight w:val="0"/>
                      <w:marTop w:val="0"/>
                      <w:marBottom w:val="0"/>
                      <w:divBdr>
                        <w:top w:val="none" w:sz="0" w:space="0" w:color="auto"/>
                        <w:left w:val="none" w:sz="0" w:space="0" w:color="auto"/>
                        <w:bottom w:val="none" w:sz="0" w:space="0" w:color="auto"/>
                        <w:right w:val="none" w:sz="0" w:space="0" w:color="auto"/>
                      </w:divBdr>
                    </w:div>
                    <w:div w:id="287707594">
                      <w:marLeft w:val="0"/>
                      <w:marRight w:val="0"/>
                      <w:marTop w:val="0"/>
                      <w:marBottom w:val="0"/>
                      <w:divBdr>
                        <w:top w:val="none" w:sz="0" w:space="0" w:color="auto"/>
                        <w:left w:val="none" w:sz="0" w:space="0" w:color="auto"/>
                        <w:bottom w:val="none" w:sz="0" w:space="0" w:color="auto"/>
                        <w:right w:val="none" w:sz="0" w:space="0" w:color="auto"/>
                      </w:divBdr>
                    </w:div>
                    <w:div w:id="1924298115">
                      <w:marLeft w:val="0"/>
                      <w:marRight w:val="0"/>
                      <w:marTop w:val="0"/>
                      <w:marBottom w:val="0"/>
                      <w:divBdr>
                        <w:top w:val="none" w:sz="0" w:space="0" w:color="auto"/>
                        <w:left w:val="none" w:sz="0" w:space="0" w:color="auto"/>
                        <w:bottom w:val="none" w:sz="0" w:space="0" w:color="auto"/>
                        <w:right w:val="none" w:sz="0" w:space="0" w:color="auto"/>
                      </w:divBdr>
                    </w:div>
                    <w:div w:id="1195382635">
                      <w:marLeft w:val="0"/>
                      <w:marRight w:val="0"/>
                      <w:marTop w:val="0"/>
                      <w:marBottom w:val="0"/>
                      <w:divBdr>
                        <w:top w:val="none" w:sz="0" w:space="0" w:color="auto"/>
                        <w:left w:val="none" w:sz="0" w:space="0" w:color="auto"/>
                        <w:bottom w:val="none" w:sz="0" w:space="0" w:color="auto"/>
                        <w:right w:val="none" w:sz="0" w:space="0" w:color="auto"/>
                      </w:divBdr>
                    </w:div>
                    <w:div w:id="1800949749">
                      <w:marLeft w:val="0"/>
                      <w:marRight w:val="0"/>
                      <w:marTop w:val="0"/>
                      <w:marBottom w:val="0"/>
                      <w:divBdr>
                        <w:top w:val="none" w:sz="0" w:space="0" w:color="auto"/>
                        <w:left w:val="none" w:sz="0" w:space="0" w:color="auto"/>
                        <w:bottom w:val="none" w:sz="0" w:space="0" w:color="auto"/>
                        <w:right w:val="none" w:sz="0" w:space="0" w:color="auto"/>
                      </w:divBdr>
                    </w:div>
                    <w:div w:id="2051760921">
                      <w:marLeft w:val="0"/>
                      <w:marRight w:val="0"/>
                      <w:marTop w:val="0"/>
                      <w:marBottom w:val="0"/>
                      <w:divBdr>
                        <w:top w:val="none" w:sz="0" w:space="0" w:color="auto"/>
                        <w:left w:val="none" w:sz="0" w:space="0" w:color="auto"/>
                        <w:bottom w:val="none" w:sz="0" w:space="0" w:color="auto"/>
                        <w:right w:val="none" w:sz="0" w:space="0" w:color="auto"/>
                      </w:divBdr>
                    </w:div>
                    <w:div w:id="1312521977">
                      <w:marLeft w:val="0"/>
                      <w:marRight w:val="0"/>
                      <w:marTop w:val="0"/>
                      <w:marBottom w:val="0"/>
                      <w:divBdr>
                        <w:top w:val="none" w:sz="0" w:space="0" w:color="auto"/>
                        <w:left w:val="none" w:sz="0" w:space="0" w:color="auto"/>
                        <w:bottom w:val="none" w:sz="0" w:space="0" w:color="auto"/>
                        <w:right w:val="none" w:sz="0" w:space="0" w:color="auto"/>
                      </w:divBdr>
                    </w:div>
                    <w:div w:id="879436469">
                      <w:marLeft w:val="0"/>
                      <w:marRight w:val="0"/>
                      <w:marTop w:val="0"/>
                      <w:marBottom w:val="0"/>
                      <w:divBdr>
                        <w:top w:val="none" w:sz="0" w:space="0" w:color="auto"/>
                        <w:left w:val="none" w:sz="0" w:space="0" w:color="auto"/>
                        <w:bottom w:val="none" w:sz="0" w:space="0" w:color="auto"/>
                        <w:right w:val="none" w:sz="0" w:space="0" w:color="auto"/>
                      </w:divBdr>
                    </w:div>
                    <w:div w:id="214897208">
                      <w:marLeft w:val="0"/>
                      <w:marRight w:val="0"/>
                      <w:marTop w:val="0"/>
                      <w:marBottom w:val="0"/>
                      <w:divBdr>
                        <w:top w:val="none" w:sz="0" w:space="0" w:color="auto"/>
                        <w:left w:val="none" w:sz="0" w:space="0" w:color="auto"/>
                        <w:bottom w:val="none" w:sz="0" w:space="0" w:color="auto"/>
                        <w:right w:val="none" w:sz="0" w:space="0" w:color="auto"/>
                      </w:divBdr>
                    </w:div>
                    <w:div w:id="229585152">
                      <w:marLeft w:val="0"/>
                      <w:marRight w:val="0"/>
                      <w:marTop w:val="0"/>
                      <w:marBottom w:val="0"/>
                      <w:divBdr>
                        <w:top w:val="none" w:sz="0" w:space="0" w:color="auto"/>
                        <w:left w:val="none" w:sz="0" w:space="0" w:color="auto"/>
                        <w:bottom w:val="none" w:sz="0" w:space="0" w:color="auto"/>
                        <w:right w:val="none" w:sz="0" w:space="0" w:color="auto"/>
                      </w:divBdr>
                    </w:div>
                    <w:div w:id="1747875701">
                      <w:marLeft w:val="0"/>
                      <w:marRight w:val="0"/>
                      <w:marTop w:val="0"/>
                      <w:marBottom w:val="0"/>
                      <w:divBdr>
                        <w:top w:val="none" w:sz="0" w:space="0" w:color="auto"/>
                        <w:left w:val="none" w:sz="0" w:space="0" w:color="auto"/>
                        <w:bottom w:val="none" w:sz="0" w:space="0" w:color="auto"/>
                        <w:right w:val="none" w:sz="0" w:space="0" w:color="auto"/>
                      </w:divBdr>
                    </w:div>
                    <w:div w:id="1833525228">
                      <w:marLeft w:val="0"/>
                      <w:marRight w:val="0"/>
                      <w:marTop w:val="0"/>
                      <w:marBottom w:val="0"/>
                      <w:divBdr>
                        <w:top w:val="none" w:sz="0" w:space="0" w:color="auto"/>
                        <w:left w:val="none" w:sz="0" w:space="0" w:color="auto"/>
                        <w:bottom w:val="none" w:sz="0" w:space="0" w:color="auto"/>
                        <w:right w:val="none" w:sz="0" w:space="0" w:color="auto"/>
                      </w:divBdr>
                    </w:div>
                    <w:div w:id="1973634889">
                      <w:marLeft w:val="0"/>
                      <w:marRight w:val="0"/>
                      <w:marTop w:val="0"/>
                      <w:marBottom w:val="0"/>
                      <w:divBdr>
                        <w:top w:val="none" w:sz="0" w:space="0" w:color="auto"/>
                        <w:left w:val="none" w:sz="0" w:space="0" w:color="auto"/>
                        <w:bottom w:val="none" w:sz="0" w:space="0" w:color="auto"/>
                        <w:right w:val="none" w:sz="0" w:space="0" w:color="auto"/>
                      </w:divBdr>
                    </w:div>
                    <w:div w:id="1799301991">
                      <w:marLeft w:val="0"/>
                      <w:marRight w:val="0"/>
                      <w:marTop w:val="0"/>
                      <w:marBottom w:val="0"/>
                      <w:divBdr>
                        <w:top w:val="none" w:sz="0" w:space="0" w:color="auto"/>
                        <w:left w:val="none" w:sz="0" w:space="0" w:color="auto"/>
                        <w:bottom w:val="none" w:sz="0" w:space="0" w:color="auto"/>
                        <w:right w:val="none" w:sz="0" w:space="0" w:color="auto"/>
                      </w:divBdr>
                    </w:div>
                    <w:div w:id="386415330">
                      <w:marLeft w:val="0"/>
                      <w:marRight w:val="0"/>
                      <w:marTop w:val="0"/>
                      <w:marBottom w:val="0"/>
                      <w:divBdr>
                        <w:top w:val="none" w:sz="0" w:space="0" w:color="auto"/>
                        <w:left w:val="none" w:sz="0" w:space="0" w:color="auto"/>
                        <w:bottom w:val="none" w:sz="0" w:space="0" w:color="auto"/>
                        <w:right w:val="none" w:sz="0" w:space="0" w:color="auto"/>
                      </w:divBdr>
                    </w:div>
                    <w:div w:id="2015495419">
                      <w:marLeft w:val="0"/>
                      <w:marRight w:val="0"/>
                      <w:marTop w:val="0"/>
                      <w:marBottom w:val="0"/>
                      <w:divBdr>
                        <w:top w:val="none" w:sz="0" w:space="0" w:color="auto"/>
                        <w:left w:val="none" w:sz="0" w:space="0" w:color="auto"/>
                        <w:bottom w:val="none" w:sz="0" w:space="0" w:color="auto"/>
                        <w:right w:val="none" w:sz="0" w:space="0" w:color="auto"/>
                      </w:divBdr>
                    </w:div>
                    <w:div w:id="512763376">
                      <w:marLeft w:val="0"/>
                      <w:marRight w:val="0"/>
                      <w:marTop w:val="0"/>
                      <w:marBottom w:val="0"/>
                      <w:divBdr>
                        <w:top w:val="none" w:sz="0" w:space="0" w:color="auto"/>
                        <w:left w:val="none" w:sz="0" w:space="0" w:color="auto"/>
                        <w:bottom w:val="none" w:sz="0" w:space="0" w:color="auto"/>
                        <w:right w:val="none" w:sz="0" w:space="0" w:color="auto"/>
                      </w:divBdr>
                    </w:div>
                    <w:div w:id="1783960050">
                      <w:marLeft w:val="0"/>
                      <w:marRight w:val="0"/>
                      <w:marTop w:val="0"/>
                      <w:marBottom w:val="0"/>
                      <w:divBdr>
                        <w:top w:val="none" w:sz="0" w:space="0" w:color="auto"/>
                        <w:left w:val="none" w:sz="0" w:space="0" w:color="auto"/>
                        <w:bottom w:val="none" w:sz="0" w:space="0" w:color="auto"/>
                        <w:right w:val="none" w:sz="0" w:space="0" w:color="auto"/>
                      </w:divBdr>
                    </w:div>
                    <w:div w:id="1890527431">
                      <w:marLeft w:val="0"/>
                      <w:marRight w:val="0"/>
                      <w:marTop w:val="0"/>
                      <w:marBottom w:val="0"/>
                      <w:divBdr>
                        <w:top w:val="none" w:sz="0" w:space="0" w:color="auto"/>
                        <w:left w:val="none" w:sz="0" w:space="0" w:color="auto"/>
                        <w:bottom w:val="none" w:sz="0" w:space="0" w:color="auto"/>
                        <w:right w:val="none" w:sz="0" w:space="0" w:color="auto"/>
                      </w:divBdr>
                    </w:div>
                    <w:div w:id="1542401165">
                      <w:marLeft w:val="0"/>
                      <w:marRight w:val="0"/>
                      <w:marTop w:val="0"/>
                      <w:marBottom w:val="0"/>
                      <w:divBdr>
                        <w:top w:val="none" w:sz="0" w:space="0" w:color="auto"/>
                        <w:left w:val="none" w:sz="0" w:space="0" w:color="auto"/>
                        <w:bottom w:val="none" w:sz="0" w:space="0" w:color="auto"/>
                        <w:right w:val="none" w:sz="0" w:space="0" w:color="auto"/>
                      </w:divBdr>
                    </w:div>
                    <w:div w:id="607784068">
                      <w:marLeft w:val="0"/>
                      <w:marRight w:val="0"/>
                      <w:marTop w:val="0"/>
                      <w:marBottom w:val="0"/>
                      <w:divBdr>
                        <w:top w:val="none" w:sz="0" w:space="0" w:color="auto"/>
                        <w:left w:val="none" w:sz="0" w:space="0" w:color="auto"/>
                        <w:bottom w:val="none" w:sz="0" w:space="0" w:color="auto"/>
                        <w:right w:val="none" w:sz="0" w:space="0" w:color="auto"/>
                      </w:divBdr>
                    </w:div>
                    <w:div w:id="846870561">
                      <w:marLeft w:val="0"/>
                      <w:marRight w:val="0"/>
                      <w:marTop w:val="0"/>
                      <w:marBottom w:val="0"/>
                      <w:divBdr>
                        <w:top w:val="none" w:sz="0" w:space="0" w:color="auto"/>
                        <w:left w:val="none" w:sz="0" w:space="0" w:color="auto"/>
                        <w:bottom w:val="none" w:sz="0" w:space="0" w:color="auto"/>
                        <w:right w:val="none" w:sz="0" w:space="0" w:color="auto"/>
                      </w:divBdr>
                    </w:div>
                    <w:div w:id="1666861806">
                      <w:marLeft w:val="0"/>
                      <w:marRight w:val="0"/>
                      <w:marTop w:val="0"/>
                      <w:marBottom w:val="0"/>
                      <w:divBdr>
                        <w:top w:val="none" w:sz="0" w:space="0" w:color="auto"/>
                        <w:left w:val="none" w:sz="0" w:space="0" w:color="auto"/>
                        <w:bottom w:val="none" w:sz="0" w:space="0" w:color="auto"/>
                        <w:right w:val="none" w:sz="0" w:space="0" w:color="auto"/>
                      </w:divBdr>
                    </w:div>
                    <w:div w:id="846332961">
                      <w:marLeft w:val="0"/>
                      <w:marRight w:val="0"/>
                      <w:marTop w:val="0"/>
                      <w:marBottom w:val="0"/>
                      <w:divBdr>
                        <w:top w:val="none" w:sz="0" w:space="0" w:color="auto"/>
                        <w:left w:val="none" w:sz="0" w:space="0" w:color="auto"/>
                        <w:bottom w:val="none" w:sz="0" w:space="0" w:color="auto"/>
                        <w:right w:val="none" w:sz="0" w:space="0" w:color="auto"/>
                      </w:divBdr>
                    </w:div>
                    <w:div w:id="1635528187">
                      <w:marLeft w:val="0"/>
                      <w:marRight w:val="0"/>
                      <w:marTop w:val="0"/>
                      <w:marBottom w:val="0"/>
                      <w:divBdr>
                        <w:top w:val="none" w:sz="0" w:space="0" w:color="auto"/>
                        <w:left w:val="none" w:sz="0" w:space="0" w:color="auto"/>
                        <w:bottom w:val="none" w:sz="0" w:space="0" w:color="auto"/>
                        <w:right w:val="none" w:sz="0" w:space="0" w:color="auto"/>
                      </w:divBdr>
                    </w:div>
                    <w:div w:id="2136634540">
                      <w:marLeft w:val="0"/>
                      <w:marRight w:val="0"/>
                      <w:marTop w:val="0"/>
                      <w:marBottom w:val="0"/>
                      <w:divBdr>
                        <w:top w:val="none" w:sz="0" w:space="0" w:color="auto"/>
                        <w:left w:val="none" w:sz="0" w:space="0" w:color="auto"/>
                        <w:bottom w:val="none" w:sz="0" w:space="0" w:color="auto"/>
                        <w:right w:val="none" w:sz="0" w:space="0" w:color="auto"/>
                      </w:divBdr>
                    </w:div>
                    <w:div w:id="487551660">
                      <w:marLeft w:val="0"/>
                      <w:marRight w:val="0"/>
                      <w:marTop w:val="0"/>
                      <w:marBottom w:val="0"/>
                      <w:divBdr>
                        <w:top w:val="none" w:sz="0" w:space="0" w:color="auto"/>
                        <w:left w:val="none" w:sz="0" w:space="0" w:color="auto"/>
                        <w:bottom w:val="none" w:sz="0" w:space="0" w:color="auto"/>
                        <w:right w:val="none" w:sz="0" w:space="0" w:color="auto"/>
                      </w:divBdr>
                    </w:div>
                    <w:div w:id="1580479123">
                      <w:marLeft w:val="0"/>
                      <w:marRight w:val="0"/>
                      <w:marTop w:val="0"/>
                      <w:marBottom w:val="0"/>
                      <w:divBdr>
                        <w:top w:val="none" w:sz="0" w:space="0" w:color="auto"/>
                        <w:left w:val="none" w:sz="0" w:space="0" w:color="auto"/>
                        <w:bottom w:val="none" w:sz="0" w:space="0" w:color="auto"/>
                        <w:right w:val="none" w:sz="0" w:space="0" w:color="auto"/>
                      </w:divBdr>
                    </w:div>
                    <w:div w:id="1262492281">
                      <w:marLeft w:val="0"/>
                      <w:marRight w:val="0"/>
                      <w:marTop w:val="0"/>
                      <w:marBottom w:val="0"/>
                      <w:divBdr>
                        <w:top w:val="none" w:sz="0" w:space="0" w:color="auto"/>
                        <w:left w:val="none" w:sz="0" w:space="0" w:color="auto"/>
                        <w:bottom w:val="none" w:sz="0" w:space="0" w:color="auto"/>
                        <w:right w:val="none" w:sz="0" w:space="0" w:color="auto"/>
                      </w:divBdr>
                    </w:div>
                    <w:div w:id="461773685">
                      <w:marLeft w:val="0"/>
                      <w:marRight w:val="0"/>
                      <w:marTop w:val="0"/>
                      <w:marBottom w:val="0"/>
                      <w:divBdr>
                        <w:top w:val="none" w:sz="0" w:space="0" w:color="auto"/>
                        <w:left w:val="none" w:sz="0" w:space="0" w:color="auto"/>
                        <w:bottom w:val="none" w:sz="0" w:space="0" w:color="auto"/>
                        <w:right w:val="none" w:sz="0" w:space="0" w:color="auto"/>
                      </w:divBdr>
                    </w:div>
                    <w:div w:id="1574394004">
                      <w:marLeft w:val="0"/>
                      <w:marRight w:val="0"/>
                      <w:marTop w:val="0"/>
                      <w:marBottom w:val="0"/>
                      <w:divBdr>
                        <w:top w:val="none" w:sz="0" w:space="0" w:color="auto"/>
                        <w:left w:val="none" w:sz="0" w:space="0" w:color="auto"/>
                        <w:bottom w:val="none" w:sz="0" w:space="0" w:color="auto"/>
                        <w:right w:val="none" w:sz="0" w:space="0" w:color="auto"/>
                      </w:divBdr>
                    </w:div>
                    <w:div w:id="1391534919">
                      <w:marLeft w:val="0"/>
                      <w:marRight w:val="0"/>
                      <w:marTop w:val="0"/>
                      <w:marBottom w:val="0"/>
                      <w:divBdr>
                        <w:top w:val="none" w:sz="0" w:space="0" w:color="auto"/>
                        <w:left w:val="none" w:sz="0" w:space="0" w:color="auto"/>
                        <w:bottom w:val="none" w:sz="0" w:space="0" w:color="auto"/>
                        <w:right w:val="none" w:sz="0" w:space="0" w:color="auto"/>
                      </w:divBdr>
                    </w:div>
                    <w:div w:id="1912348373">
                      <w:marLeft w:val="0"/>
                      <w:marRight w:val="0"/>
                      <w:marTop w:val="0"/>
                      <w:marBottom w:val="0"/>
                      <w:divBdr>
                        <w:top w:val="none" w:sz="0" w:space="0" w:color="auto"/>
                        <w:left w:val="none" w:sz="0" w:space="0" w:color="auto"/>
                        <w:bottom w:val="none" w:sz="0" w:space="0" w:color="auto"/>
                        <w:right w:val="none" w:sz="0" w:space="0" w:color="auto"/>
                      </w:divBdr>
                    </w:div>
                    <w:div w:id="1636447272">
                      <w:marLeft w:val="0"/>
                      <w:marRight w:val="0"/>
                      <w:marTop w:val="0"/>
                      <w:marBottom w:val="0"/>
                      <w:divBdr>
                        <w:top w:val="none" w:sz="0" w:space="0" w:color="auto"/>
                        <w:left w:val="none" w:sz="0" w:space="0" w:color="auto"/>
                        <w:bottom w:val="none" w:sz="0" w:space="0" w:color="auto"/>
                        <w:right w:val="none" w:sz="0" w:space="0" w:color="auto"/>
                      </w:divBdr>
                    </w:div>
                    <w:div w:id="197200496">
                      <w:marLeft w:val="0"/>
                      <w:marRight w:val="0"/>
                      <w:marTop w:val="0"/>
                      <w:marBottom w:val="0"/>
                      <w:divBdr>
                        <w:top w:val="none" w:sz="0" w:space="0" w:color="auto"/>
                        <w:left w:val="none" w:sz="0" w:space="0" w:color="auto"/>
                        <w:bottom w:val="none" w:sz="0" w:space="0" w:color="auto"/>
                        <w:right w:val="none" w:sz="0" w:space="0" w:color="auto"/>
                      </w:divBdr>
                    </w:div>
                    <w:div w:id="102459229">
                      <w:marLeft w:val="0"/>
                      <w:marRight w:val="0"/>
                      <w:marTop w:val="0"/>
                      <w:marBottom w:val="0"/>
                      <w:divBdr>
                        <w:top w:val="none" w:sz="0" w:space="0" w:color="auto"/>
                        <w:left w:val="none" w:sz="0" w:space="0" w:color="auto"/>
                        <w:bottom w:val="none" w:sz="0" w:space="0" w:color="auto"/>
                        <w:right w:val="none" w:sz="0" w:space="0" w:color="auto"/>
                      </w:divBdr>
                    </w:div>
                    <w:div w:id="335772663">
                      <w:marLeft w:val="0"/>
                      <w:marRight w:val="0"/>
                      <w:marTop w:val="0"/>
                      <w:marBottom w:val="0"/>
                      <w:divBdr>
                        <w:top w:val="none" w:sz="0" w:space="0" w:color="auto"/>
                        <w:left w:val="none" w:sz="0" w:space="0" w:color="auto"/>
                        <w:bottom w:val="none" w:sz="0" w:space="0" w:color="auto"/>
                        <w:right w:val="none" w:sz="0" w:space="0" w:color="auto"/>
                      </w:divBdr>
                    </w:div>
                    <w:div w:id="1573467238">
                      <w:marLeft w:val="0"/>
                      <w:marRight w:val="0"/>
                      <w:marTop w:val="0"/>
                      <w:marBottom w:val="0"/>
                      <w:divBdr>
                        <w:top w:val="none" w:sz="0" w:space="0" w:color="auto"/>
                        <w:left w:val="none" w:sz="0" w:space="0" w:color="auto"/>
                        <w:bottom w:val="none" w:sz="0" w:space="0" w:color="auto"/>
                        <w:right w:val="none" w:sz="0" w:space="0" w:color="auto"/>
                      </w:divBdr>
                    </w:div>
                    <w:div w:id="1043024371">
                      <w:marLeft w:val="0"/>
                      <w:marRight w:val="0"/>
                      <w:marTop w:val="0"/>
                      <w:marBottom w:val="0"/>
                      <w:divBdr>
                        <w:top w:val="none" w:sz="0" w:space="0" w:color="auto"/>
                        <w:left w:val="none" w:sz="0" w:space="0" w:color="auto"/>
                        <w:bottom w:val="none" w:sz="0" w:space="0" w:color="auto"/>
                        <w:right w:val="none" w:sz="0" w:space="0" w:color="auto"/>
                      </w:divBdr>
                    </w:div>
                    <w:div w:id="130170625">
                      <w:marLeft w:val="0"/>
                      <w:marRight w:val="0"/>
                      <w:marTop w:val="0"/>
                      <w:marBottom w:val="0"/>
                      <w:divBdr>
                        <w:top w:val="none" w:sz="0" w:space="0" w:color="auto"/>
                        <w:left w:val="none" w:sz="0" w:space="0" w:color="auto"/>
                        <w:bottom w:val="none" w:sz="0" w:space="0" w:color="auto"/>
                        <w:right w:val="none" w:sz="0" w:space="0" w:color="auto"/>
                      </w:divBdr>
                    </w:div>
                    <w:div w:id="386606639">
                      <w:marLeft w:val="0"/>
                      <w:marRight w:val="0"/>
                      <w:marTop w:val="0"/>
                      <w:marBottom w:val="0"/>
                      <w:divBdr>
                        <w:top w:val="none" w:sz="0" w:space="0" w:color="auto"/>
                        <w:left w:val="none" w:sz="0" w:space="0" w:color="auto"/>
                        <w:bottom w:val="none" w:sz="0" w:space="0" w:color="auto"/>
                        <w:right w:val="none" w:sz="0" w:space="0" w:color="auto"/>
                      </w:divBdr>
                    </w:div>
                    <w:div w:id="1699693124">
                      <w:marLeft w:val="0"/>
                      <w:marRight w:val="0"/>
                      <w:marTop w:val="0"/>
                      <w:marBottom w:val="0"/>
                      <w:divBdr>
                        <w:top w:val="none" w:sz="0" w:space="0" w:color="auto"/>
                        <w:left w:val="none" w:sz="0" w:space="0" w:color="auto"/>
                        <w:bottom w:val="none" w:sz="0" w:space="0" w:color="auto"/>
                        <w:right w:val="none" w:sz="0" w:space="0" w:color="auto"/>
                      </w:divBdr>
                    </w:div>
                    <w:div w:id="1183209265">
                      <w:marLeft w:val="0"/>
                      <w:marRight w:val="0"/>
                      <w:marTop w:val="0"/>
                      <w:marBottom w:val="0"/>
                      <w:divBdr>
                        <w:top w:val="none" w:sz="0" w:space="0" w:color="auto"/>
                        <w:left w:val="none" w:sz="0" w:space="0" w:color="auto"/>
                        <w:bottom w:val="none" w:sz="0" w:space="0" w:color="auto"/>
                        <w:right w:val="none" w:sz="0" w:space="0" w:color="auto"/>
                      </w:divBdr>
                    </w:div>
                    <w:div w:id="156190489">
                      <w:marLeft w:val="0"/>
                      <w:marRight w:val="0"/>
                      <w:marTop w:val="0"/>
                      <w:marBottom w:val="0"/>
                      <w:divBdr>
                        <w:top w:val="none" w:sz="0" w:space="0" w:color="auto"/>
                        <w:left w:val="none" w:sz="0" w:space="0" w:color="auto"/>
                        <w:bottom w:val="none" w:sz="0" w:space="0" w:color="auto"/>
                        <w:right w:val="none" w:sz="0" w:space="0" w:color="auto"/>
                      </w:divBdr>
                    </w:div>
                    <w:div w:id="516769595">
                      <w:marLeft w:val="0"/>
                      <w:marRight w:val="0"/>
                      <w:marTop w:val="0"/>
                      <w:marBottom w:val="0"/>
                      <w:divBdr>
                        <w:top w:val="none" w:sz="0" w:space="0" w:color="auto"/>
                        <w:left w:val="none" w:sz="0" w:space="0" w:color="auto"/>
                        <w:bottom w:val="none" w:sz="0" w:space="0" w:color="auto"/>
                        <w:right w:val="none" w:sz="0" w:space="0" w:color="auto"/>
                      </w:divBdr>
                    </w:div>
                    <w:div w:id="1166363057">
                      <w:marLeft w:val="0"/>
                      <w:marRight w:val="0"/>
                      <w:marTop w:val="0"/>
                      <w:marBottom w:val="0"/>
                      <w:divBdr>
                        <w:top w:val="none" w:sz="0" w:space="0" w:color="auto"/>
                        <w:left w:val="none" w:sz="0" w:space="0" w:color="auto"/>
                        <w:bottom w:val="none" w:sz="0" w:space="0" w:color="auto"/>
                        <w:right w:val="none" w:sz="0" w:space="0" w:color="auto"/>
                      </w:divBdr>
                    </w:div>
                    <w:div w:id="795490241">
                      <w:marLeft w:val="0"/>
                      <w:marRight w:val="0"/>
                      <w:marTop w:val="0"/>
                      <w:marBottom w:val="0"/>
                      <w:divBdr>
                        <w:top w:val="none" w:sz="0" w:space="0" w:color="auto"/>
                        <w:left w:val="none" w:sz="0" w:space="0" w:color="auto"/>
                        <w:bottom w:val="none" w:sz="0" w:space="0" w:color="auto"/>
                        <w:right w:val="none" w:sz="0" w:space="0" w:color="auto"/>
                      </w:divBdr>
                    </w:div>
                    <w:div w:id="303581110">
                      <w:marLeft w:val="0"/>
                      <w:marRight w:val="0"/>
                      <w:marTop w:val="0"/>
                      <w:marBottom w:val="0"/>
                      <w:divBdr>
                        <w:top w:val="none" w:sz="0" w:space="0" w:color="auto"/>
                        <w:left w:val="none" w:sz="0" w:space="0" w:color="auto"/>
                        <w:bottom w:val="none" w:sz="0" w:space="0" w:color="auto"/>
                        <w:right w:val="none" w:sz="0" w:space="0" w:color="auto"/>
                      </w:divBdr>
                    </w:div>
                    <w:div w:id="857894854">
                      <w:marLeft w:val="0"/>
                      <w:marRight w:val="0"/>
                      <w:marTop w:val="0"/>
                      <w:marBottom w:val="0"/>
                      <w:divBdr>
                        <w:top w:val="none" w:sz="0" w:space="0" w:color="auto"/>
                        <w:left w:val="none" w:sz="0" w:space="0" w:color="auto"/>
                        <w:bottom w:val="none" w:sz="0" w:space="0" w:color="auto"/>
                        <w:right w:val="none" w:sz="0" w:space="0" w:color="auto"/>
                      </w:divBdr>
                    </w:div>
                    <w:div w:id="524055285">
                      <w:marLeft w:val="0"/>
                      <w:marRight w:val="0"/>
                      <w:marTop w:val="0"/>
                      <w:marBottom w:val="0"/>
                      <w:divBdr>
                        <w:top w:val="none" w:sz="0" w:space="0" w:color="auto"/>
                        <w:left w:val="none" w:sz="0" w:space="0" w:color="auto"/>
                        <w:bottom w:val="none" w:sz="0" w:space="0" w:color="auto"/>
                        <w:right w:val="none" w:sz="0" w:space="0" w:color="auto"/>
                      </w:divBdr>
                    </w:div>
                    <w:div w:id="1158768381">
                      <w:marLeft w:val="0"/>
                      <w:marRight w:val="0"/>
                      <w:marTop w:val="0"/>
                      <w:marBottom w:val="0"/>
                      <w:divBdr>
                        <w:top w:val="none" w:sz="0" w:space="0" w:color="auto"/>
                        <w:left w:val="none" w:sz="0" w:space="0" w:color="auto"/>
                        <w:bottom w:val="none" w:sz="0" w:space="0" w:color="auto"/>
                        <w:right w:val="none" w:sz="0" w:space="0" w:color="auto"/>
                      </w:divBdr>
                    </w:div>
                    <w:div w:id="487597911">
                      <w:marLeft w:val="0"/>
                      <w:marRight w:val="0"/>
                      <w:marTop w:val="0"/>
                      <w:marBottom w:val="0"/>
                      <w:divBdr>
                        <w:top w:val="none" w:sz="0" w:space="0" w:color="auto"/>
                        <w:left w:val="none" w:sz="0" w:space="0" w:color="auto"/>
                        <w:bottom w:val="none" w:sz="0" w:space="0" w:color="auto"/>
                        <w:right w:val="none" w:sz="0" w:space="0" w:color="auto"/>
                      </w:divBdr>
                    </w:div>
                    <w:div w:id="1328485264">
                      <w:marLeft w:val="0"/>
                      <w:marRight w:val="0"/>
                      <w:marTop w:val="0"/>
                      <w:marBottom w:val="0"/>
                      <w:divBdr>
                        <w:top w:val="none" w:sz="0" w:space="0" w:color="auto"/>
                        <w:left w:val="none" w:sz="0" w:space="0" w:color="auto"/>
                        <w:bottom w:val="none" w:sz="0" w:space="0" w:color="auto"/>
                        <w:right w:val="none" w:sz="0" w:space="0" w:color="auto"/>
                      </w:divBdr>
                    </w:div>
                    <w:div w:id="184826998">
                      <w:marLeft w:val="0"/>
                      <w:marRight w:val="0"/>
                      <w:marTop w:val="0"/>
                      <w:marBottom w:val="0"/>
                      <w:divBdr>
                        <w:top w:val="none" w:sz="0" w:space="0" w:color="auto"/>
                        <w:left w:val="none" w:sz="0" w:space="0" w:color="auto"/>
                        <w:bottom w:val="none" w:sz="0" w:space="0" w:color="auto"/>
                        <w:right w:val="none" w:sz="0" w:space="0" w:color="auto"/>
                      </w:divBdr>
                    </w:div>
                    <w:div w:id="271984042">
                      <w:marLeft w:val="0"/>
                      <w:marRight w:val="0"/>
                      <w:marTop w:val="0"/>
                      <w:marBottom w:val="0"/>
                      <w:divBdr>
                        <w:top w:val="none" w:sz="0" w:space="0" w:color="auto"/>
                        <w:left w:val="none" w:sz="0" w:space="0" w:color="auto"/>
                        <w:bottom w:val="none" w:sz="0" w:space="0" w:color="auto"/>
                        <w:right w:val="none" w:sz="0" w:space="0" w:color="auto"/>
                      </w:divBdr>
                    </w:div>
                    <w:div w:id="156966991">
                      <w:marLeft w:val="0"/>
                      <w:marRight w:val="0"/>
                      <w:marTop w:val="0"/>
                      <w:marBottom w:val="0"/>
                      <w:divBdr>
                        <w:top w:val="none" w:sz="0" w:space="0" w:color="auto"/>
                        <w:left w:val="none" w:sz="0" w:space="0" w:color="auto"/>
                        <w:bottom w:val="none" w:sz="0" w:space="0" w:color="auto"/>
                        <w:right w:val="none" w:sz="0" w:space="0" w:color="auto"/>
                      </w:divBdr>
                    </w:div>
                    <w:div w:id="439644556">
                      <w:marLeft w:val="0"/>
                      <w:marRight w:val="0"/>
                      <w:marTop w:val="0"/>
                      <w:marBottom w:val="0"/>
                      <w:divBdr>
                        <w:top w:val="none" w:sz="0" w:space="0" w:color="auto"/>
                        <w:left w:val="none" w:sz="0" w:space="0" w:color="auto"/>
                        <w:bottom w:val="none" w:sz="0" w:space="0" w:color="auto"/>
                        <w:right w:val="none" w:sz="0" w:space="0" w:color="auto"/>
                      </w:divBdr>
                    </w:div>
                    <w:div w:id="767122515">
                      <w:marLeft w:val="0"/>
                      <w:marRight w:val="0"/>
                      <w:marTop w:val="0"/>
                      <w:marBottom w:val="0"/>
                      <w:divBdr>
                        <w:top w:val="none" w:sz="0" w:space="0" w:color="auto"/>
                        <w:left w:val="none" w:sz="0" w:space="0" w:color="auto"/>
                        <w:bottom w:val="none" w:sz="0" w:space="0" w:color="auto"/>
                        <w:right w:val="none" w:sz="0" w:space="0" w:color="auto"/>
                      </w:divBdr>
                    </w:div>
                    <w:div w:id="216552210">
                      <w:marLeft w:val="0"/>
                      <w:marRight w:val="0"/>
                      <w:marTop w:val="0"/>
                      <w:marBottom w:val="0"/>
                      <w:divBdr>
                        <w:top w:val="none" w:sz="0" w:space="0" w:color="auto"/>
                        <w:left w:val="none" w:sz="0" w:space="0" w:color="auto"/>
                        <w:bottom w:val="none" w:sz="0" w:space="0" w:color="auto"/>
                        <w:right w:val="none" w:sz="0" w:space="0" w:color="auto"/>
                      </w:divBdr>
                    </w:div>
                    <w:div w:id="1981619011">
                      <w:marLeft w:val="0"/>
                      <w:marRight w:val="0"/>
                      <w:marTop w:val="0"/>
                      <w:marBottom w:val="0"/>
                      <w:divBdr>
                        <w:top w:val="none" w:sz="0" w:space="0" w:color="auto"/>
                        <w:left w:val="none" w:sz="0" w:space="0" w:color="auto"/>
                        <w:bottom w:val="none" w:sz="0" w:space="0" w:color="auto"/>
                        <w:right w:val="none" w:sz="0" w:space="0" w:color="auto"/>
                      </w:divBdr>
                    </w:div>
                    <w:div w:id="1975138120">
                      <w:marLeft w:val="0"/>
                      <w:marRight w:val="0"/>
                      <w:marTop w:val="0"/>
                      <w:marBottom w:val="0"/>
                      <w:divBdr>
                        <w:top w:val="none" w:sz="0" w:space="0" w:color="auto"/>
                        <w:left w:val="none" w:sz="0" w:space="0" w:color="auto"/>
                        <w:bottom w:val="none" w:sz="0" w:space="0" w:color="auto"/>
                        <w:right w:val="none" w:sz="0" w:space="0" w:color="auto"/>
                      </w:divBdr>
                    </w:div>
                    <w:div w:id="1703050230">
                      <w:marLeft w:val="0"/>
                      <w:marRight w:val="0"/>
                      <w:marTop w:val="0"/>
                      <w:marBottom w:val="0"/>
                      <w:divBdr>
                        <w:top w:val="none" w:sz="0" w:space="0" w:color="auto"/>
                        <w:left w:val="none" w:sz="0" w:space="0" w:color="auto"/>
                        <w:bottom w:val="none" w:sz="0" w:space="0" w:color="auto"/>
                        <w:right w:val="none" w:sz="0" w:space="0" w:color="auto"/>
                      </w:divBdr>
                    </w:div>
                    <w:div w:id="704404356">
                      <w:marLeft w:val="0"/>
                      <w:marRight w:val="0"/>
                      <w:marTop w:val="0"/>
                      <w:marBottom w:val="0"/>
                      <w:divBdr>
                        <w:top w:val="none" w:sz="0" w:space="0" w:color="auto"/>
                        <w:left w:val="none" w:sz="0" w:space="0" w:color="auto"/>
                        <w:bottom w:val="none" w:sz="0" w:space="0" w:color="auto"/>
                        <w:right w:val="none" w:sz="0" w:space="0" w:color="auto"/>
                      </w:divBdr>
                    </w:div>
                    <w:div w:id="2110924051">
                      <w:marLeft w:val="0"/>
                      <w:marRight w:val="0"/>
                      <w:marTop w:val="0"/>
                      <w:marBottom w:val="0"/>
                      <w:divBdr>
                        <w:top w:val="none" w:sz="0" w:space="0" w:color="auto"/>
                        <w:left w:val="none" w:sz="0" w:space="0" w:color="auto"/>
                        <w:bottom w:val="none" w:sz="0" w:space="0" w:color="auto"/>
                        <w:right w:val="none" w:sz="0" w:space="0" w:color="auto"/>
                      </w:divBdr>
                    </w:div>
                    <w:div w:id="1384401482">
                      <w:marLeft w:val="0"/>
                      <w:marRight w:val="0"/>
                      <w:marTop w:val="0"/>
                      <w:marBottom w:val="0"/>
                      <w:divBdr>
                        <w:top w:val="none" w:sz="0" w:space="0" w:color="auto"/>
                        <w:left w:val="none" w:sz="0" w:space="0" w:color="auto"/>
                        <w:bottom w:val="none" w:sz="0" w:space="0" w:color="auto"/>
                        <w:right w:val="none" w:sz="0" w:space="0" w:color="auto"/>
                      </w:divBdr>
                    </w:div>
                    <w:div w:id="651761684">
                      <w:marLeft w:val="0"/>
                      <w:marRight w:val="0"/>
                      <w:marTop w:val="0"/>
                      <w:marBottom w:val="0"/>
                      <w:divBdr>
                        <w:top w:val="none" w:sz="0" w:space="0" w:color="auto"/>
                        <w:left w:val="none" w:sz="0" w:space="0" w:color="auto"/>
                        <w:bottom w:val="none" w:sz="0" w:space="0" w:color="auto"/>
                        <w:right w:val="none" w:sz="0" w:space="0" w:color="auto"/>
                      </w:divBdr>
                    </w:div>
                    <w:div w:id="1184857083">
                      <w:marLeft w:val="0"/>
                      <w:marRight w:val="0"/>
                      <w:marTop w:val="0"/>
                      <w:marBottom w:val="0"/>
                      <w:divBdr>
                        <w:top w:val="none" w:sz="0" w:space="0" w:color="auto"/>
                        <w:left w:val="none" w:sz="0" w:space="0" w:color="auto"/>
                        <w:bottom w:val="none" w:sz="0" w:space="0" w:color="auto"/>
                        <w:right w:val="none" w:sz="0" w:space="0" w:color="auto"/>
                      </w:divBdr>
                    </w:div>
                    <w:div w:id="125464852">
                      <w:marLeft w:val="0"/>
                      <w:marRight w:val="0"/>
                      <w:marTop w:val="0"/>
                      <w:marBottom w:val="0"/>
                      <w:divBdr>
                        <w:top w:val="none" w:sz="0" w:space="0" w:color="auto"/>
                        <w:left w:val="none" w:sz="0" w:space="0" w:color="auto"/>
                        <w:bottom w:val="none" w:sz="0" w:space="0" w:color="auto"/>
                        <w:right w:val="none" w:sz="0" w:space="0" w:color="auto"/>
                      </w:divBdr>
                    </w:div>
                    <w:div w:id="1223295870">
                      <w:marLeft w:val="0"/>
                      <w:marRight w:val="0"/>
                      <w:marTop w:val="0"/>
                      <w:marBottom w:val="0"/>
                      <w:divBdr>
                        <w:top w:val="none" w:sz="0" w:space="0" w:color="auto"/>
                        <w:left w:val="none" w:sz="0" w:space="0" w:color="auto"/>
                        <w:bottom w:val="none" w:sz="0" w:space="0" w:color="auto"/>
                        <w:right w:val="none" w:sz="0" w:space="0" w:color="auto"/>
                      </w:divBdr>
                    </w:div>
                    <w:div w:id="1880316918">
                      <w:marLeft w:val="0"/>
                      <w:marRight w:val="0"/>
                      <w:marTop w:val="0"/>
                      <w:marBottom w:val="0"/>
                      <w:divBdr>
                        <w:top w:val="none" w:sz="0" w:space="0" w:color="auto"/>
                        <w:left w:val="none" w:sz="0" w:space="0" w:color="auto"/>
                        <w:bottom w:val="none" w:sz="0" w:space="0" w:color="auto"/>
                        <w:right w:val="none" w:sz="0" w:space="0" w:color="auto"/>
                      </w:divBdr>
                    </w:div>
                    <w:div w:id="141898174">
                      <w:marLeft w:val="0"/>
                      <w:marRight w:val="0"/>
                      <w:marTop w:val="0"/>
                      <w:marBottom w:val="0"/>
                      <w:divBdr>
                        <w:top w:val="none" w:sz="0" w:space="0" w:color="auto"/>
                        <w:left w:val="none" w:sz="0" w:space="0" w:color="auto"/>
                        <w:bottom w:val="none" w:sz="0" w:space="0" w:color="auto"/>
                        <w:right w:val="none" w:sz="0" w:space="0" w:color="auto"/>
                      </w:divBdr>
                    </w:div>
                    <w:div w:id="1647929902">
                      <w:marLeft w:val="0"/>
                      <w:marRight w:val="0"/>
                      <w:marTop w:val="0"/>
                      <w:marBottom w:val="0"/>
                      <w:divBdr>
                        <w:top w:val="none" w:sz="0" w:space="0" w:color="auto"/>
                        <w:left w:val="none" w:sz="0" w:space="0" w:color="auto"/>
                        <w:bottom w:val="none" w:sz="0" w:space="0" w:color="auto"/>
                        <w:right w:val="none" w:sz="0" w:space="0" w:color="auto"/>
                      </w:divBdr>
                    </w:div>
                    <w:div w:id="197934711">
                      <w:marLeft w:val="0"/>
                      <w:marRight w:val="0"/>
                      <w:marTop w:val="0"/>
                      <w:marBottom w:val="0"/>
                      <w:divBdr>
                        <w:top w:val="none" w:sz="0" w:space="0" w:color="auto"/>
                        <w:left w:val="none" w:sz="0" w:space="0" w:color="auto"/>
                        <w:bottom w:val="none" w:sz="0" w:space="0" w:color="auto"/>
                        <w:right w:val="none" w:sz="0" w:space="0" w:color="auto"/>
                      </w:divBdr>
                    </w:div>
                    <w:div w:id="131288008">
                      <w:marLeft w:val="0"/>
                      <w:marRight w:val="0"/>
                      <w:marTop w:val="0"/>
                      <w:marBottom w:val="0"/>
                      <w:divBdr>
                        <w:top w:val="none" w:sz="0" w:space="0" w:color="auto"/>
                        <w:left w:val="none" w:sz="0" w:space="0" w:color="auto"/>
                        <w:bottom w:val="none" w:sz="0" w:space="0" w:color="auto"/>
                        <w:right w:val="none" w:sz="0" w:space="0" w:color="auto"/>
                      </w:divBdr>
                    </w:div>
                    <w:div w:id="1612399985">
                      <w:marLeft w:val="0"/>
                      <w:marRight w:val="0"/>
                      <w:marTop w:val="0"/>
                      <w:marBottom w:val="0"/>
                      <w:divBdr>
                        <w:top w:val="none" w:sz="0" w:space="0" w:color="auto"/>
                        <w:left w:val="none" w:sz="0" w:space="0" w:color="auto"/>
                        <w:bottom w:val="none" w:sz="0" w:space="0" w:color="auto"/>
                        <w:right w:val="none" w:sz="0" w:space="0" w:color="auto"/>
                      </w:divBdr>
                    </w:div>
                    <w:div w:id="379594511">
                      <w:marLeft w:val="0"/>
                      <w:marRight w:val="0"/>
                      <w:marTop w:val="0"/>
                      <w:marBottom w:val="0"/>
                      <w:divBdr>
                        <w:top w:val="none" w:sz="0" w:space="0" w:color="auto"/>
                        <w:left w:val="none" w:sz="0" w:space="0" w:color="auto"/>
                        <w:bottom w:val="none" w:sz="0" w:space="0" w:color="auto"/>
                        <w:right w:val="none" w:sz="0" w:space="0" w:color="auto"/>
                      </w:divBdr>
                    </w:div>
                    <w:div w:id="2052415630">
                      <w:marLeft w:val="0"/>
                      <w:marRight w:val="0"/>
                      <w:marTop w:val="0"/>
                      <w:marBottom w:val="0"/>
                      <w:divBdr>
                        <w:top w:val="none" w:sz="0" w:space="0" w:color="auto"/>
                        <w:left w:val="none" w:sz="0" w:space="0" w:color="auto"/>
                        <w:bottom w:val="none" w:sz="0" w:space="0" w:color="auto"/>
                        <w:right w:val="none" w:sz="0" w:space="0" w:color="auto"/>
                      </w:divBdr>
                    </w:div>
                    <w:div w:id="1456362781">
                      <w:marLeft w:val="0"/>
                      <w:marRight w:val="0"/>
                      <w:marTop w:val="0"/>
                      <w:marBottom w:val="0"/>
                      <w:divBdr>
                        <w:top w:val="none" w:sz="0" w:space="0" w:color="auto"/>
                        <w:left w:val="none" w:sz="0" w:space="0" w:color="auto"/>
                        <w:bottom w:val="none" w:sz="0" w:space="0" w:color="auto"/>
                        <w:right w:val="none" w:sz="0" w:space="0" w:color="auto"/>
                      </w:divBdr>
                    </w:div>
                    <w:div w:id="1730610379">
                      <w:marLeft w:val="0"/>
                      <w:marRight w:val="0"/>
                      <w:marTop w:val="0"/>
                      <w:marBottom w:val="0"/>
                      <w:divBdr>
                        <w:top w:val="none" w:sz="0" w:space="0" w:color="auto"/>
                        <w:left w:val="none" w:sz="0" w:space="0" w:color="auto"/>
                        <w:bottom w:val="none" w:sz="0" w:space="0" w:color="auto"/>
                        <w:right w:val="none" w:sz="0" w:space="0" w:color="auto"/>
                      </w:divBdr>
                    </w:div>
                    <w:div w:id="1720127993">
                      <w:marLeft w:val="0"/>
                      <w:marRight w:val="0"/>
                      <w:marTop w:val="0"/>
                      <w:marBottom w:val="0"/>
                      <w:divBdr>
                        <w:top w:val="none" w:sz="0" w:space="0" w:color="auto"/>
                        <w:left w:val="none" w:sz="0" w:space="0" w:color="auto"/>
                        <w:bottom w:val="none" w:sz="0" w:space="0" w:color="auto"/>
                        <w:right w:val="none" w:sz="0" w:space="0" w:color="auto"/>
                      </w:divBdr>
                    </w:div>
                    <w:div w:id="242840716">
                      <w:marLeft w:val="0"/>
                      <w:marRight w:val="0"/>
                      <w:marTop w:val="0"/>
                      <w:marBottom w:val="0"/>
                      <w:divBdr>
                        <w:top w:val="none" w:sz="0" w:space="0" w:color="auto"/>
                        <w:left w:val="none" w:sz="0" w:space="0" w:color="auto"/>
                        <w:bottom w:val="none" w:sz="0" w:space="0" w:color="auto"/>
                        <w:right w:val="none" w:sz="0" w:space="0" w:color="auto"/>
                      </w:divBdr>
                    </w:div>
                    <w:div w:id="930311369">
                      <w:marLeft w:val="0"/>
                      <w:marRight w:val="0"/>
                      <w:marTop w:val="0"/>
                      <w:marBottom w:val="0"/>
                      <w:divBdr>
                        <w:top w:val="none" w:sz="0" w:space="0" w:color="auto"/>
                        <w:left w:val="none" w:sz="0" w:space="0" w:color="auto"/>
                        <w:bottom w:val="none" w:sz="0" w:space="0" w:color="auto"/>
                        <w:right w:val="none" w:sz="0" w:space="0" w:color="auto"/>
                      </w:divBdr>
                    </w:div>
                    <w:div w:id="11952824">
                      <w:marLeft w:val="0"/>
                      <w:marRight w:val="0"/>
                      <w:marTop w:val="0"/>
                      <w:marBottom w:val="0"/>
                      <w:divBdr>
                        <w:top w:val="none" w:sz="0" w:space="0" w:color="auto"/>
                        <w:left w:val="none" w:sz="0" w:space="0" w:color="auto"/>
                        <w:bottom w:val="none" w:sz="0" w:space="0" w:color="auto"/>
                        <w:right w:val="none" w:sz="0" w:space="0" w:color="auto"/>
                      </w:divBdr>
                    </w:div>
                    <w:div w:id="1564869936">
                      <w:marLeft w:val="0"/>
                      <w:marRight w:val="0"/>
                      <w:marTop w:val="0"/>
                      <w:marBottom w:val="0"/>
                      <w:divBdr>
                        <w:top w:val="none" w:sz="0" w:space="0" w:color="auto"/>
                        <w:left w:val="none" w:sz="0" w:space="0" w:color="auto"/>
                        <w:bottom w:val="none" w:sz="0" w:space="0" w:color="auto"/>
                        <w:right w:val="none" w:sz="0" w:space="0" w:color="auto"/>
                      </w:divBdr>
                    </w:div>
                    <w:div w:id="368457297">
                      <w:marLeft w:val="0"/>
                      <w:marRight w:val="0"/>
                      <w:marTop w:val="0"/>
                      <w:marBottom w:val="0"/>
                      <w:divBdr>
                        <w:top w:val="none" w:sz="0" w:space="0" w:color="auto"/>
                        <w:left w:val="none" w:sz="0" w:space="0" w:color="auto"/>
                        <w:bottom w:val="none" w:sz="0" w:space="0" w:color="auto"/>
                        <w:right w:val="none" w:sz="0" w:space="0" w:color="auto"/>
                      </w:divBdr>
                    </w:div>
                    <w:div w:id="1265502584">
                      <w:marLeft w:val="0"/>
                      <w:marRight w:val="0"/>
                      <w:marTop w:val="0"/>
                      <w:marBottom w:val="0"/>
                      <w:divBdr>
                        <w:top w:val="none" w:sz="0" w:space="0" w:color="auto"/>
                        <w:left w:val="none" w:sz="0" w:space="0" w:color="auto"/>
                        <w:bottom w:val="none" w:sz="0" w:space="0" w:color="auto"/>
                        <w:right w:val="none" w:sz="0" w:space="0" w:color="auto"/>
                      </w:divBdr>
                    </w:div>
                    <w:div w:id="1242301105">
                      <w:marLeft w:val="0"/>
                      <w:marRight w:val="0"/>
                      <w:marTop w:val="0"/>
                      <w:marBottom w:val="0"/>
                      <w:divBdr>
                        <w:top w:val="none" w:sz="0" w:space="0" w:color="auto"/>
                        <w:left w:val="none" w:sz="0" w:space="0" w:color="auto"/>
                        <w:bottom w:val="none" w:sz="0" w:space="0" w:color="auto"/>
                        <w:right w:val="none" w:sz="0" w:space="0" w:color="auto"/>
                      </w:divBdr>
                    </w:div>
                    <w:div w:id="1143040212">
                      <w:marLeft w:val="0"/>
                      <w:marRight w:val="0"/>
                      <w:marTop w:val="0"/>
                      <w:marBottom w:val="0"/>
                      <w:divBdr>
                        <w:top w:val="none" w:sz="0" w:space="0" w:color="auto"/>
                        <w:left w:val="none" w:sz="0" w:space="0" w:color="auto"/>
                        <w:bottom w:val="none" w:sz="0" w:space="0" w:color="auto"/>
                        <w:right w:val="none" w:sz="0" w:space="0" w:color="auto"/>
                      </w:divBdr>
                    </w:div>
                    <w:div w:id="906962665">
                      <w:marLeft w:val="0"/>
                      <w:marRight w:val="0"/>
                      <w:marTop w:val="0"/>
                      <w:marBottom w:val="0"/>
                      <w:divBdr>
                        <w:top w:val="none" w:sz="0" w:space="0" w:color="auto"/>
                        <w:left w:val="none" w:sz="0" w:space="0" w:color="auto"/>
                        <w:bottom w:val="none" w:sz="0" w:space="0" w:color="auto"/>
                        <w:right w:val="none" w:sz="0" w:space="0" w:color="auto"/>
                      </w:divBdr>
                    </w:div>
                    <w:div w:id="1329868583">
                      <w:marLeft w:val="0"/>
                      <w:marRight w:val="0"/>
                      <w:marTop w:val="0"/>
                      <w:marBottom w:val="0"/>
                      <w:divBdr>
                        <w:top w:val="none" w:sz="0" w:space="0" w:color="auto"/>
                        <w:left w:val="none" w:sz="0" w:space="0" w:color="auto"/>
                        <w:bottom w:val="none" w:sz="0" w:space="0" w:color="auto"/>
                        <w:right w:val="none" w:sz="0" w:space="0" w:color="auto"/>
                      </w:divBdr>
                    </w:div>
                    <w:div w:id="322512755">
                      <w:marLeft w:val="0"/>
                      <w:marRight w:val="0"/>
                      <w:marTop w:val="0"/>
                      <w:marBottom w:val="0"/>
                      <w:divBdr>
                        <w:top w:val="none" w:sz="0" w:space="0" w:color="auto"/>
                        <w:left w:val="none" w:sz="0" w:space="0" w:color="auto"/>
                        <w:bottom w:val="none" w:sz="0" w:space="0" w:color="auto"/>
                        <w:right w:val="none" w:sz="0" w:space="0" w:color="auto"/>
                      </w:divBdr>
                    </w:div>
                    <w:div w:id="2145001947">
                      <w:marLeft w:val="0"/>
                      <w:marRight w:val="0"/>
                      <w:marTop w:val="0"/>
                      <w:marBottom w:val="0"/>
                      <w:divBdr>
                        <w:top w:val="none" w:sz="0" w:space="0" w:color="auto"/>
                        <w:left w:val="none" w:sz="0" w:space="0" w:color="auto"/>
                        <w:bottom w:val="none" w:sz="0" w:space="0" w:color="auto"/>
                        <w:right w:val="none" w:sz="0" w:space="0" w:color="auto"/>
                      </w:divBdr>
                    </w:div>
                    <w:div w:id="1478691909">
                      <w:marLeft w:val="0"/>
                      <w:marRight w:val="0"/>
                      <w:marTop w:val="0"/>
                      <w:marBottom w:val="0"/>
                      <w:divBdr>
                        <w:top w:val="none" w:sz="0" w:space="0" w:color="auto"/>
                        <w:left w:val="none" w:sz="0" w:space="0" w:color="auto"/>
                        <w:bottom w:val="none" w:sz="0" w:space="0" w:color="auto"/>
                        <w:right w:val="none" w:sz="0" w:space="0" w:color="auto"/>
                      </w:divBdr>
                    </w:div>
                    <w:div w:id="736368278">
                      <w:marLeft w:val="0"/>
                      <w:marRight w:val="0"/>
                      <w:marTop w:val="0"/>
                      <w:marBottom w:val="0"/>
                      <w:divBdr>
                        <w:top w:val="none" w:sz="0" w:space="0" w:color="auto"/>
                        <w:left w:val="none" w:sz="0" w:space="0" w:color="auto"/>
                        <w:bottom w:val="none" w:sz="0" w:space="0" w:color="auto"/>
                        <w:right w:val="none" w:sz="0" w:space="0" w:color="auto"/>
                      </w:divBdr>
                    </w:div>
                    <w:div w:id="358431196">
                      <w:marLeft w:val="0"/>
                      <w:marRight w:val="0"/>
                      <w:marTop w:val="0"/>
                      <w:marBottom w:val="0"/>
                      <w:divBdr>
                        <w:top w:val="none" w:sz="0" w:space="0" w:color="auto"/>
                        <w:left w:val="none" w:sz="0" w:space="0" w:color="auto"/>
                        <w:bottom w:val="none" w:sz="0" w:space="0" w:color="auto"/>
                        <w:right w:val="none" w:sz="0" w:space="0" w:color="auto"/>
                      </w:divBdr>
                    </w:div>
                    <w:div w:id="1154762283">
                      <w:marLeft w:val="0"/>
                      <w:marRight w:val="0"/>
                      <w:marTop w:val="0"/>
                      <w:marBottom w:val="0"/>
                      <w:divBdr>
                        <w:top w:val="none" w:sz="0" w:space="0" w:color="auto"/>
                        <w:left w:val="none" w:sz="0" w:space="0" w:color="auto"/>
                        <w:bottom w:val="none" w:sz="0" w:space="0" w:color="auto"/>
                        <w:right w:val="none" w:sz="0" w:space="0" w:color="auto"/>
                      </w:divBdr>
                    </w:div>
                    <w:div w:id="1919703649">
                      <w:marLeft w:val="0"/>
                      <w:marRight w:val="0"/>
                      <w:marTop w:val="0"/>
                      <w:marBottom w:val="0"/>
                      <w:divBdr>
                        <w:top w:val="none" w:sz="0" w:space="0" w:color="auto"/>
                        <w:left w:val="none" w:sz="0" w:space="0" w:color="auto"/>
                        <w:bottom w:val="none" w:sz="0" w:space="0" w:color="auto"/>
                        <w:right w:val="none" w:sz="0" w:space="0" w:color="auto"/>
                      </w:divBdr>
                    </w:div>
                    <w:div w:id="1416169453">
                      <w:marLeft w:val="0"/>
                      <w:marRight w:val="0"/>
                      <w:marTop w:val="0"/>
                      <w:marBottom w:val="0"/>
                      <w:divBdr>
                        <w:top w:val="none" w:sz="0" w:space="0" w:color="auto"/>
                        <w:left w:val="none" w:sz="0" w:space="0" w:color="auto"/>
                        <w:bottom w:val="none" w:sz="0" w:space="0" w:color="auto"/>
                        <w:right w:val="none" w:sz="0" w:space="0" w:color="auto"/>
                      </w:divBdr>
                    </w:div>
                    <w:div w:id="259337288">
                      <w:marLeft w:val="0"/>
                      <w:marRight w:val="0"/>
                      <w:marTop w:val="0"/>
                      <w:marBottom w:val="0"/>
                      <w:divBdr>
                        <w:top w:val="none" w:sz="0" w:space="0" w:color="auto"/>
                        <w:left w:val="none" w:sz="0" w:space="0" w:color="auto"/>
                        <w:bottom w:val="none" w:sz="0" w:space="0" w:color="auto"/>
                        <w:right w:val="none" w:sz="0" w:space="0" w:color="auto"/>
                      </w:divBdr>
                    </w:div>
                    <w:div w:id="1380742564">
                      <w:marLeft w:val="0"/>
                      <w:marRight w:val="0"/>
                      <w:marTop w:val="0"/>
                      <w:marBottom w:val="0"/>
                      <w:divBdr>
                        <w:top w:val="none" w:sz="0" w:space="0" w:color="auto"/>
                        <w:left w:val="none" w:sz="0" w:space="0" w:color="auto"/>
                        <w:bottom w:val="none" w:sz="0" w:space="0" w:color="auto"/>
                        <w:right w:val="none" w:sz="0" w:space="0" w:color="auto"/>
                      </w:divBdr>
                    </w:div>
                    <w:div w:id="1258057092">
                      <w:marLeft w:val="0"/>
                      <w:marRight w:val="0"/>
                      <w:marTop w:val="0"/>
                      <w:marBottom w:val="0"/>
                      <w:divBdr>
                        <w:top w:val="none" w:sz="0" w:space="0" w:color="auto"/>
                        <w:left w:val="none" w:sz="0" w:space="0" w:color="auto"/>
                        <w:bottom w:val="none" w:sz="0" w:space="0" w:color="auto"/>
                        <w:right w:val="none" w:sz="0" w:space="0" w:color="auto"/>
                      </w:divBdr>
                    </w:div>
                    <w:div w:id="59789817">
                      <w:marLeft w:val="0"/>
                      <w:marRight w:val="0"/>
                      <w:marTop w:val="0"/>
                      <w:marBottom w:val="0"/>
                      <w:divBdr>
                        <w:top w:val="none" w:sz="0" w:space="0" w:color="auto"/>
                        <w:left w:val="none" w:sz="0" w:space="0" w:color="auto"/>
                        <w:bottom w:val="none" w:sz="0" w:space="0" w:color="auto"/>
                        <w:right w:val="none" w:sz="0" w:space="0" w:color="auto"/>
                      </w:divBdr>
                    </w:div>
                    <w:div w:id="1590776594">
                      <w:marLeft w:val="0"/>
                      <w:marRight w:val="0"/>
                      <w:marTop w:val="0"/>
                      <w:marBottom w:val="0"/>
                      <w:divBdr>
                        <w:top w:val="none" w:sz="0" w:space="0" w:color="auto"/>
                        <w:left w:val="none" w:sz="0" w:space="0" w:color="auto"/>
                        <w:bottom w:val="none" w:sz="0" w:space="0" w:color="auto"/>
                        <w:right w:val="none" w:sz="0" w:space="0" w:color="auto"/>
                      </w:divBdr>
                    </w:div>
                    <w:div w:id="1873495529">
                      <w:marLeft w:val="0"/>
                      <w:marRight w:val="0"/>
                      <w:marTop w:val="0"/>
                      <w:marBottom w:val="0"/>
                      <w:divBdr>
                        <w:top w:val="none" w:sz="0" w:space="0" w:color="auto"/>
                        <w:left w:val="none" w:sz="0" w:space="0" w:color="auto"/>
                        <w:bottom w:val="none" w:sz="0" w:space="0" w:color="auto"/>
                        <w:right w:val="none" w:sz="0" w:space="0" w:color="auto"/>
                      </w:divBdr>
                    </w:div>
                    <w:div w:id="531497918">
                      <w:marLeft w:val="0"/>
                      <w:marRight w:val="0"/>
                      <w:marTop w:val="0"/>
                      <w:marBottom w:val="0"/>
                      <w:divBdr>
                        <w:top w:val="none" w:sz="0" w:space="0" w:color="auto"/>
                        <w:left w:val="none" w:sz="0" w:space="0" w:color="auto"/>
                        <w:bottom w:val="none" w:sz="0" w:space="0" w:color="auto"/>
                        <w:right w:val="none" w:sz="0" w:space="0" w:color="auto"/>
                      </w:divBdr>
                    </w:div>
                    <w:div w:id="717627073">
                      <w:marLeft w:val="0"/>
                      <w:marRight w:val="0"/>
                      <w:marTop w:val="0"/>
                      <w:marBottom w:val="0"/>
                      <w:divBdr>
                        <w:top w:val="none" w:sz="0" w:space="0" w:color="auto"/>
                        <w:left w:val="none" w:sz="0" w:space="0" w:color="auto"/>
                        <w:bottom w:val="none" w:sz="0" w:space="0" w:color="auto"/>
                        <w:right w:val="none" w:sz="0" w:space="0" w:color="auto"/>
                      </w:divBdr>
                    </w:div>
                    <w:div w:id="1371228275">
                      <w:marLeft w:val="0"/>
                      <w:marRight w:val="0"/>
                      <w:marTop w:val="0"/>
                      <w:marBottom w:val="0"/>
                      <w:divBdr>
                        <w:top w:val="none" w:sz="0" w:space="0" w:color="auto"/>
                        <w:left w:val="none" w:sz="0" w:space="0" w:color="auto"/>
                        <w:bottom w:val="none" w:sz="0" w:space="0" w:color="auto"/>
                        <w:right w:val="none" w:sz="0" w:space="0" w:color="auto"/>
                      </w:divBdr>
                    </w:div>
                    <w:div w:id="75324947">
                      <w:marLeft w:val="0"/>
                      <w:marRight w:val="0"/>
                      <w:marTop w:val="0"/>
                      <w:marBottom w:val="0"/>
                      <w:divBdr>
                        <w:top w:val="none" w:sz="0" w:space="0" w:color="auto"/>
                        <w:left w:val="none" w:sz="0" w:space="0" w:color="auto"/>
                        <w:bottom w:val="none" w:sz="0" w:space="0" w:color="auto"/>
                        <w:right w:val="none" w:sz="0" w:space="0" w:color="auto"/>
                      </w:divBdr>
                    </w:div>
                    <w:div w:id="443958585">
                      <w:marLeft w:val="0"/>
                      <w:marRight w:val="0"/>
                      <w:marTop w:val="0"/>
                      <w:marBottom w:val="0"/>
                      <w:divBdr>
                        <w:top w:val="none" w:sz="0" w:space="0" w:color="auto"/>
                        <w:left w:val="none" w:sz="0" w:space="0" w:color="auto"/>
                        <w:bottom w:val="none" w:sz="0" w:space="0" w:color="auto"/>
                        <w:right w:val="none" w:sz="0" w:space="0" w:color="auto"/>
                      </w:divBdr>
                    </w:div>
                    <w:div w:id="799499304">
                      <w:marLeft w:val="0"/>
                      <w:marRight w:val="0"/>
                      <w:marTop w:val="0"/>
                      <w:marBottom w:val="0"/>
                      <w:divBdr>
                        <w:top w:val="none" w:sz="0" w:space="0" w:color="auto"/>
                        <w:left w:val="none" w:sz="0" w:space="0" w:color="auto"/>
                        <w:bottom w:val="none" w:sz="0" w:space="0" w:color="auto"/>
                        <w:right w:val="none" w:sz="0" w:space="0" w:color="auto"/>
                      </w:divBdr>
                    </w:div>
                    <w:div w:id="1718813785">
                      <w:marLeft w:val="0"/>
                      <w:marRight w:val="0"/>
                      <w:marTop w:val="0"/>
                      <w:marBottom w:val="0"/>
                      <w:divBdr>
                        <w:top w:val="none" w:sz="0" w:space="0" w:color="auto"/>
                        <w:left w:val="none" w:sz="0" w:space="0" w:color="auto"/>
                        <w:bottom w:val="none" w:sz="0" w:space="0" w:color="auto"/>
                        <w:right w:val="none" w:sz="0" w:space="0" w:color="auto"/>
                      </w:divBdr>
                    </w:div>
                    <w:div w:id="1290472559">
                      <w:marLeft w:val="0"/>
                      <w:marRight w:val="0"/>
                      <w:marTop w:val="0"/>
                      <w:marBottom w:val="0"/>
                      <w:divBdr>
                        <w:top w:val="none" w:sz="0" w:space="0" w:color="auto"/>
                        <w:left w:val="none" w:sz="0" w:space="0" w:color="auto"/>
                        <w:bottom w:val="none" w:sz="0" w:space="0" w:color="auto"/>
                        <w:right w:val="none" w:sz="0" w:space="0" w:color="auto"/>
                      </w:divBdr>
                    </w:div>
                    <w:div w:id="5328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6500130">
      <w:bodyDiv w:val="1"/>
      <w:marLeft w:val="0"/>
      <w:marRight w:val="0"/>
      <w:marTop w:val="0"/>
      <w:marBottom w:val="0"/>
      <w:divBdr>
        <w:top w:val="none" w:sz="0" w:space="0" w:color="auto"/>
        <w:left w:val="none" w:sz="0" w:space="0" w:color="auto"/>
        <w:bottom w:val="none" w:sz="0" w:space="0" w:color="auto"/>
        <w:right w:val="none" w:sz="0" w:space="0" w:color="auto"/>
      </w:divBdr>
      <w:divsChild>
        <w:div w:id="541358175">
          <w:marLeft w:val="0"/>
          <w:marRight w:val="0"/>
          <w:marTop w:val="0"/>
          <w:marBottom w:val="0"/>
          <w:divBdr>
            <w:top w:val="none" w:sz="0" w:space="0" w:color="auto"/>
            <w:left w:val="none" w:sz="0" w:space="0" w:color="auto"/>
            <w:bottom w:val="none" w:sz="0" w:space="0" w:color="auto"/>
            <w:right w:val="none" w:sz="0" w:space="0" w:color="auto"/>
          </w:divBdr>
          <w:divsChild>
            <w:div w:id="211867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754440">
      <w:bodyDiv w:val="1"/>
      <w:marLeft w:val="0"/>
      <w:marRight w:val="0"/>
      <w:marTop w:val="0"/>
      <w:marBottom w:val="0"/>
      <w:divBdr>
        <w:top w:val="none" w:sz="0" w:space="0" w:color="auto"/>
        <w:left w:val="none" w:sz="0" w:space="0" w:color="auto"/>
        <w:bottom w:val="none" w:sz="0" w:space="0" w:color="auto"/>
        <w:right w:val="none" w:sz="0" w:space="0" w:color="auto"/>
      </w:divBdr>
      <w:divsChild>
        <w:div w:id="187766769">
          <w:marLeft w:val="0"/>
          <w:marRight w:val="0"/>
          <w:marTop w:val="0"/>
          <w:marBottom w:val="0"/>
          <w:divBdr>
            <w:top w:val="none" w:sz="0" w:space="0" w:color="auto"/>
            <w:left w:val="none" w:sz="0" w:space="0" w:color="auto"/>
            <w:bottom w:val="none" w:sz="0" w:space="0" w:color="auto"/>
            <w:right w:val="none" w:sz="0" w:space="0" w:color="auto"/>
          </w:divBdr>
          <w:divsChild>
            <w:div w:id="829521708">
              <w:marLeft w:val="0"/>
              <w:marRight w:val="0"/>
              <w:marTop w:val="0"/>
              <w:marBottom w:val="0"/>
              <w:divBdr>
                <w:top w:val="none" w:sz="0" w:space="0" w:color="auto"/>
                <w:left w:val="none" w:sz="0" w:space="0" w:color="auto"/>
                <w:bottom w:val="none" w:sz="0" w:space="0" w:color="auto"/>
                <w:right w:val="none" w:sz="0" w:space="0" w:color="auto"/>
              </w:divBdr>
            </w:div>
            <w:div w:id="1626622798">
              <w:marLeft w:val="0"/>
              <w:marRight w:val="0"/>
              <w:marTop w:val="0"/>
              <w:marBottom w:val="0"/>
              <w:divBdr>
                <w:top w:val="none" w:sz="0" w:space="0" w:color="auto"/>
                <w:left w:val="none" w:sz="0" w:space="0" w:color="auto"/>
                <w:bottom w:val="none" w:sz="0" w:space="0" w:color="auto"/>
                <w:right w:val="none" w:sz="0" w:space="0" w:color="auto"/>
              </w:divBdr>
              <w:divsChild>
                <w:div w:id="1767455777">
                  <w:marLeft w:val="0"/>
                  <w:marRight w:val="0"/>
                  <w:marTop w:val="0"/>
                  <w:marBottom w:val="0"/>
                  <w:divBdr>
                    <w:top w:val="none" w:sz="0" w:space="0" w:color="auto"/>
                    <w:left w:val="none" w:sz="0" w:space="0" w:color="auto"/>
                    <w:bottom w:val="none" w:sz="0" w:space="0" w:color="auto"/>
                    <w:right w:val="none" w:sz="0" w:space="0" w:color="auto"/>
                  </w:divBdr>
                </w:div>
                <w:div w:id="1373387439">
                  <w:marLeft w:val="0"/>
                  <w:marRight w:val="0"/>
                  <w:marTop w:val="0"/>
                  <w:marBottom w:val="0"/>
                  <w:divBdr>
                    <w:top w:val="none" w:sz="0" w:space="0" w:color="auto"/>
                    <w:left w:val="none" w:sz="0" w:space="0" w:color="auto"/>
                    <w:bottom w:val="none" w:sz="0" w:space="0" w:color="auto"/>
                    <w:right w:val="none" w:sz="0" w:space="0" w:color="auto"/>
                  </w:divBdr>
                  <w:divsChild>
                    <w:div w:id="131321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1959029">
      <w:bodyDiv w:val="1"/>
      <w:marLeft w:val="0"/>
      <w:marRight w:val="0"/>
      <w:marTop w:val="0"/>
      <w:marBottom w:val="0"/>
      <w:divBdr>
        <w:top w:val="none" w:sz="0" w:space="0" w:color="auto"/>
        <w:left w:val="none" w:sz="0" w:space="0" w:color="auto"/>
        <w:bottom w:val="none" w:sz="0" w:space="0" w:color="auto"/>
        <w:right w:val="none" w:sz="0" w:space="0" w:color="auto"/>
      </w:divBdr>
      <w:divsChild>
        <w:div w:id="173426239">
          <w:marLeft w:val="0"/>
          <w:marRight w:val="0"/>
          <w:marTop w:val="0"/>
          <w:marBottom w:val="0"/>
          <w:divBdr>
            <w:top w:val="none" w:sz="0" w:space="0" w:color="auto"/>
            <w:left w:val="none" w:sz="0" w:space="0" w:color="auto"/>
            <w:bottom w:val="none" w:sz="0" w:space="0" w:color="auto"/>
            <w:right w:val="none" w:sz="0" w:space="0" w:color="auto"/>
          </w:divBdr>
          <w:divsChild>
            <w:div w:id="2132241473">
              <w:marLeft w:val="0"/>
              <w:marRight w:val="0"/>
              <w:marTop w:val="0"/>
              <w:marBottom w:val="0"/>
              <w:divBdr>
                <w:top w:val="none" w:sz="0" w:space="0" w:color="auto"/>
                <w:left w:val="none" w:sz="0" w:space="0" w:color="auto"/>
                <w:bottom w:val="none" w:sz="0" w:space="0" w:color="auto"/>
                <w:right w:val="none" w:sz="0" w:space="0" w:color="auto"/>
              </w:divBdr>
            </w:div>
            <w:div w:id="416175364">
              <w:marLeft w:val="0"/>
              <w:marRight w:val="0"/>
              <w:marTop w:val="0"/>
              <w:marBottom w:val="0"/>
              <w:divBdr>
                <w:top w:val="none" w:sz="0" w:space="0" w:color="auto"/>
                <w:left w:val="none" w:sz="0" w:space="0" w:color="auto"/>
                <w:bottom w:val="none" w:sz="0" w:space="0" w:color="auto"/>
                <w:right w:val="none" w:sz="0" w:space="0" w:color="auto"/>
              </w:divBdr>
              <w:divsChild>
                <w:div w:id="431780073">
                  <w:marLeft w:val="0"/>
                  <w:marRight w:val="0"/>
                  <w:marTop w:val="0"/>
                  <w:marBottom w:val="0"/>
                  <w:divBdr>
                    <w:top w:val="none" w:sz="0" w:space="0" w:color="auto"/>
                    <w:left w:val="none" w:sz="0" w:space="0" w:color="auto"/>
                    <w:bottom w:val="none" w:sz="0" w:space="0" w:color="auto"/>
                    <w:right w:val="none" w:sz="0" w:space="0" w:color="auto"/>
                  </w:divBdr>
                </w:div>
                <w:div w:id="112357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086024">
      <w:bodyDiv w:val="1"/>
      <w:marLeft w:val="0"/>
      <w:marRight w:val="0"/>
      <w:marTop w:val="0"/>
      <w:marBottom w:val="0"/>
      <w:divBdr>
        <w:top w:val="none" w:sz="0" w:space="0" w:color="auto"/>
        <w:left w:val="none" w:sz="0" w:space="0" w:color="auto"/>
        <w:bottom w:val="none" w:sz="0" w:space="0" w:color="auto"/>
        <w:right w:val="none" w:sz="0" w:space="0" w:color="auto"/>
      </w:divBdr>
      <w:divsChild>
        <w:div w:id="1021398968">
          <w:marLeft w:val="0"/>
          <w:marRight w:val="0"/>
          <w:marTop w:val="0"/>
          <w:marBottom w:val="0"/>
          <w:divBdr>
            <w:top w:val="none" w:sz="0" w:space="0" w:color="auto"/>
            <w:left w:val="none" w:sz="0" w:space="0" w:color="auto"/>
            <w:bottom w:val="none" w:sz="0" w:space="0" w:color="auto"/>
            <w:right w:val="none" w:sz="0" w:space="0" w:color="auto"/>
          </w:divBdr>
          <w:divsChild>
            <w:div w:id="197475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162365">
      <w:bodyDiv w:val="1"/>
      <w:marLeft w:val="0"/>
      <w:marRight w:val="0"/>
      <w:marTop w:val="0"/>
      <w:marBottom w:val="0"/>
      <w:divBdr>
        <w:top w:val="none" w:sz="0" w:space="0" w:color="auto"/>
        <w:left w:val="none" w:sz="0" w:space="0" w:color="auto"/>
        <w:bottom w:val="none" w:sz="0" w:space="0" w:color="auto"/>
        <w:right w:val="none" w:sz="0" w:space="0" w:color="auto"/>
      </w:divBdr>
      <w:divsChild>
        <w:div w:id="1404907590">
          <w:marLeft w:val="0"/>
          <w:marRight w:val="0"/>
          <w:marTop w:val="0"/>
          <w:marBottom w:val="0"/>
          <w:divBdr>
            <w:top w:val="none" w:sz="0" w:space="0" w:color="auto"/>
            <w:left w:val="none" w:sz="0" w:space="0" w:color="auto"/>
            <w:bottom w:val="none" w:sz="0" w:space="0" w:color="auto"/>
            <w:right w:val="none" w:sz="0" w:space="0" w:color="auto"/>
          </w:divBdr>
          <w:divsChild>
            <w:div w:id="1674917690">
              <w:marLeft w:val="0"/>
              <w:marRight w:val="0"/>
              <w:marTop w:val="0"/>
              <w:marBottom w:val="0"/>
              <w:divBdr>
                <w:top w:val="none" w:sz="0" w:space="0" w:color="auto"/>
                <w:left w:val="none" w:sz="0" w:space="0" w:color="auto"/>
                <w:bottom w:val="none" w:sz="0" w:space="0" w:color="auto"/>
                <w:right w:val="none" w:sz="0" w:space="0" w:color="auto"/>
              </w:divBdr>
              <w:divsChild>
                <w:div w:id="1558395600">
                  <w:marLeft w:val="0"/>
                  <w:marRight w:val="0"/>
                  <w:marTop w:val="0"/>
                  <w:marBottom w:val="0"/>
                  <w:divBdr>
                    <w:top w:val="none" w:sz="0" w:space="0" w:color="auto"/>
                    <w:left w:val="none" w:sz="0" w:space="0" w:color="auto"/>
                    <w:bottom w:val="none" w:sz="0" w:space="0" w:color="auto"/>
                    <w:right w:val="none" w:sz="0" w:space="0" w:color="auto"/>
                  </w:divBdr>
                  <w:divsChild>
                    <w:div w:id="1827894339">
                      <w:marLeft w:val="0"/>
                      <w:marRight w:val="0"/>
                      <w:marTop w:val="0"/>
                      <w:marBottom w:val="0"/>
                      <w:divBdr>
                        <w:top w:val="none" w:sz="0" w:space="0" w:color="auto"/>
                        <w:left w:val="none" w:sz="0" w:space="0" w:color="auto"/>
                        <w:bottom w:val="none" w:sz="0" w:space="0" w:color="auto"/>
                        <w:right w:val="none" w:sz="0" w:space="0" w:color="auto"/>
                      </w:divBdr>
                      <w:divsChild>
                        <w:div w:id="1089351486">
                          <w:marLeft w:val="0"/>
                          <w:marRight w:val="0"/>
                          <w:marTop w:val="100"/>
                          <w:marBottom w:val="100"/>
                          <w:divBdr>
                            <w:top w:val="none" w:sz="0" w:space="0" w:color="auto"/>
                            <w:left w:val="none" w:sz="0" w:space="0" w:color="auto"/>
                            <w:bottom w:val="none" w:sz="0" w:space="0" w:color="auto"/>
                            <w:right w:val="none" w:sz="0" w:space="0" w:color="auto"/>
                          </w:divBdr>
                          <w:divsChild>
                            <w:div w:id="285087010">
                              <w:marLeft w:val="0"/>
                              <w:marRight w:val="0"/>
                              <w:marTop w:val="0"/>
                              <w:marBottom w:val="0"/>
                              <w:divBdr>
                                <w:top w:val="none" w:sz="0" w:space="0" w:color="auto"/>
                                <w:left w:val="none" w:sz="0" w:space="0" w:color="auto"/>
                                <w:bottom w:val="none" w:sz="0" w:space="0" w:color="auto"/>
                                <w:right w:val="none" w:sz="0" w:space="0" w:color="auto"/>
                              </w:divBdr>
                              <w:divsChild>
                                <w:div w:id="1605192900">
                                  <w:marLeft w:val="0"/>
                                  <w:marRight w:val="0"/>
                                  <w:marTop w:val="0"/>
                                  <w:marBottom w:val="0"/>
                                  <w:divBdr>
                                    <w:top w:val="none" w:sz="0" w:space="0" w:color="auto"/>
                                    <w:left w:val="none" w:sz="0" w:space="0" w:color="auto"/>
                                    <w:bottom w:val="none" w:sz="0" w:space="0" w:color="auto"/>
                                    <w:right w:val="none" w:sz="0" w:space="0" w:color="auto"/>
                                  </w:divBdr>
                                  <w:divsChild>
                                    <w:div w:id="560988226">
                                      <w:marLeft w:val="0"/>
                                      <w:marRight w:val="0"/>
                                      <w:marTop w:val="0"/>
                                      <w:marBottom w:val="0"/>
                                      <w:divBdr>
                                        <w:top w:val="none" w:sz="0" w:space="0" w:color="auto"/>
                                        <w:left w:val="none" w:sz="0" w:space="0" w:color="auto"/>
                                        <w:bottom w:val="none" w:sz="0" w:space="0" w:color="auto"/>
                                        <w:right w:val="none" w:sz="0" w:space="0" w:color="auto"/>
                                      </w:divBdr>
                                      <w:divsChild>
                                        <w:div w:id="1725566427">
                                          <w:marLeft w:val="0"/>
                                          <w:marRight w:val="0"/>
                                          <w:marTop w:val="0"/>
                                          <w:marBottom w:val="0"/>
                                          <w:divBdr>
                                            <w:top w:val="none" w:sz="0" w:space="0" w:color="auto"/>
                                            <w:left w:val="none" w:sz="0" w:space="0" w:color="auto"/>
                                            <w:bottom w:val="none" w:sz="0" w:space="0" w:color="auto"/>
                                            <w:right w:val="none" w:sz="0" w:space="0" w:color="auto"/>
                                          </w:divBdr>
                                          <w:divsChild>
                                            <w:div w:id="573319837">
                                              <w:marLeft w:val="0"/>
                                              <w:marRight w:val="0"/>
                                              <w:marTop w:val="0"/>
                                              <w:marBottom w:val="0"/>
                                              <w:divBdr>
                                                <w:top w:val="none" w:sz="0" w:space="0" w:color="auto"/>
                                                <w:left w:val="none" w:sz="0" w:space="0" w:color="auto"/>
                                                <w:bottom w:val="none" w:sz="0" w:space="0" w:color="auto"/>
                                                <w:right w:val="none" w:sz="0" w:space="0" w:color="auto"/>
                                              </w:divBdr>
                                              <w:divsChild>
                                                <w:div w:id="1611358092">
                                                  <w:marLeft w:val="0"/>
                                                  <w:marRight w:val="0"/>
                                                  <w:marTop w:val="0"/>
                                                  <w:marBottom w:val="0"/>
                                                  <w:divBdr>
                                                    <w:top w:val="none" w:sz="0" w:space="0" w:color="auto"/>
                                                    <w:left w:val="none" w:sz="0" w:space="0" w:color="auto"/>
                                                    <w:bottom w:val="none" w:sz="0" w:space="0" w:color="auto"/>
                                                    <w:right w:val="none" w:sz="0" w:space="0" w:color="auto"/>
                                                  </w:divBdr>
                                                  <w:divsChild>
                                                    <w:div w:id="904490201">
                                                      <w:marLeft w:val="0"/>
                                                      <w:marRight w:val="0"/>
                                                      <w:marTop w:val="0"/>
                                                      <w:marBottom w:val="0"/>
                                                      <w:divBdr>
                                                        <w:top w:val="none" w:sz="0" w:space="0" w:color="auto"/>
                                                        <w:left w:val="none" w:sz="0" w:space="0" w:color="auto"/>
                                                        <w:bottom w:val="none" w:sz="0" w:space="0" w:color="auto"/>
                                                        <w:right w:val="none" w:sz="0" w:space="0" w:color="auto"/>
                                                      </w:divBdr>
                                                      <w:divsChild>
                                                        <w:div w:id="431172402">
                                                          <w:marLeft w:val="0"/>
                                                          <w:marRight w:val="0"/>
                                                          <w:marTop w:val="0"/>
                                                          <w:marBottom w:val="0"/>
                                                          <w:divBdr>
                                                            <w:top w:val="none" w:sz="0" w:space="0" w:color="auto"/>
                                                            <w:left w:val="none" w:sz="0" w:space="0" w:color="auto"/>
                                                            <w:bottom w:val="none" w:sz="0" w:space="0" w:color="auto"/>
                                                            <w:right w:val="none" w:sz="0" w:space="0" w:color="auto"/>
                                                          </w:divBdr>
                                                          <w:divsChild>
                                                            <w:div w:id="1027490731">
                                                              <w:marLeft w:val="0"/>
                                                              <w:marRight w:val="0"/>
                                                              <w:marTop w:val="0"/>
                                                              <w:marBottom w:val="0"/>
                                                              <w:divBdr>
                                                                <w:top w:val="none" w:sz="0" w:space="0" w:color="auto"/>
                                                                <w:left w:val="none" w:sz="0" w:space="0" w:color="auto"/>
                                                                <w:bottom w:val="none" w:sz="0" w:space="0" w:color="auto"/>
                                                                <w:right w:val="none" w:sz="0" w:space="0" w:color="auto"/>
                                                              </w:divBdr>
                                                              <w:divsChild>
                                                                <w:div w:id="986590059">
                                                                  <w:marLeft w:val="0"/>
                                                                  <w:marRight w:val="0"/>
                                                                  <w:marTop w:val="0"/>
                                                                  <w:marBottom w:val="0"/>
                                                                  <w:divBdr>
                                                                    <w:top w:val="none" w:sz="0" w:space="0" w:color="auto"/>
                                                                    <w:left w:val="none" w:sz="0" w:space="0" w:color="auto"/>
                                                                    <w:bottom w:val="none" w:sz="0" w:space="0" w:color="auto"/>
                                                                    <w:right w:val="none" w:sz="0" w:space="0" w:color="auto"/>
                                                                  </w:divBdr>
                                                                  <w:divsChild>
                                                                    <w:div w:id="1463838879">
                                                                      <w:marLeft w:val="0"/>
                                                                      <w:marRight w:val="0"/>
                                                                      <w:marTop w:val="0"/>
                                                                      <w:marBottom w:val="0"/>
                                                                      <w:divBdr>
                                                                        <w:top w:val="none" w:sz="0" w:space="0" w:color="auto"/>
                                                                        <w:left w:val="none" w:sz="0" w:space="0" w:color="auto"/>
                                                                        <w:bottom w:val="none" w:sz="0" w:space="0" w:color="auto"/>
                                                                        <w:right w:val="none" w:sz="0" w:space="0" w:color="auto"/>
                                                                      </w:divBdr>
                                                                      <w:divsChild>
                                                                        <w:div w:id="1469281427">
                                                                          <w:marLeft w:val="0"/>
                                                                          <w:marRight w:val="0"/>
                                                                          <w:marTop w:val="0"/>
                                                                          <w:marBottom w:val="0"/>
                                                                          <w:divBdr>
                                                                            <w:top w:val="none" w:sz="0" w:space="0" w:color="auto"/>
                                                                            <w:left w:val="none" w:sz="0" w:space="0" w:color="auto"/>
                                                                            <w:bottom w:val="none" w:sz="0" w:space="0" w:color="auto"/>
                                                                            <w:right w:val="none" w:sz="0" w:space="0" w:color="auto"/>
                                                                          </w:divBdr>
                                                                          <w:divsChild>
                                                                            <w:div w:id="1960188314">
                                                                              <w:marLeft w:val="0"/>
                                                                              <w:marRight w:val="0"/>
                                                                              <w:marTop w:val="0"/>
                                                                              <w:marBottom w:val="0"/>
                                                                              <w:divBdr>
                                                                                <w:top w:val="none" w:sz="0" w:space="0" w:color="auto"/>
                                                                                <w:left w:val="none" w:sz="0" w:space="0" w:color="auto"/>
                                                                                <w:bottom w:val="none" w:sz="0" w:space="0" w:color="auto"/>
                                                                                <w:right w:val="none" w:sz="0" w:space="0" w:color="auto"/>
                                                                              </w:divBdr>
                                                                            </w:div>
                                                                            <w:div w:id="102729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4778317">
      <w:bodyDiv w:val="1"/>
      <w:marLeft w:val="0"/>
      <w:marRight w:val="0"/>
      <w:marTop w:val="0"/>
      <w:marBottom w:val="0"/>
      <w:divBdr>
        <w:top w:val="none" w:sz="0" w:space="0" w:color="auto"/>
        <w:left w:val="none" w:sz="0" w:space="0" w:color="auto"/>
        <w:bottom w:val="none" w:sz="0" w:space="0" w:color="auto"/>
        <w:right w:val="none" w:sz="0" w:space="0" w:color="auto"/>
      </w:divBdr>
      <w:divsChild>
        <w:div w:id="1806510296">
          <w:marLeft w:val="0"/>
          <w:marRight w:val="0"/>
          <w:marTop w:val="0"/>
          <w:marBottom w:val="0"/>
          <w:divBdr>
            <w:top w:val="none" w:sz="0" w:space="0" w:color="auto"/>
            <w:left w:val="none" w:sz="0" w:space="0" w:color="auto"/>
            <w:bottom w:val="none" w:sz="0" w:space="0" w:color="auto"/>
            <w:right w:val="none" w:sz="0" w:space="0" w:color="auto"/>
          </w:divBdr>
          <w:divsChild>
            <w:div w:id="613054328">
              <w:marLeft w:val="0"/>
              <w:marRight w:val="0"/>
              <w:marTop w:val="0"/>
              <w:marBottom w:val="0"/>
              <w:divBdr>
                <w:top w:val="none" w:sz="0" w:space="0" w:color="auto"/>
                <w:left w:val="none" w:sz="0" w:space="0" w:color="auto"/>
                <w:bottom w:val="none" w:sz="0" w:space="0" w:color="auto"/>
                <w:right w:val="none" w:sz="0" w:space="0" w:color="auto"/>
              </w:divBdr>
              <w:divsChild>
                <w:div w:id="1990622751">
                  <w:marLeft w:val="0"/>
                  <w:marRight w:val="0"/>
                  <w:marTop w:val="0"/>
                  <w:marBottom w:val="0"/>
                  <w:divBdr>
                    <w:top w:val="none" w:sz="0" w:space="0" w:color="auto"/>
                    <w:left w:val="none" w:sz="0" w:space="0" w:color="auto"/>
                    <w:bottom w:val="none" w:sz="0" w:space="0" w:color="auto"/>
                    <w:right w:val="none" w:sz="0" w:space="0" w:color="auto"/>
                  </w:divBdr>
                  <w:divsChild>
                    <w:div w:id="1662200297">
                      <w:marLeft w:val="0"/>
                      <w:marRight w:val="0"/>
                      <w:marTop w:val="0"/>
                      <w:marBottom w:val="0"/>
                      <w:divBdr>
                        <w:top w:val="none" w:sz="0" w:space="0" w:color="auto"/>
                        <w:left w:val="none" w:sz="0" w:space="0" w:color="auto"/>
                        <w:bottom w:val="none" w:sz="0" w:space="0" w:color="auto"/>
                        <w:right w:val="none" w:sz="0" w:space="0" w:color="auto"/>
                      </w:divBdr>
                      <w:divsChild>
                        <w:div w:id="493028845">
                          <w:marLeft w:val="0"/>
                          <w:marRight w:val="0"/>
                          <w:marTop w:val="100"/>
                          <w:marBottom w:val="100"/>
                          <w:divBdr>
                            <w:top w:val="none" w:sz="0" w:space="0" w:color="auto"/>
                            <w:left w:val="none" w:sz="0" w:space="0" w:color="auto"/>
                            <w:bottom w:val="none" w:sz="0" w:space="0" w:color="auto"/>
                            <w:right w:val="none" w:sz="0" w:space="0" w:color="auto"/>
                          </w:divBdr>
                          <w:divsChild>
                            <w:div w:id="348946201">
                              <w:marLeft w:val="0"/>
                              <w:marRight w:val="0"/>
                              <w:marTop w:val="0"/>
                              <w:marBottom w:val="0"/>
                              <w:divBdr>
                                <w:top w:val="none" w:sz="0" w:space="0" w:color="auto"/>
                                <w:left w:val="none" w:sz="0" w:space="0" w:color="auto"/>
                                <w:bottom w:val="none" w:sz="0" w:space="0" w:color="auto"/>
                                <w:right w:val="none" w:sz="0" w:space="0" w:color="auto"/>
                              </w:divBdr>
                              <w:divsChild>
                                <w:div w:id="522404285">
                                  <w:marLeft w:val="0"/>
                                  <w:marRight w:val="0"/>
                                  <w:marTop w:val="0"/>
                                  <w:marBottom w:val="0"/>
                                  <w:divBdr>
                                    <w:top w:val="none" w:sz="0" w:space="0" w:color="auto"/>
                                    <w:left w:val="none" w:sz="0" w:space="0" w:color="auto"/>
                                    <w:bottom w:val="none" w:sz="0" w:space="0" w:color="auto"/>
                                    <w:right w:val="none" w:sz="0" w:space="0" w:color="auto"/>
                                  </w:divBdr>
                                  <w:divsChild>
                                    <w:div w:id="711610735">
                                      <w:marLeft w:val="0"/>
                                      <w:marRight w:val="0"/>
                                      <w:marTop w:val="0"/>
                                      <w:marBottom w:val="0"/>
                                      <w:divBdr>
                                        <w:top w:val="none" w:sz="0" w:space="0" w:color="auto"/>
                                        <w:left w:val="none" w:sz="0" w:space="0" w:color="auto"/>
                                        <w:bottom w:val="none" w:sz="0" w:space="0" w:color="auto"/>
                                        <w:right w:val="none" w:sz="0" w:space="0" w:color="auto"/>
                                      </w:divBdr>
                                      <w:divsChild>
                                        <w:div w:id="1074009584">
                                          <w:marLeft w:val="0"/>
                                          <w:marRight w:val="0"/>
                                          <w:marTop w:val="0"/>
                                          <w:marBottom w:val="0"/>
                                          <w:divBdr>
                                            <w:top w:val="none" w:sz="0" w:space="0" w:color="auto"/>
                                            <w:left w:val="none" w:sz="0" w:space="0" w:color="auto"/>
                                            <w:bottom w:val="none" w:sz="0" w:space="0" w:color="auto"/>
                                            <w:right w:val="none" w:sz="0" w:space="0" w:color="auto"/>
                                          </w:divBdr>
                                          <w:divsChild>
                                            <w:div w:id="261425121">
                                              <w:marLeft w:val="0"/>
                                              <w:marRight w:val="0"/>
                                              <w:marTop w:val="0"/>
                                              <w:marBottom w:val="0"/>
                                              <w:divBdr>
                                                <w:top w:val="none" w:sz="0" w:space="0" w:color="auto"/>
                                                <w:left w:val="none" w:sz="0" w:space="0" w:color="auto"/>
                                                <w:bottom w:val="none" w:sz="0" w:space="0" w:color="auto"/>
                                                <w:right w:val="none" w:sz="0" w:space="0" w:color="auto"/>
                                              </w:divBdr>
                                              <w:divsChild>
                                                <w:div w:id="178391701">
                                                  <w:marLeft w:val="0"/>
                                                  <w:marRight w:val="0"/>
                                                  <w:marTop w:val="0"/>
                                                  <w:marBottom w:val="0"/>
                                                  <w:divBdr>
                                                    <w:top w:val="none" w:sz="0" w:space="0" w:color="auto"/>
                                                    <w:left w:val="none" w:sz="0" w:space="0" w:color="auto"/>
                                                    <w:bottom w:val="none" w:sz="0" w:space="0" w:color="auto"/>
                                                    <w:right w:val="none" w:sz="0" w:space="0" w:color="auto"/>
                                                  </w:divBdr>
                                                  <w:divsChild>
                                                    <w:div w:id="1393889581">
                                                      <w:marLeft w:val="0"/>
                                                      <w:marRight w:val="0"/>
                                                      <w:marTop w:val="0"/>
                                                      <w:marBottom w:val="0"/>
                                                      <w:divBdr>
                                                        <w:top w:val="none" w:sz="0" w:space="0" w:color="auto"/>
                                                        <w:left w:val="none" w:sz="0" w:space="0" w:color="auto"/>
                                                        <w:bottom w:val="none" w:sz="0" w:space="0" w:color="auto"/>
                                                        <w:right w:val="none" w:sz="0" w:space="0" w:color="auto"/>
                                                      </w:divBdr>
                                                      <w:divsChild>
                                                        <w:div w:id="196551055">
                                                          <w:marLeft w:val="0"/>
                                                          <w:marRight w:val="0"/>
                                                          <w:marTop w:val="0"/>
                                                          <w:marBottom w:val="0"/>
                                                          <w:divBdr>
                                                            <w:top w:val="none" w:sz="0" w:space="0" w:color="auto"/>
                                                            <w:left w:val="none" w:sz="0" w:space="0" w:color="auto"/>
                                                            <w:bottom w:val="none" w:sz="0" w:space="0" w:color="auto"/>
                                                            <w:right w:val="none" w:sz="0" w:space="0" w:color="auto"/>
                                                          </w:divBdr>
                                                        </w:div>
                                                        <w:div w:id="864711511">
                                                          <w:marLeft w:val="0"/>
                                                          <w:marRight w:val="0"/>
                                                          <w:marTop w:val="0"/>
                                                          <w:marBottom w:val="0"/>
                                                          <w:divBdr>
                                                            <w:top w:val="none" w:sz="0" w:space="0" w:color="auto"/>
                                                            <w:left w:val="none" w:sz="0" w:space="0" w:color="auto"/>
                                                            <w:bottom w:val="none" w:sz="0" w:space="0" w:color="auto"/>
                                                            <w:right w:val="none" w:sz="0" w:space="0" w:color="auto"/>
                                                          </w:divBdr>
                                                          <w:divsChild>
                                                            <w:div w:id="1502742747">
                                                              <w:marLeft w:val="0"/>
                                                              <w:marRight w:val="0"/>
                                                              <w:marTop w:val="0"/>
                                                              <w:marBottom w:val="0"/>
                                                              <w:divBdr>
                                                                <w:top w:val="none" w:sz="0" w:space="0" w:color="auto"/>
                                                                <w:left w:val="none" w:sz="0" w:space="0" w:color="auto"/>
                                                                <w:bottom w:val="none" w:sz="0" w:space="0" w:color="auto"/>
                                                                <w:right w:val="none" w:sz="0" w:space="0" w:color="auto"/>
                                                              </w:divBdr>
                                                              <w:divsChild>
                                                                <w:div w:id="1887326226">
                                                                  <w:marLeft w:val="0"/>
                                                                  <w:marRight w:val="0"/>
                                                                  <w:marTop w:val="0"/>
                                                                  <w:marBottom w:val="0"/>
                                                                  <w:divBdr>
                                                                    <w:top w:val="none" w:sz="0" w:space="0" w:color="auto"/>
                                                                    <w:left w:val="none" w:sz="0" w:space="0" w:color="auto"/>
                                                                    <w:bottom w:val="none" w:sz="0" w:space="0" w:color="auto"/>
                                                                    <w:right w:val="none" w:sz="0" w:space="0" w:color="auto"/>
                                                                  </w:divBdr>
                                                                </w:div>
                                                                <w:div w:id="1880509387">
                                                                  <w:marLeft w:val="0"/>
                                                                  <w:marRight w:val="0"/>
                                                                  <w:marTop w:val="0"/>
                                                                  <w:marBottom w:val="0"/>
                                                                  <w:divBdr>
                                                                    <w:top w:val="none" w:sz="0" w:space="0" w:color="auto"/>
                                                                    <w:left w:val="none" w:sz="0" w:space="0" w:color="auto"/>
                                                                    <w:bottom w:val="none" w:sz="0" w:space="0" w:color="auto"/>
                                                                    <w:right w:val="none" w:sz="0" w:space="0" w:color="auto"/>
                                                                  </w:divBdr>
                                                                </w:div>
                                                                <w:div w:id="1429503670">
                                                                  <w:marLeft w:val="0"/>
                                                                  <w:marRight w:val="0"/>
                                                                  <w:marTop w:val="0"/>
                                                                  <w:marBottom w:val="0"/>
                                                                  <w:divBdr>
                                                                    <w:top w:val="none" w:sz="0" w:space="0" w:color="auto"/>
                                                                    <w:left w:val="none" w:sz="0" w:space="0" w:color="auto"/>
                                                                    <w:bottom w:val="none" w:sz="0" w:space="0" w:color="auto"/>
                                                                    <w:right w:val="none" w:sz="0" w:space="0" w:color="auto"/>
                                                                  </w:divBdr>
                                                                </w:div>
                                                                <w:div w:id="836118706">
                                                                  <w:marLeft w:val="0"/>
                                                                  <w:marRight w:val="0"/>
                                                                  <w:marTop w:val="0"/>
                                                                  <w:marBottom w:val="0"/>
                                                                  <w:divBdr>
                                                                    <w:top w:val="none" w:sz="0" w:space="0" w:color="auto"/>
                                                                    <w:left w:val="none" w:sz="0" w:space="0" w:color="auto"/>
                                                                    <w:bottom w:val="none" w:sz="0" w:space="0" w:color="auto"/>
                                                                    <w:right w:val="none" w:sz="0" w:space="0" w:color="auto"/>
                                                                  </w:divBdr>
                                                                </w:div>
                                                                <w:div w:id="1375812288">
                                                                  <w:marLeft w:val="0"/>
                                                                  <w:marRight w:val="0"/>
                                                                  <w:marTop w:val="0"/>
                                                                  <w:marBottom w:val="0"/>
                                                                  <w:divBdr>
                                                                    <w:top w:val="none" w:sz="0" w:space="0" w:color="auto"/>
                                                                    <w:left w:val="none" w:sz="0" w:space="0" w:color="auto"/>
                                                                    <w:bottom w:val="none" w:sz="0" w:space="0" w:color="auto"/>
                                                                    <w:right w:val="none" w:sz="0" w:space="0" w:color="auto"/>
                                                                  </w:divBdr>
                                                                </w:div>
                                                                <w:div w:id="51973788">
                                                                  <w:marLeft w:val="0"/>
                                                                  <w:marRight w:val="0"/>
                                                                  <w:marTop w:val="0"/>
                                                                  <w:marBottom w:val="0"/>
                                                                  <w:divBdr>
                                                                    <w:top w:val="none" w:sz="0" w:space="0" w:color="auto"/>
                                                                    <w:left w:val="none" w:sz="0" w:space="0" w:color="auto"/>
                                                                    <w:bottom w:val="none" w:sz="0" w:space="0" w:color="auto"/>
                                                                    <w:right w:val="none" w:sz="0" w:space="0" w:color="auto"/>
                                                                  </w:divBdr>
                                                                </w:div>
                                                                <w:div w:id="13727503">
                                                                  <w:marLeft w:val="0"/>
                                                                  <w:marRight w:val="0"/>
                                                                  <w:marTop w:val="0"/>
                                                                  <w:marBottom w:val="0"/>
                                                                  <w:divBdr>
                                                                    <w:top w:val="none" w:sz="0" w:space="0" w:color="auto"/>
                                                                    <w:left w:val="none" w:sz="0" w:space="0" w:color="auto"/>
                                                                    <w:bottom w:val="none" w:sz="0" w:space="0" w:color="auto"/>
                                                                    <w:right w:val="none" w:sz="0" w:space="0" w:color="auto"/>
                                                                  </w:divBdr>
                                                                </w:div>
                                                                <w:div w:id="509879660">
                                                                  <w:marLeft w:val="0"/>
                                                                  <w:marRight w:val="0"/>
                                                                  <w:marTop w:val="0"/>
                                                                  <w:marBottom w:val="0"/>
                                                                  <w:divBdr>
                                                                    <w:top w:val="none" w:sz="0" w:space="0" w:color="auto"/>
                                                                    <w:left w:val="none" w:sz="0" w:space="0" w:color="auto"/>
                                                                    <w:bottom w:val="none" w:sz="0" w:space="0" w:color="auto"/>
                                                                    <w:right w:val="none" w:sz="0" w:space="0" w:color="auto"/>
                                                                  </w:divBdr>
                                                                </w:div>
                                                                <w:div w:id="1149903937">
                                                                  <w:marLeft w:val="0"/>
                                                                  <w:marRight w:val="0"/>
                                                                  <w:marTop w:val="0"/>
                                                                  <w:marBottom w:val="0"/>
                                                                  <w:divBdr>
                                                                    <w:top w:val="none" w:sz="0" w:space="0" w:color="auto"/>
                                                                    <w:left w:val="none" w:sz="0" w:space="0" w:color="auto"/>
                                                                    <w:bottom w:val="none" w:sz="0" w:space="0" w:color="auto"/>
                                                                    <w:right w:val="none" w:sz="0" w:space="0" w:color="auto"/>
                                                                  </w:divBdr>
                                                                </w:div>
                                                                <w:div w:id="1563759799">
                                                                  <w:marLeft w:val="0"/>
                                                                  <w:marRight w:val="0"/>
                                                                  <w:marTop w:val="0"/>
                                                                  <w:marBottom w:val="0"/>
                                                                  <w:divBdr>
                                                                    <w:top w:val="none" w:sz="0" w:space="0" w:color="auto"/>
                                                                    <w:left w:val="none" w:sz="0" w:space="0" w:color="auto"/>
                                                                    <w:bottom w:val="none" w:sz="0" w:space="0" w:color="auto"/>
                                                                    <w:right w:val="none" w:sz="0" w:space="0" w:color="auto"/>
                                                                  </w:divBdr>
                                                                </w:div>
                                                                <w:div w:id="1201822508">
                                                                  <w:marLeft w:val="0"/>
                                                                  <w:marRight w:val="0"/>
                                                                  <w:marTop w:val="0"/>
                                                                  <w:marBottom w:val="0"/>
                                                                  <w:divBdr>
                                                                    <w:top w:val="none" w:sz="0" w:space="0" w:color="auto"/>
                                                                    <w:left w:val="none" w:sz="0" w:space="0" w:color="auto"/>
                                                                    <w:bottom w:val="none" w:sz="0" w:space="0" w:color="auto"/>
                                                                    <w:right w:val="none" w:sz="0" w:space="0" w:color="auto"/>
                                                                  </w:divBdr>
                                                                </w:div>
                                                                <w:div w:id="1236206588">
                                                                  <w:marLeft w:val="0"/>
                                                                  <w:marRight w:val="0"/>
                                                                  <w:marTop w:val="0"/>
                                                                  <w:marBottom w:val="0"/>
                                                                  <w:divBdr>
                                                                    <w:top w:val="none" w:sz="0" w:space="0" w:color="auto"/>
                                                                    <w:left w:val="none" w:sz="0" w:space="0" w:color="auto"/>
                                                                    <w:bottom w:val="none" w:sz="0" w:space="0" w:color="auto"/>
                                                                    <w:right w:val="none" w:sz="0" w:space="0" w:color="auto"/>
                                                                  </w:divBdr>
                                                                </w:div>
                                                                <w:div w:id="1382947487">
                                                                  <w:marLeft w:val="0"/>
                                                                  <w:marRight w:val="0"/>
                                                                  <w:marTop w:val="0"/>
                                                                  <w:marBottom w:val="0"/>
                                                                  <w:divBdr>
                                                                    <w:top w:val="none" w:sz="0" w:space="0" w:color="auto"/>
                                                                    <w:left w:val="none" w:sz="0" w:space="0" w:color="auto"/>
                                                                    <w:bottom w:val="none" w:sz="0" w:space="0" w:color="auto"/>
                                                                    <w:right w:val="none" w:sz="0" w:space="0" w:color="auto"/>
                                                                  </w:divBdr>
                                                                </w:div>
                                                                <w:div w:id="1483808583">
                                                                  <w:marLeft w:val="0"/>
                                                                  <w:marRight w:val="0"/>
                                                                  <w:marTop w:val="0"/>
                                                                  <w:marBottom w:val="0"/>
                                                                  <w:divBdr>
                                                                    <w:top w:val="none" w:sz="0" w:space="0" w:color="auto"/>
                                                                    <w:left w:val="none" w:sz="0" w:space="0" w:color="auto"/>
                                                                    <w:bottom w:val="none" w:sz="0" w:space="0" w:color="auto"/>
                                                                    <w:right w:val="none" w:sz="0" w:space="0" w:color="auto"/>
                                                                  </w:divBdr>
                                                                </w:div>
                                                                <w:div w:id="1845781965">
                                                                  <w:marLeft w:val="0"/>
                                                                  <w:marRight w:val="0"/>
                                                                  <w:marTop w:val="0"/>
                                                                  <w:marBottom w:val="0"/>
                                                                  <w:divBdr>
                                                                    <w:top w:val="none" w:sz="0" w:space="0" w:color="auto"/>
                                                                    <w:left w:val="none" w:sz="0" w:space="0" w:color="auto"/>
                                                                    <w:bottom w:val="none" w:sz="0" w:space="0" w:color="auto"/>
                                                                    <w:right w:val="none" w:sz="0" w:space="0" w:color="auto"/>
                                                                  </w:divBdr>
                                                                </w:div>
                                                                <w:div w:id="21890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267202">
                                                          <w:marLeft w:val="0"/>
                                                          <w:marRight w:val="0"/>
                                                          <w:marTop w:val="0"/>
                                                          <w:marBottom w:val="0"/>
                                                          <w:divBdr>
                                                            <w:top w:val="none" w:sz="0" w:space="0" w:color="auto"/>
                                                            <w:left w:val="none" w:sz="0" w:space="0" w:color="auto"/>
                                                            <w:bottom w:val="none" w:sz="0" w:space="0" w:color="auto"/>
                                                            <w:right w:val="none" w:sz="0" w:space="0" w:color="auto"/>
                                                          </w:divBdr>
                                                          <w:divsChild>
                                                            <w:div w:id="17436025">
                                                              <w:marLeft w:val="0"/>
                                                              <w:marRight w:val="0"/>
                                                              <w:marTop w:val="0"/>
                                                              <w:marBottom w:val="0"/>
                                                              <w:divBdr>
                                                                <w:top w:val="none" w:sz="0" w:space="0" w:color="auto"/>
                                                                <w:left w:val="none" w:sz="0" w:space="0" w:color="auto"/>
                                                                <w:bottom w:val="none" w:sz="0" w:space="0" w:color="auto"/>
                                                                <w:right w:val="none" w:sz="0" w:space="0" w:color="auto"/>
                                                              </w:divBdr>
                                                            </w:div>
                                                            <w:div w:id="1557280344">
                                                              <w:marLeft w:val="0"/>
                                                              <w:marRight w:val="0"/>
                                                              <w:marTop w:val="0"/>
                                                              <w:marBottom w:val="0"/>
                                                              <w:divBdr>
                                                                <w:top w:val="none" w:sz="0" w:space="0" w:color="auto"/>
                                                                <w:left w:val="none" w:sz="0" w:space="0" w:color="auto"/>
                                                                <w:bottom w:val="none" w:sz="0" w:space="0" w:color="auto"/>
                                                                <w:right w:val="none" w:sz="0" w:space="0" w:color="auto"/>
                                                              </w:divBdr>
                                                              <w:divsChild>
                                                                <w:div w:id="168023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19767953">
      <w:bodyDiv w:val="1"/>
      <w:marLeft w:val="0"/>
      <w:marRight w:val="0"/>
      <w:marTop w:val="0"/>
      <w:marBottom w:val="0"/>
      <w:divBdr>
        <w:top w:val="none" w:sz="0" w:space="0" w:color="auto"/>
        <w:left w:val="none" w:sz="0" w:space="0" w:color="auto"/>
        <w:bottom w:val="none" w:sz="0" w:space="0" w:color="auto"/>
        <w:right w:val="none" w:sz="0" w:space="0" w:color="auto"/>
      </w:divBdr>
      <w:divsChild>
        <w:div w:id="1125343565">
          <w:marLeft w:val="0"/>
          <w:marRight w:val="0"/>
          <w:marTop w:val="0"/>
          <w:marBottom w:val="0"/>
          <w:divBdr>
            <w:top w:val="none" w:sz="0" w:space="0" w:color="auto"/>
            <w:left w:val="none" w:sz="0" w:space="0" w:color="auto"/>
            <w:bottom w:val="none" w:sz="0" w:space="0" w:color="auto"/>
            <w:right w:val="none" w:sz="0" w:space="0" w:color="auto"/>
          </w:divBdr>
          <w:divsChild>
            <w:div w:id="17573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360434">
      <w:bodyDiv w:val="1"/>
      <w:marLeft w:val="0"/>
      <w:marRight w:val="0"/>
      <w:marTop w:val="0"/>
      <w:marBottom w:val="0"/>
      <w:divBdr>
        <w:top w:val="none" w:sz="0" w:space="0" w:color="auto"/>
        <w:left w:val="none" w:sz="0" w:space="0" w:color="auto"/>
        <w:bottom w:val="none" w:sz="0" w:space="0" w:color="auto"/>
        <w:right w:val="none" w:sz="0" w:space="0" w:color="auto"/>
      </w:divBdr>
      <w:divsChild>
        <w:div w:id="390737606">
          <w:marLeft w:val="0"/>
          <w:marRight w:val="0"/>
          <w:marTop w:val="0"/>
          <w:marBottom w:val="0"/>
          <w:divBdr>
            <w:top w:val="none" w:sz="0" w:space="0" w:color="auto"/>
            <w:left w:val="none" w:sz="0" w:space="0" w:color="auto"/>
            <w:bottom w:val="none" w:sz="0" w:space="0" w:color="auto"/>
            <w:right w:val="none" w:sz="0" w:space="0" w:color="auto"/>
          </w:divBdr>
          <w:divsChild>
            <w:div w:id="909464502">
              <w:marLeft w:val="0"/>
              <w:marRight w:val="0"/>
              <w:marTop w:val="0"/>
              <w:marBottom w:val="0"/>
              <w:divBdr>
                <w:top w:val="none" w:sz="0" w:space="0" w:color="auto"/>
                <w:left w:val="none" w:sz="0" w:space="0" w:color="auto"/>
                <w:bottom w:val="none" w:sz="0" w:space="0" w:color="auto"/>
                <w:right w:val="none" w:sz="0" w:space="0" w:color="auto"/>
              </w:divBdr>
              <w:divsChild>
                <w:div w:id="751854594">
                  <w:marLeft w:val="0"/>
                  <w:marRight w:val="0"/>
                  <w:marTop w:val="0"/>
                  <w:marBottom w:val="0"/>
                  <w:divBdr>
                    <w:top w:val="none" w:sz="0" w:space="0" w:color="auto"/>
                    <w:left w:val="none" w:sz="0" w:space="0" w:color="auto"/>
                    <w:bottom w:val="none" w:sz="0" w:space="0" w:color="auto"/>
                    <w:right w:val="none" w:sz="0" w:space="0" w:color="auto"/>
                  </w:divBdr>
                  <w:divsChild>
                    <w:div w:id="2061006324">
                      <w:marLeft w:val="0"/>
                      <w:marRight w:val="0"/>
                      <w:marTop w:val="0"/>
                      <w:marBottom w:val="0"/>
                      <w:divBdr>
                        <w:top w:val="none" w:sz="0" w:space="0" w:color="auto"/>
                        <w:left w:val="none" w:sz="0" w:space="0" w:color="auto"/>
                        <w:bottom w:val="none" w:sz="0" w:space="0" w:color="auto"/>
                        <w:right w:val="none" w:sz="0" w:space="0" w:color="auto"/>
                      </w:divBdr>
                      <w:divsChild>
                        <w:div w:id="574171272">
                          <w:marLeft w:val="0"/>
                          <w:marRight w:val="0"/>
                          <w:marTop w:val="100"/>
                          <w:marBottom w:val="100"/>
                          <w:divBdr>
                            <w:top w:val="none" w:sz="0" w:space="0" w:color="auto"/>
                            <w:left w:val="none" w:sz="0" w:space="0" w:color="auto"/>
                            <w:bottom w:val="none" w:sz="0" w:space="0" w:color="auto"/>
                            <w:right w:val="none" w:sz="0" w:space="0" w:color="auto"/>
                          </w:divBdr>
                          <w:divsChild>
                            <w:div w:id="307327028">
                              <w:marLeft w:val="0"/>
                              <w:marRight w:val="0"/>
                              <w:marTop w:val="0"/>
                              <w:marBottom w:val="0"/>
                              <w:divBdr>
                                <w:top w:val="none" w:sz="0" w:space="0" w:color="auto"/>
                                <w:left w:val="none" w:sz="0" w:space="0" w:color="auto"/>
                                <w:bottom w:val="none" w:sz="0" w:space="0" w:color="auto"/>
                                <w:right w:val="none" w:sz="0" w:space="0" w:color="auto"/>
                              </w:divBdr>
                              <w:divsChild>
                                <w:div w:id="155388839">
                                  <w:marLeft w:val="0"/>
                                  <w:marRight w:val="0"/>
                                  <w:marTop w:val="0"/>
                                  <w:marBottom w:val="0"/>
                                  <w:divBdr>
                                    <w:top w:val="none" w:sz="0" w:space="0" w:color="auto"/>
                                    <w:left w:val="none" w:sz="0" w:space="0" w:color="auto"/>
                                    <w:bottom w:val="none" w:sz="0" w:space="0" w:color="auto"/>
                                    <w:right w:val="none" w:sz="0" w:space="0" w:color="auto"/>
                                  </w:divBdr>
                                  <w:divsChild>
                                    <w:div w:id="2046827722">
                                      <w:marLeft w:val="0"/>
                                      <w:marRight w:val="0"/>
                                      <w:marTop w:val="0"/>
                                      <w:marBottom w:val="0"/>
                                      <w:divBdr>
                                        <w:top w:val="none" w:sz="0" w:space="0" w:color="auto"/>
                                        <w:left w:val="none" w:sz="0" w:space="0" w:color="auto"/>
                                        <w:bottom w:val="none" w:sz="0" w:space="0" w:color="auto"/>
                                        <w:right w:val="none" w:sz="0" w:space="0" w:color="auto"/>
                                      </w:divBdr>
                                      <w:divsChild>
                                        <w:div w:id="484199676">
                                          <w:marLeft w:val="0"/>
                                          <w:marRight w:val="0"/>
                                          <w:marTop w:val="0"/>
                                          <w:marBottom w:val="0"/>
                                          <w:divBdr>
                                            <w:top w:val="none" w:sz="0" w:space="0" w:color="auto"/>
                                            <w:left w:val="none" w:sz="0" w:space="0" w:color="auto"/>
                                            <w:bottom w:val="none" w:sz="0" w:space="0" w:color="auto"/>
                                            <w:right w:val="none" w:sz="0" w:space="0" w:color="auto"/>
                                          </w:divBdr>
                                          <w:divsChild>
                                            <w:div w:id="1764960009">
                                              <w:marLeft w:val="0"/>
                                              <w:marRight w:val="0"/>
                                              <w:marTop w:val="0"/>
                                              <w:marBottom w:val="0"/>
                                              <w:divBdr>
                                                <w:top w:val="none" w:sz="0" w:space="0" w:color="auto"/>
                                                <w:left w:val="none" w:sz="0" w:space="0" w:color="auto"/>
                                                <w:bottom w:val="none" w:sz="0" w:space="0" w:color="auto"/>
                                                <w:right w:val="none" w:sz="0" w:space="0" w:color="auto"/>
                                              </w:divBdr>
                                              <w:divsChild>
                                                <w:div w:id="1528713901">
                                                  <w:marLeft w:val="0"/>
                                                  <w:marRight w:val="0"/>
                                                  <w:marTop w:val="0"/>
                                                  <w:marBottom w:val="0"/>
                                                  <w:divBdr>
                                                    <w:top w:val="none" w:sz="0" w:space="0" w:color="auto"/>
                                                    <w:left w:val="none" w:sz="0" w:space="0" w:color="auto"/>
                                                    <w:bottom w:val="none" w:sz="0" w:space="0" w:color="auto"/>
                                                    <w:right w:val="none" w:sz="0" w:space="0" w:color="auto"/>
                                                  </w:divBdr>
                                                  <w:divsChild>
                                                    <w:div w:id="179244272">
                                                      <w:marLeft w:val="0"/>
                                                      <w:marRight w:val="0"/>
                                                      <w:marTop w:val="0"/>
                                                      <w:marBottom w:val="0"/>
                                                      <w:divBdr>
                                                        <w:top w:val="none" w:sz="0" w:space="0" w:color="auto"/>
                                                        <w:left w:val="none" w:sz="0" w:space="0" w:color="auto"/>
                                                        <w:bottom w:val="none" w:sz="0" w:space="0" w:color="auto"/>
                                                        <w:right w:val="none" w:sz="0" w:space="0" w:color="auto"/>
                                                      </w:divBdr>
                                                      <w:divsChild>
                                                        <w:div w:id="1754231593">
                                                          <w:marLeft w:val="0"/>
                                                          <w:marRight w:val="0"/>
                                                          <w:marTop w:val="0"/>
                                                          <w:marBottom w:val="0"/>
                                                          <w:divBdr>
                                                            <w:top w:val="none" w:sz="0" w:space="0" w:color="auto"/>
                                                            <w:left w:val="none" w:sz="0" w:space="0" w:color="auto"/>
                                                            <w:bottom w:val="none" w:sz="0" w:space="0" w:color="auto"/>
                                                            <w:right w:val="none" w:sz="0" w:space="0" w:color="auto"/>
                                                          </w:divBdr>
                                                        </w:div>
                                                        <w:div w:id="1085767312">
                                                          <w:marLeft w:val="0"/>
                                                          <w:marRight w:val="0"/>
                                                          <w:marTop w:val="0"/>
                                                          <w:marBottom w:val="0"/>
                                                          <w:divBdr>
                                                            <w:top w:val="none" w:sz="0" w:space="0" w:color="auto"/>
                                                            <w:left w:val="none" w:sz="0" w:space="0" w:color="auto"/>
                                                            <w:bottom w:val="none" w:sz="0" w:space="0" w:color="auto"/>
                                                            <w:right w:val="none" w:sz="0" w:space="0" w:color="auto"/>
                                                          </w:divBdr>
                                                          <w:divsChild>
                                                            <w:div w:id="35588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29329000">
      <w:bodyDiv w:val="1"/>
      <w:marLeft w:val="0"/>
      <w:marRight w:val="0"/>
      <w:marTop w:val="0"/>
      <w:marBottom w:val="0"/>
      <w:divBdr>
        <w:top w:val="none" w:sz="0" w:space="0" w:color="auto"/>
        <w:left w:val="none" w:sz="0" w:space="0" w:color="auto"/>
        <w:bottom w:val="none" w:sz="0" w:space="0" w:color="auto"/>
        <w:right w:val="none" w:sz="0" w:space="0" w:color="auto"/>
      </w:divBdr>
      <w:divsChild>
        <w:div w:id="1090811442">
          <w:marLeft w:val="0"/>
          <w:marRight w:val="0"/>
          <w:marTop w:val="0"/>
          <w:marBottom w:val="0"/>
          <w:divBdr>
            <w:top w:val="none" w:sz="0" w:space="0" w:color="auto"/>
            <w:left w:val="none" w:sz="0" w:space="0" w:color="auto"/>
            <w:bottom w:val="none" w:sz="0" w:space="0" w:color="auto"/>
            <w:right w:val="none" w:sz="0" w:space="0" w:color="auto"/>
          </w:divBdr>
          <w:divsChild>
            <w:div w:id="45228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473342">
      <w:bodyDiv w:val="1"/>
      <w:marLeft w:val="0"/>
      <w:marRight w:val="0"/>
      <w:marTop w:val="0"/>
      <w:marBottom w:val="0"/>
      <w:divBdr>
        <w:top w:val="none" w:sz="0" w:space="0" w:color="auto"/>
        <w:left w:val="none" w:sz="0" w:space="0" w:color="auto"/>
        <w:bottom w:val="none" w:sz="0" w:space="0" w:color="auto"/>
        <w:right w:val="none" w:sz="0" w:space="0" w:color="auto"/>
      </w:divBdr>
      <w:divsChild>
        <w:div w:id="517698454">
          <w:marLeft w:val="0"/>
          <w:marRight w:val="0"/>
          <w:marTop w:val="0"/>
          <w:marBottom w:val="0"/>
          <w:divBdr>
            <w:top w:val="none" w:sz="0" w:space="0" w:color="auto"/>
            <w:left w:val="none" w:sz="0" w:space="0" w:color="auto"/>
            <w:bottom w:val="none" w:sz="0" w:space="0" w:color="auto"/>
            <w:right w:val="none" w:sz="0" w:space="0" w:color="auto"/>
          </w:divBdr>
          <w:divsChild>
            <w:div w:id="661275336">
              <w:marLeft w:val="0"/>
              <w:marRight w:val="0"/>
              <w:marTop w:val="0"/>
              <w:marBottom w:val="0"/>
              <w:divBdr>
                <w:top w:val="none" w:sz="0" w:space="0" w:color="auto"/>
                <w:left w:val="none" w:sz="0" w:space="0" w:color="auto"/>
                <w:bottom w:val="none" w:sz="0" w:space="0" w:color="auto"/>
                <w:right w:val="none" w:sz="0" w:space="0" w:color="auto"/>
              </w:divBdr>
              <w:divsChild>
                <w:div w:id="1628581584">
                  <w:marLeft w:val="0"/>
                  <w:marRight w:val="0"/>
                  <w:marTop w:val="0"/>
                  <w:marBottom w:val="0"/>
                  <w:divBdr>
                    <w:top w:val="none" w:sz="0" w:space="0" w:color="auto"/>
                    <w:left w:val="none" w:sz="0" w:space="0" w:color="auto"/>
                    <w:bottom w:val="none" w:sz="0" w:space="0" w:color="auto"/>
                    <w:right w:val="none" w:sz="0" w:space="0" w:color="auto"/>
                  </w:divBdr>
                </w:div>
                <w:div w:id="1908883712">
                  <w:marLeft w:val="0"/>
                  <w:marRight w:val="0"/>
                  <w:marTop w:val="0"/>
                  <w:marBottom w:val="0"/>
                  <w:divBdr>
                    <w:top w:val="none" w:sz="0" w:space="0" w:color="auto"/>
                    <w:left w:val="none" w:sz="0" w:space="0" w:color="auto"/>
                    <w:bottom w:val="none" w:sz="0" w:space="0" w:color="auto"/>
                    <w:right w:val="none" w:sz="0" w:space="0" w:color="auto"/>
                  </w:divBdr>
                  <w:divsChild>
                    <w:div w:id="34084092">
                      <w:marLeft w:val="0"/>
                      <w:marRight w:val="0"/>
                      <w:marTop w:val="0"/>
                      <w:marBottom w:val="0"/>
                      <w:divBdr>
                        <w:top w:val="none" w:sz="0" w:space="0" w:color="auto"/>
                        <w:left w:val="none" w:sz="0" w:space="0" w:color="auto"/>
                        <w:bottom w:val="none" w:sz="0" w:space="0" w:color="auto"/>
                        <w:right w:val="none" w:sz="0" w:space="0" w:color="auto"/>
                      </w:divBdr>
                    </w:div>
                    <w:div w:id="1898200658">
                      <w:marLeft w:val="0"/>
                      <w:marRight w:val="0"/>
                      <w:marTop w:val="0"/>
                      <w:marBottom w:val="0"/>
                      <w:divBdr>
                        <w:top w:val="none" w:sz="0" w:space="0" w:color="auto"/>
                        <w:left w:val="none" w:sz="0" w:space="0" w:color="auto"/>
                        <w:bottom w:val="none" w:sz="0" w:space="0" w:color="auto"/>
                        <w:right w:val="none" w:sz="0" w:space="0" w:color="auto"/>
                      </w:divBdr>
                      <w:divsChild>
                        <w:div w:id="14366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1978511">
      <w:bodyDiv w:val="1"/>
      <w:marLeft w:val="0"/>
      <w:marRight w:val="0"/>
      <w:marTop w:val="0"/>
      <w:marBottom w:val="0"/>
      <w:divBdr>
        <w:top w:val="none" w:sz="0" w:space="0" w:color="auto"/>
        <w:left w:val="none" w:sz="0" w:space="0" w:color="auto"/>
        <w:bottom w:val="none" w:sz="0" w:space="0" w:color="auto"/>
        <w:right w:val="none" w:sz="0" w:space="0" w:color="auto"/>
      </w:divBdr>
      <w:divsChild>
        <w:div w:id="1693531480">
          <w:marLeft w:val="0"/>
          <w:marRight w:val="0"/>
          <w:marTop w:val="0"/>
          <w:marBottom w:val="0"/>
          <w:divBdr>
            <w:top w:val="none" w:sz="0" w:space="0" w:color="auto"/>
            <w:left w:val="none" w:sz="0" w:space="0" w:color="auto"/>
            <w:bottom w:val="none" w:sz="0" w:space="0" w:color="auto"/>
            <w:right w:val="none" w:sz="0" w:space="0" w:color="auto"/>
          </w:divBdr>
          <w:divsChild>
            <w:div w:id="468204517">
              <w:marLeft w:val="0"/>
              <w:marRight w:val="0"/>
              <w:marTop w:val="0"/>
              <w:marBottom w:val="0"/>
              <w:divBdr>
                <w:top w:val="none" w:sz="0" w:space="0" w:color="auto"/>
                <w:left w:val="none" w:sz="0" w:space="0" w:color="auto"/>
                <w:bottom w:val="none" w:sz="0" w:space="0" w:color="auto"/>
                <w:right w:val="none" w:sz="0" w:space="0" w:color="auto"/>
              </w:divBdr>
              <w:divsChild>
                <w:div w:id="136046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364232">
      <w:bodyDiv w:val="1"/>
      <w:marLeft w:val="0"/>
      <w:marRight w:val="0"/>
      <w:marTop w:val="0"/>
      <w:marBottom w:val="0"/>
      <w:divBdr>
        <w:top w:val="none" w:sz="0" w:space="0" w:color="auto"/>
        <w:left w:val="none" w:sz="0" w:space="0" w:color="auto"/>
        <w:bottom w:val="none" w:sz="0" w:space="0" w:color="auto"/>
        <w:right w:val="none" w:sz="0" w:space="0" w:color="auto"/>
      </w:divBdr>
      <w:divsChild>
        <w:div w:id="1468277809">
          <w:marLeft w:val="0"/>
          <w:marRight w:val="0"/>
          <w:marTop w:val="0"/>
          <w:marBottom w:val="0"/>
          <w:divBdr>
            <w:top w:val="none" w:sz="0" w:space="0" w:color="auto"/>
            <w:left w:val="none" w:sz="0" w:space="0" w:color="auto"/>
            <w:bottom w:val="none" w:sz="0" w:space="0" w:color="auto"/>
            <w:right w:val="none" w:sz="0" w:space="0" w:color="auto"/>
          </w:divBdr>
          <w:divsChild>
            <w:div w:id="1097217554">
              <w:marLeft w:val="0"/>
              <w:marRight w:val="0"/>
              <w:marTop w:val="0"/>
              <w:marBottom w:val="0"/>
              <w:divBdr>
                <w:top w:val="none" w:sz="0" w:space="0" w:color="auto"/>
                <w:left w:val="none" w:sz="0" w:space="0" w:color="auto"/>
                <w:bottom w:val="none" w:sz="0" w:space="0" w:color="auto"/>
                <w:right w:val="none" w:sz="0" w:space="0" w:color="auto"/>
              </w:divBdr>
              <w:divsChild>
                <w:div w:id="1750302217">
                  <w:marLeft w:val="0"/>
                  <w:marRight w:val="0"/>
                  <w:marTop w:val="0"/>
                  <w:marBottom w:val="0"/>
                  <w:divBdr>
                    <w:top w:val="none" w:sz="0" w:space="0" w:color="auto"/>
                    <w:left w:val="none" w:sz="0" w:space="0" w:color="auto"/>
                    <w:bottom w:val="none" w:sz="0" w:space="0" w:color="auto"/>
                    <w:right w:val="none" w:sz="0" w:space="0" w:color="auto"/>
                  </w:divBdr>
                  <w:divsChild>
                    <w:div w:id="1870222678">
                      <w:marLeft w:val="0"/>
                      <w:marRight w:val="0"/>
                      <w:marTop w:val="0"/>
                      <w:marBottom w:val="0"/>
                      <w:divBdr>
                        <w:top w:val="none" w:sz="0" w:space="0" w:color="auto"/>
                        <w:left w:val="none" w:sz="0" w:space="0" w:color="auto"/>
                        <w:bottom w:val="none" w:sz="0" w:space="0" w:color="auto"/>
                        <w:right w:val="none" w:sz="0" w:space="0" w:color="auto"/>
                      </w:divBdr>
                      <w:divsChild>
                        <w:div w:id="628245768">
                          <w:marLeft w:val="0"/>
                          <w:marRight w:val="0"/>
                          <w:marTop w:val="100"/>
                          <w:marBottom w:val="100"/>
                          <w:divBdr>
                            <w:top w:val="none" w:sz="0" w:space="0" w:color="auto"/>
                            <w:left w:val="none" w:sz="0" w:space="0" w:color="auto"/>
                            <w:bottom w:val="none" w:sz="0" w:space="0" w:color="auto"/>
                            <w:right w:val="none" w:sz="0" w:space="0" w:color="auto"/>
                          </w:divBdr>
                          <w:divsChild>
                            <w:div w:id="1792627902">
                              <w:marLeft w:val="0"/>
                              <w:marRight w:val="0"/>
                              <w:marTop w:val="0"/>
                              <w:marBottom w:val="0"/>
                              <w:divBdr>
                                <w:top w:val="none" w:sz="0" w:space="0" w:color="auto"/>
                                <w:left w:val="none" w:sz="0" w:space="0" w:color="auto"/>
                                <w:bottom w:val="none" w:sz="0" w:space="0" w:color="auto"/>
                                <w:right w:val="none" w:sz="0" w:space="0" w:color="auto"/>
                              </w:divBdr>
                              <w:divsChild>
                                <w:div w:id="1649940151">
                                  <w:marLeft w:val="0"/>
                                  <w:marRight w:val="0"/>
                                  <w:marTop w:val="0"/>
                                  <w:marBottom w:val="0"/>
                                  <w:divBdr>
                                    <w:top w:val="none" w:sz="0" w:space="0" w:color="auto"/>
                                    <w:left w:val="none" w:sz="0" w:space="0" w:color="auto"/>
                                    <w:bottom w:val="none" w:sz="0" w:space="0" w:color="auto"/>
                                    <w:right w:val="none" w:sz="0" w:space="0" w:color="auto"/>
                                  </w:divBdr>
                                  <w:divsChild>
                                    <w:div w:id="1907180081">
                                      <w:marLeft w:val="0"/>
                                      <w:marRight w:val="0"/>
                                      <w:marTop w:val="0"/>
                                      <w:marBottom w:val="0"/>
                                      <w:divBdr>
                                        <w:top w:val="none" w:sz="0" w:space="0" w:color="auto"/>
                                        <w:left w:val="none" w:sz="0" w:space="0" w:color="auto"/>
                                        <w:bottom w:val="none" w:sz="0" w:space="0" w:color="auto"/>
                                        <w:right w:val="none" w:sz="0" w:space="0" w:color="auto"/>
                                      </w:divBdr>
                                      <w:divsChild>
                                        <w:div w:id="1141850293">
                                          <w:marLeft w:val="0"/>
                                          <w:marRight w:val="0"/>
                                          <w:marTop w:val="0"/>
                                          <w:marBottom w:val="0"/>
                                          <w:divBdr>
                                            <w:top w:val="none" w:sz="0" w:space="0" w:color="auto"/>
                                            <w:left w:val="none" w:sz="0" w:space="0" w:color="auto"/>
                                            <w:bottom w:val="none" w:sz="0" w:space="0" w:color="auto"/>
                                            <w:right w:val="none" w:sz="0" w:space="0" w:color="auto"/>
                                          </w:divBdr>
                                          <w:divsChild>
                                            <w:div w:id="1810319046">
                                              <w:marLeft w:val="0"/>
                                              <w:marRight w:val="0"/>
                                              <w:marTop w:val="0"/>
                                              <w:marBottom w:val="0"/>
                                              <w:divBdr>
                                                <w:top w:val="none" w:sz="0" w:space="0" w:color="auto"/>
                                                <w:left w:val="none" w:sz="0" w:space="0" w:color="auto"/>
                                                <w:bottom w:val="none" w:sz="0" w:space="0" w:color="auto"/>
                                                <w:right w:val="none" w:sz="0" w:space="0" w:color="auto"/>
                                              </w:divBdr>
                                              <w:divsChild>
                                                <w:div w:id="647779837">
                                                  <w:marLeft w:val="0"/>
                                                  <w:marRight w:val="0"/>
                                                  <w:marTop w:val="0"/>
                                                  <w:marBottom w:val="0"/>
                                                  <w:divBdr>
                                                    <w:top w:val="none" w:sz="0" w:space="0" w:color="auto"/>
                                                    <w:left w:val="none" w:sz="0" w:space="0" w:color="auto"/>
                                                    <w:bottom w:val="none" w:sz="0" w:space="0" w:color="auto"/>
                                                    <w:right w:val="none" w:sz="0" w:space="0" w:color="auto"/>
                                                  </w:divBdr>
                                                  <w:divsChild>
                                                    <w:div w:id="706490549">
                                                      <w:marLeft w:val="0"/>
                                                      <w:marRight w:val="0"/>
                                                      <w:marTop w:val="0"/>
                                                      <w:marBottom w:val="0"/>
                                                      <w:divBdr>
                                                        <w:top w:val="none" w:sz="0" w:space="0" w:color="auto"/>
                                                        <w:left w:val="none" w:sz="0" w:space="0" w:color="auto"/>
                                                        <w:bottom w:val="none" w:sz="0" w:space="0" w:color="auto"/>
                                                        <w:right w:val="none" w:sz="0" w:space="0" w:color="auto"/>
                                                      </w:divBdr>
                                                      <w:divsChild>
                                                        <w:div w:id="2049379205">
                                                          <w:marLeft w:val="0"/>
                                                          <w:marRight w:val="0"/>
                                                          <w:marTop w:val="0"/>
                                                          <w:marBottom w:val="0"/>
                                                          <w:divBdr>
                                                            <w:top w:val="none" w:sz="0" w:space="0" w:color="auto"/>
                                                            <w:left w:val="none" w:sz="0" w:space="0" w:color="auto"/>
                                                            <w:bottom w:val="none" w:sz="0" w:space="0" w:color="auto"/>
                                                            <w:right w:val="none" w:sz="0" w:space="0" w:color="auto"/>
                                                          </w:divBdr>
                                                        </w:div>
                                                        <w:div w:id="226839842">
                                                          <w:marLeft w:val="0"/>
                                                          <w:marRight w:val="0"/>
                                                          <w:marTop w:val="0"/>
                                                          <w:marBottom w:val="0"/>
                                                          <w:divBdr>
                                                            <w:top w:val="none" w:sz="0" w:space="0" w:color="auto"/>
                                                            <w:left w:val="none" w:sz="0" w:space="0" w:color="auto"/>
                                                            <w:bottom w:val="none" w:sz="0" w:space="0" w:color="auto"/>
                                                            <w:right w:val="none" w:sz="0" w:space="0" w:color="auto"/>
                                                          </w:divBdr>
                                                          <w:divsChild>
                                                            <w:div w:id="2040886939">
                                                              <w:marLeft w:val="0"/>
                                                              <w:marRight w:val="0"/>
                                                              <w:marTop w:val="0"/>
                                                              <w:marBottom w:val="0"/>
                                                              <w:divBdr>
                                                                <w:top w:val="none" w:sz="0" w:space="0" w:color="auto"/>
                                                                <w:left w:val="none" w:sz="0" w:space="0" w:color="auto"/>
                                                                <w:bottom w:val="none" w:sz="0" w:space="0" w:color="auto"/>
                                                                <w:right w:val="none" w:sz="0" w:space="0" w:color="auto"/>
                                                              </w:divBdr>
                                                            </w:div>
                                                            <w:div w:id="669675091">
                                                              <w:marLeft w:val="0"/>
                                                              <w:marRight w:val="0"/>
                                                              <w:marTop w:val="0"/>
                                                              <w:marBottom w:val="0"/>
                                                              <w:divBdr>
                                                                <w:top w:val="none" w:sz="0" w:space="0" w:color="auto"/>
                                                                <w:left w:val="none" w:sz="0" w:space="0" w:color="auto"/>
                                                                <w:bottom w:val="none" w:sz="0" w:space="0" w:color="auto"/>
                                                                <w:right w:val="none" w:sz="0" w:space="0" w:color="auto"/>
                                                              </w:divBdr>
                                                              <w:divsChild>
                                                                <w:div w:id="1107434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55108485">
      <w:bodyDiv w:val="1"/>
      <w:marLeft w:val="0"/>
      <w:marRight w:val="0"/>
      <w:marTop w:val="0"/>
      <w:marBottom w:val="0"/>
      <w:divBdr>
        <w:top w:val="none" w:sz="0" w:space="0" w:color="auto"/>
        <w:left w:val="none" w:sz="0" w:space="0" w:color="auto"/>
        <w:bottom w:val="none" w:sz="0" w:space="0" w:color="auto"/>
        <w:right w:val="none" w:sz="0" w:space="0" w:color="auto"/>
      </w:divBdr>
      <w:divsChild>
        <w:div w:id="1669014340">
          <w:marLeft w:val="0"/>
          <w:marRight w:val="0"/>
          <w:marTop w:val="0"/>
          <w:marBottom w:val="0"/>
          <w:divBdr>
            <w:top w:val="none" w:sz="0" w:space="0" w:color="auto"/>
            <w:left w:val="none" w:sz="0" w:space="0" w:color="auto"/>
            <w:bottom w:val="none" w:sz="0" w:space="0" w:color="auto"/>
            <w:right w:val="none" w:sz="0" w:space="0" w:color="auto"/>
          </w:divBdr>
          <w:divsChild>
            <w:div w:id="1363163975">
              <w:marLeft w:val="0"/>
              <w:marRight w:val="0"/>
              <w:marTop w:val="0"/>
              <w:marBottom w:val="0"/>
              <w:divBdr>
                <w:top w:val="none" w:sz="0" w:space="0" w:color="auto"/>
                <w:left w:val="none" w:sz="0" w:space="0" w:color="auto"/>
                <w:bottom w:val="none" w:sz="0" w:space="0" w:color="auto"/>
                <w:right w:val="none" w:sz="0" w:space="0" w:color="auto"/>
              </w:divBdr>
            </w:div>
            <w:div w:id="611210381">
              <w:marLeft w:val="0"/>
              <w:marRight w:val="0"/>
              <w:marTop w:val="0"/>
              <w:marBottom w:val="0"/>
              <w:divBdr>
                <w:top w:val="none" w:sz="0" w:space="0" w:color="auto"/>
                <w:left w:val="none" w:sz="0" w:space="0" w:color="auto"/>
                <w:bottom w:val="none" w:sz="0" w:space="0" w:color="auto"/>
                <w:right w:val="none" w:sz="0" w:space="0" w:color="auto"/>
              </w:divBdr>
            </w:div>
            <w:div w:id="117010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896299">
      <w:bodyDiv w:val="1"/>
      <w:marLeft w:val="0"/>
      <w:marRight w:val="0"/>
      <w:marTop w:val="0"/>
      <w:marBottom w:val="0"/>
      <w:divBdr>
        <w:top w:val="none" w:sz="0" w:space="0" w:color="auto"/>
        <w:left w:val="none" w:sz="0" w:space="0" w:color="auto"/>
        <w:bottom w:val="none" w:sz="0" w:space="0" w:color="auto"/>
        <w:right w:val="none" w:sz="0" w:space="0" w:color="auto"/>
      </w:divBdr>
      <w:divsChild>
        <w:div w:id="98450426">
          <w:marLeft w:val="0"/>
          <w:marRight w:val="0"/>
          <w:marTop w:val="0"/>
          <w:marBottom w:val="0"/>
          <w:divBdr>
            <w:top w:val="none" w:sz="0" w:space="0" w:color="auto"/>
            <w:left w:val="none" w:sz="0" w:space="0" w:color="auto"/>
            <w:bottom w:val="none" w:sz="0" w:space="0" w:color="auto"/>
            <w:right w:val="none" w:sz="0" w:space="0" w:color="auto"/>
          </w:divBdr>
          <w:divsChild>
            <w:div w:id="1618563104">
              <w:marLeft w:val="0"/>
              <w:marRight w:val="0"/>
              <w:marTop w:val="0"/>
              <w:marBottom w:val="0"/>
              <w:divBdr>
                <w:top w:val="none" w:sz="0" w:space="0" w:color="auto"/>
                <w:left w:val="none" w:sz="0" w:space="0" w:color="auto"/>
                <w:bottom w:val="none" w:sz="0" w:space="0" w:color="auto"/>
                <w:right w:val="none" w:sz="0" w:space="0" w:color="auto"/>
              </w:divBdr>
            </w:div>
            <w:div w:id="1644385459">
              <w:marLeft w:val="0"/>
              <w:marRight w:val="0"/>
              <w:marTop w:val="0"/>
              <w:marBottom w:val="0"/>
              <w:divBdr>
                <w:top w:val="none" w:sz="0" w:space="0" w:color="auto"/>
                <w:left w:val="none" w:sz="0" w:space="0" w:color="auto"/>
                <w:bottom w:val="none" w:sz="0" w:space="0" w:color="auto"/>
                <w:right w:val="none" w:sz="0" w:space="0" w:color="auto"/>
              </w:divBdr>
              <w:divsChild>
                <w:div w:id="1810592634">
                  <w:marLeft w:val="0"/>
                  <w:marRight w:val="0"/>
                  <w:marTop w:val="0"/>
                  <w:marBottom w:val="0"/>
                  <w:divBdr>
                    <w:top w:val="none" w:sz="0" w:space="0" w:color="auto"/>
                    <w:left w:val="none" w:sz="0" w:space="0" w:color="auto"/>
                    <w:bottom w:val="none" w:sz="0" w:space="0" w:color="auto"/>
                    <w:right w:val="none" w:sz="0" w:space="0" w:color="auto"/>
                  </w:divBdr>
                </w:div>
                <w:div w:id="756248213">
                  <w:marLeft w:val="0"/>
                  <w:marRight w:val="0"/>
                  <w:marTop w:val="0"/>
                  <w:marBottom w:val="0"/>
                  <w:divBdr>
                    <w:top w:val="none" w:sz="0" w:space="0" w:color="auto"/>
                    <w:left w:val="none" w:sz="0" w:space="0" w:color="auto"/>
                    <w:bottom w:val="none" w:sz="0" w:space="0" w:color="auto"/>
                    <w:right w:val="none" w:sz="0" w:space="0" w:color="auto"/>
                  </w:divBdr>
                  <w:divsChild>
                    <w:div w:id="113371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2484344">
      <w:bodyDiv w:val="1"/>
      <w:marLeft w:val="0"/>
      <w:marRight w:val="0"/>
      <w:marTop w:val="0"/>
      <w:marBottom w:val="0"/>
      <w:divBdr>
        <w:top w:val="none" w:sz="0" w:space="0" w:color="auto"/>
        <w:left w:val="none" w:sz="0" w:space="0" w:color="auto"/>
        <w:bottom w:val="none" w:sz="0" w:space="0" w:color="auto"/>
        <w:right w:val="none" w:sz="0" w:space="0" w:color="auto"/>
      </w:divBdr>
      <w:divsChild>
        <w:div w:id="1460800125">
          <w:marLeft w:val="0"/>
          <w:marRight w:val="0"/>
          <w:marTop w:val="0"/>
          <w:marBottom w:val="0"/>
          <w:divBdr>
            <w:top w:val="none" w:sz="0" w:space="0" w:color="auto"/>
            <w:left w:val="none" w:sz="0" w:space="0" w:color="auto"/>
            <w:bottom w:val="none" w:sz="0" w:space="0" w:color="auto"/>
            <w:right w:val="none" w:sz="0" w:space="0" w:color="auto"/>
          </w:divBdr>
          <w:divsChild>
            <w:div w:id="735785896">
              <w:marLeft w:val="0"/>
              <w:marRight w:val="0"/>
              <w:marTop w:val="0"/>
              <w:marBottom w:val="0"/>
              <w:divBdr>
                <w:top w:val="none" w:sz="0" w:space="0" w:color="auto"/>
                <w:left w:val="none" w:sz="0" w:space="0" w:color="auto"/>
                <w:bottom w:val="none" w:sz="0" w:space="0" w:color="auto"/>
                <w:right w:val="none" w:sz="0" w:space="0" w:color="auto"/>
              </w:divBdr>
            </w:div>
            <w:div w:id="1910340692">
              <w:marLeft w:val="0"/>
              <w:marRight w:val="0"/>
              <w:marTop w:val="0"/>
              <w:marBottom w:val="0"/>
              <w:divBdr>
                <w:top w:val="none" w:sz="0" w:space="0" w:color="auto"/>
                <w:left w:val="none" w:sz="0" w:space="0" w:color="auto"/>
                <w:bottom w:val="none" w:sz="0" w:space="0" w:color="auto"/>
                <w:right w:val="none" w:sz="0" w:space="0" w:color="auto"/>
              </w:divBdr>
              <w:divsChild>
                <w:div w:id="1441606732">
                  <w:marLeft w:val="0"/>
                  <w:marRight w:val="0"/>
                  <w:marTop w:val="0"/>
                  <w:marBottom w:val="0"/>
                  <w:divBdr>
                    <w:top w:val="none" w:sz="0" w:space="0" w:color="auto"/>
                    <w:left w:val="none" w:sz="0" w:space="0" w:color="auto"/>
                    <w:bottom w:val="none" w:sz="0" w:space="0" w:color="auto"/>
                    <w:right w:val="none" w:sz="0" w:space="0" w:color="auto"/>
                  </w:divBdr>
                </w:div>
                <w:div w:id="1465002110">
                  <w:marLeft w:val="0"/>
                  <w:marRight w:val="0"/>
                  <w:marTop w:val="0"/>
                  <w:marBottom w:val="0"/>
                  <w:divBdr>
                    <w:top w:val="none" w:sz="0" w:space="0" w:color="auto"/>
                    <w:left w:val="none" w:sz="0" w:space="0" w:color="auto"/>
                    <w:bottom w:val="none" w:sz="0" w:space="0" w:color="auto"/>
                    <w:right w:val="none" w:sz="0" w:space="0" w:color="auto"/>
                  </w:divBdr>
                  <w:divsChild>
                    <w:div w:id="209501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842682">
      <w:bodyDiv w:val="1"/>
      <w:marLeft w:val="0"/>
      <w:marRight w:val="0"/>
      <w:marTop w:val="0"/>
      <w:marBottom w:val="0"/>
      <w:divBdr>
        <w:top w:val="none" w:sz="0" w:space="0" w:color="auto"/>
        <w:left w:val="none" w:sz="0" w:space="0" w:color="auto"/>
        <w:bottom w:val="none" w:sz="0" w:space="0" w:color="auto"/>
        <w:right w:val="none" w:sz="0" w:space="0" w:color="auto"/>
      </w:divBdr>
      <w:divsChild>
        <w:div w:id="784160690">
          <w:marLeft w:val="0"/>
          <w:marRight w:val="0"/>
          <w:marTop w:val="0"/>
          <w:marBottom w:val="0"/>
          <w:divBdr>
            <w:top w:val="none" w:sz="0" w:space="0" w:color="auto"/>
            <w:left w:val="none" w:sz="0" w:space="0" w:color="auto"/>
            <w:bottom w:val="none" w:sz="0" w:space="0" w:color="auto"/>
            <w:right w:val="none" w:sz="0" w:space="0" w:color="auto"/>
          </w:divBdr>
          <w:divsChild>
            <w:div w:id="1574510315">
              <w:marLeft w:val="0"/>
              <w:marRight w:val="0"/>
              <w:marTop w:val="0"/>
              <w:marBottom w:val="0"/>
              <w:divBdr>
                <w:top w:val="none" w:sz="0" w:space="0" w:color="auto"/>
                <w:left w:val="none" w:sz="0" w:space="0" w:color="auto"/>
                <w:bottom w:val="none" w:sz="0" w:space="0" w:color="auto"/>
                <w:right w:val="none" w:sz="0" w:space="0" w:color="auto"/>
              </w:divBdr>
              <w:divsChild>
                <w:div w:id="501050248">
                  <w:marLeft w:val="0"/>
                  <w:marRight w:val="0"/>
                  <w:marTop w:val="0"/>
                  <w:marBottom w:val="0"/>
                  <w:divBdr>
                    <w:top w:val="none" w:sz="0" w:space="0" w:color="auto"/>
                    <w:left w:val="none" w:sz="0" w:space="0" w:color="auto"/>
                    <w:bottom w:val="none" w:sz="0" w:space="0" w:color="auto"/>
                    <w:right w:val="none" w:sz="0" w:space="0" w:color="auto"/>
                  </w:divBdr>
                  <w:divsChild>
                    <w:div w:id="1072511371">
                      <w:marLeft w:val="0"/>
                      <w:marRight w:val="0"/>
                      <w:marTop w:val="0"/>
                      <w:marBottom w:val="0"/>
                      <w:divBdr>
                        <w:top w:val="none" w:sz="0" w:space="0" w:color="auto"/>
                        <w:left w:val="none" w:sz="0" w:space="0" w:color="auto"/>
                        <w:bottom w:val="none" w:sz="0" w:space="0" w:color="auto"/>
                        <w:right w:val="none" w:sz="0" w:space="0" w:color="auto"/>
                      </w:divBdr>
                      <w:divsChild>
                        <w:div w:id="256644509">
                          <w:marLeft w:val="0"/>
                          <w:marRight w:val="0"/>
                          <w:marTop w:val="100"/>
                          <w:marBottom w:val="100"/>
                          <w:divBdr>
                            <w:top w:val="none" w:sz="0" w:space="0" w:color="auto"/>
                            <w:left w:val="none" w:sz="0" w:space="0" w:color="auto"/>
                            <w:bottom w:val="none" w:sz="0" w:space="0" w:color="auto"/>
                            <w:right w:val="none" w:sz="0" w:space="0" w:color="auto"/>
                          </w:divBdr>
                          <w:divsChild>
                            <w:div w:id="412700051">
                              <w:marLeft w:val="0"/>
                              <w:marRight w:val="0"/>
                              <w:marTop w:val="0"/>
                              <w:marBottom w:val="0"/>
                              <w:divBdr>
                                <w:top w:val="none" w:sz="0" w:space="0" w:color="auto"/>
                                <w:left w:val="none" w:sz="0" w:space="0" w:color="auto"/>
                                <w:bottom w:val="none" w:sz="0" w:space="0" w:color="auto"/>
                                <w:right w:val="none" w:sz="0" w:space="0" w:color="auto"/>
                              </w:divBdr>
                              <w:divsChild>
                                <w:div w:id="306981274">
                                  <w:marLeft w:val="0"/>
                                  <w:marRight w:val="0"/>
                                  <w:marTop w:val="0"/>
                                  <w:marBottom w:val="0"/>
                                  <w:divBdr>
                                    <w:top w:val="none" w:sz="0" w:space="0" w:color="auto"/>
                                    <w:left w:val="none" w:sz="0" w:space="0" w:color="auto"/>
                                    <w:bottom w:val="none" w:sz="0" w:space="0" w:color="auto"/>
                                    <w:right w:val="none" w:sz="0" w:space="0" w:color="auto"/>
                                  </w:divBdr>
                                  <w:divsChild>
                                    <w:div w:id="874930714">
                                      <w:marLeft w:val="0"/>
                                      <w:marRight w:val="0"/>
                                      <w:marTop w:val="0"/>
                                      <w:marBottom w:val="0"/>
                                      <w:divBdr>
                                        <w:top w:val="none" w:sz="0" w:space="0" w:color="auto"/>
                                        <w:left w:val="none" w:sz="0" w:space="0" w:color="auto"/>
                                        <w:bottom w:val="none" w:sz="0" w:space="0" w:color="auto"/>
                                        <w:right w:val="none" w:sz="0" w:space="0" w:color="auto"/>
                                      </w:divBdr>
                                      <w:divsChild>
                                        <w:div w:id="152338355">
                                          <w:marLeft w:val="0"/>
                                          <w:marRight w:val="0"/>
                                          <w:marTop w:val="0"/>
                                          <w:marBottom w:val="0"/>
                                          <w:divBdr>
                                            <w:top w:val="none" w:sz="0" w:space="0" w:color="auto"/>
                                            <w:left w:val="none" w:sz="0" w:space="0" w:color="auto"/>
                                            <w:bottom w:val="none" w:sz="0" w:space="0" w:color="auto"/>
                                            <w:right w:val="none" w:sz="0" w:space="0" w:color="auto"/>
                                          </w:divBdr>
                                          <w:divsChild>
                                            <w:div w:id="1287855053">
                                              <w:marLeft w:val="0"/>
                                              <w:marRight w:val="0"/>
                                              <w:marTop w:val="0"/>
                                              <w:marBottom w:val="0"/>
                                              <w:divBdr>
                                                <w:top w:val="none" w:sz="0" w:space="0" w:color="auto"/>
                                                <w:left w:val="none" w:sz="0" w:space="0" w:color="auto"/>
                                                <w:bottom w:val="none" w:sz="0" w:space="0" w:color="auto"/>
                                                <w:right w:val="none" w:sz="0" w:space="0" w:color="auto"/>
                                              </w:divBdr>
                                              <w:divsChild>
                                                <w:div w:id="706610201">
                                                  <w:marLeft w:val="0"/>
                                                  <w:marRight w:val="0"/>
                                                  <w:marTop w:val="0"/>
                                                  <w:marBottom w:val="0"/>
                                                  <w:divBdr>
                                                    <w:top w:val="none" w:sz="0" w:space="0" w:color="auto"/>
                                                    <w:left w:val="none" w:sz="0" w:space="0" w:color="auto"/>
                                                    <w:bottom w:val="none" w:sz="0" w:space="0" w:color="auto"/>
                                                    <w:right w:val="none" w:sz="0" w:space="0" w:color="auto"/>
                                                  </w:divBdr>
                                                  <w:divsChild>
                                                    <w:div w:id="155659445">
                                                      <w:marLeft w:val="0"/>
                                                      <w:marRight w:val="0"/>
                                                      <w:marTop w:val="0"/>
                                                      <w:marBottom w:val="0"/>
                                                      <w:divBdr>
                                                        <w:top w:val="none" w:sz="0" w:space="0" w:color="auto"/>
                                                        <w:left w:val="none" w:sz="0" w:space="0" w:color="auto"/>
                                                        <w:bottom w:val="none" w:sz="0" w:space="0" w:color="auto"/>
                                                        <w:right w:val="none" w:sz="0" w:space="0" w:color="auto"/>
                                                      </w:divBdr>
                                                      <w:divsChild>
                                                        <w:div w:id="909463920">
                                                          <w:marLeft w:val="0"/>
                                                          <w:marRight w:val="0"/>
                                                          <w:marTop w:val="0"/>
                                                          <w:marBottom w:val="0"/>
                                                          <w:divBdr>
                                                            <w:top w:val="none" w:sz="0" w:space="0" w:color="auto"/>
                                                            <w:left w:val="none" w:sz="0" w:space="0" w:color="auto"/>
                                                            <w:bottom w:val="none" w:sz="0" w:space="0" w:color="auto"/>
                                                            <w:right w:val="none" w:sz="0" w:space="0" w:color="auto"/>
                                                          </w:divBdr>
                                                        </w:div>
                                                        <w:div w:id="478614316">
                                                          <w:marLeft w:val="0"/>
                                                          <w:marRight w:val="0"/>
                                                          <w:marTop w:val="0"/>
                                                          <w:marBottom w:val="0"/>
                                                          <w:divBdr>
                                                            <w:top w:val="none" w:sz="0" w:space="0" w:color="auto"/>
                                                            <w:left w:val="none" w:sz="0" w:space="0" w:color="auto"/>
                                                            <w:bottom w:val="none" w:sz="0" w:space="0" w:color="auto"/>
                                                            <w:right w:val="none" w:sz="0" w:space="0" w:color="auto"/>
                                                          </w:divBdr>
                                                          <w:divsChild>
                                                            <w:div w:id="1521822678">
                                                              <w:marLeft w:val="0"/>
                                                              <w:marRight w:val="0"/>
                                                              <w:marTop w:val="0"/>
                                                              <w:marBottom w:val="0"/>
                                                              <w:divBdr>
                                                                <w:top w:val="none" w:sz="0" w:space="0" w:color="auto"/>
                                                                <w:left w:val="none" w:sz="0" w:space="0" w:color="auto"/>
                                                                <w:bottom w:val="none" w:sz="0" w:space="0" w:color="auto"/>
                                                                <w:right w:val="none" w:sz="0" w:space="0" w:color="auto"/>
                                                              </w:divBdr>
                                                            </w:div>
                                                            <w:div w:id="1516184846">
                                                              <w:marLeft w:val="0"/>
                                                              <w:marRight w:val="0"/>
                                                              <w:marTop w:val="0"/>
                                                              <w:marBottom w:val="0"/>
                                                              <w:divBdr>
                                                                <w:top w:val="none" w:sz="0" w:space="0" w:color="auto"/>
                                                                <w:left w:val="none" w:sz="0" w:space="0" w:color="auto"/>
                                                                <w:bottom w:val="none" w:sz="0" w:space="0" w:color="auto"/>
                                                                <w:right w:val="none" w:sz="0" w:space="0" w:color="auto"/>
                                                              </w:divBdr>
                                                              <w:divsChild>
                                                                <w:div w:id="1375809234">
                                                                  <w:marLeft w:val="0"/>
                                                                  <w:marRight w:val="0"/>
                                                                  <w:marTop w:val="0"/>
                                                                  <w:marBottom w:val="0"/>
                                                                  <w:divBdr>
                                                                    <w:top w:val="none" w:sz="0" w:space="0" w:color="auto"/>
                                                                    <w:left w:val="none" w:sz="0" w:space="0" w:color="auto"/>
                                                                    <w:bottom w:val="none" w:sz="0" w:space="0" w:color="auto"/>
                                                                    <w:right w:val="none" w:sz="0" w:space="0" w:color="auto"/>
                                                                  </w:divBdr>
                                                                </w:div>
                                                                <w:div w:id="948779158">
                                                                  <w:marLeft w:val="0"/>
                                                                  <w:marRight w:val="0"/>
                                                                  <w:marTop w:val="0"/>
                                                                  <w:marBottom w:val="0"/>
                                                                  <w:divBdr>
                                                                    <w:top w:val="none" w:sz="0" w:space="0" w:color="auto"/>
                                                                    <w:left w:val="none" w:sz="0" w:space="0" w:color="auto"/>
                                                                    <w:bottom w:val="none" w:sz="0" w:space="0" w:color="auto"/>
                                                                    <w:right w:val="none" w:sz="0" w:space="0" w:color="auto"/>
                                                                  </w:divBdr>
                                                                </w:div>
                                                                <w:div w:id="1698192523">
                                                                  <w:marLeft w:val="0"/>
                                                                  <w:marRight w:val="0"/>
                                                                  <w:marTop w:val="0"/>
                                                                  <w:marBottom w:val="0"/>
                                                                  <w:divBdr>
                                                                    <w:top w:val="none" w:sz="0" w:space="0" w:color="auto"/>
                                                                    <w:left w:val="none" w:sz="0" w:space="0" w:color="auto"/>
                                                                    <w:bottom w:val="none" w:sz="0" w:space="0" w:color="auto"/>
                                                                    <w:right w:val="none" w:sz="0" w:space="0" w:color="auto"/>
                                                                  </w:divBdr>
                                                                  <w:divsChild>
                                                                    <w:div w:id="1793983989">
                                                                      <w:marLeft w:val="0"/>
                                                                      <w:marRight w:val="0"/>
                                                                      <w:marTop w:val="0"/>
                                                                      <w:marBottom w:val="0"/>
                                                                      <w:divBdr>
                                                                        <w:top w:val="none" w:sz="0" w:space="0" w:color="auto"/>
                                                                        <w:left w:val="none" w:sz="0" w:space="0" w:color="auto"/>
                                                                        <w:bottom w:val="none" w:sz="0" w:space="0" w:color="auto"/>
                                                                        <w:right w:val="none" w:sz="0" w:space="0" w:color="auto"/>
                                                                      </w:divBdr>
                                                                    </w:div>
                                                                    <w:div w:id="746223307">
                                                                      <w:marLeft w:val="0"/>
                                                                      <w:marRight w:val="0"/>
                                                                      <w:marTop w:val="0"/>
                                                                      <w:marBottom w:val="0"/>
                                                                      <w:divBdr>
                                                                        <w:top w:val="none" w:sz="0" w:space="0" w:color="auto"/>
                                                                        <w:left w:val="none" w:sz="0" w:space="0" w:color="auto"/>
                                                                        <w:bottom w:val="none" w:sz="0" w:space="0" w:color="auto"/>
                                                                        <w:right w:val="none" w:sz="0" w:space="0" w:color="auto"/>
                                                                      </w:divBdr>
                                                                      <w:divsChild>
                                                                        <w:div w:id="503977688">
                                                                          <w:marLeft w:val="0"/>
                                                                          <w:marRight w:val="0"/>
                                                                          <w:marTop w:val="0"/>
                                                                          <w:marBottom w:val="0"/>
                                                                          <w:divBdr>
                                                                            <w:top w:val="none" w:sz="0" w:space="0" w:color="auto"/>
                                                                            <w:left w:val="none" w:sz="0" w:space="0" w:color="auto"/>
                                                                            <w:bottom w:val="none" w:sz="0" w:space="0" w:color="auto"/>
                                                                            <w:right w:val="none" w:sz="0" w:space="0" w:color="auto"/>
                                                                          </w:divBdr>
                                                                        </w:div>
                                                                        <w:div w:id="2090618917">
                                                                          <w:marLeft w:val="0"/>
                                                                          <w:marRight w:val="0"/>
                                                                          <w:marTop w:val="0"/>
                                                                          <w:marBottom w:val="0"/>
                                                                          <w:divBdr>
                                                                            <w:top w:val="none" w:sz="0" w:space="0" w:color="auto"/>
                                                                            <w:left w:val="none" w:sz="0" w:space="0" w:color="auto"/>
                                                                            <w:bottom w:val="none" w:sz="0" w:space="0" w:color="auto"/>
                                                                            <w:right w:val="none" w:sz="0" w:space="0" w:color="auto"/>
                                                                          </w:divBdr>
                                                                          <w:divsChild>
                                                                            <w:div w:id="1872524783">
                                                                              <w:marLeft w:val="0"/>
                                                                              <w:marRight w:val="0"/>
                                                                              <w:marTop w:val="0"/>
                                                                              <w:marBottom w:val="0"/>
                                                                              <w:divBdr>
                                                                                <w:top w:val="none" w:sz="0" w:space="0" w:color="auto"/>
                                                                                <w:left w:val="none" w:sz="0" w:space="0" w:color="auto"/>
                                                                                <w:bottom w:val="none" w:sz="0" w:space="0" w:color="auto"/>
                                                                                <w:right w:val="none" w:sz="0" w:space="0" w:color="auto"/>
                                                                              </w:divBdr>
                                                                            </w:div>
                                                                            <w:div w:id="214434819">
                                                                              <w:marLeft w:val="0"/>
                                                                              <w:marRight w:val="0"/>
                                                                              <w:marTop w:val="0"/>
                                                                              <w:marBottom w:val="0"/>
                                                                              <w:divBdr>
                                                                                <w:top w:val="none" w:sz="0" w:space="0" w:color="auto"/>
                                                                                <w:left w:val="none" w:sz="0" w:space="0" w:color="auto"/>
                                                                                <w:bottom w:val="none" w:sz="0" w:space="0" w:color="auto"/>
                                                                                <w:right w:val="none" w:sz="0" w:space="0" w:color="auto"/>
                                                                              </w:divBdr>
                                                                              <w:divsChild>
                                                                                <w:div w:id="15487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5078469">
      <w:bodyDiv w:val="1"/>
      <w:marLeft w:val="0"/>
      <w:marRight w:val="0"/>
      <w:marTop w:val="0"/>
      <w:marBottom w:val="0"/>
      <w:divBdr>
        <w:top w:val="none" w:sz="0" w:space="0" w:color="auto"/>
        <w:left w:val="none" w:sz="0" w:space="0" w:color="auto"/>
        <w:bottom w:val="none" w:sz="0" w:space="0" w:color="auto"/>
        <w:right w:val="none" w:sz="0" w:space="0" w:color="auto"/>
      </w:divBdr>
      <w:divsChild>
        <w:div w:id="559361504">
          <w:marLeft w:val="0"/>
          <w:marRight w:val="0"/>
          <w:marTop w:val="0"/>
          <w:marBottom w:val="0"/>
          <w:divBdr>
            <w:top w:val="none" w:sz="0" w:space="0" w:color="auto"/>
            <w:left w:val="none" w:sz="0" w:space="0" w:color="auto"/>
            <w:bottom w:val="none" w:sz="0" w:space="0" w:color="auto"/>
            <w:right w:val="none" w:sz="0" w:space="0" w:color="auto"/>
          </w:divBdr>
          <w:divsChild>
            <w:div w:id="162012883">
              <w:marLeft w:val="0"/>
              <w:marRight w:val="0"/>
              <w:marTop w:val="0"/>
              <w:marBottom w:val="0"/>
              <w:divBdr>
                <w:top w:val="none" w:sz="0" w:space="0" w:color="auto"/>
                <w:left w:val="none" w:sz="0" w:space="0" w:color="auto"/>
                <w:bottom w:val="none" w:sz="0" w:space="0" w:color="auto"/>
                <w:right w:val="none" w:sz="0" w:space="0" w:color="auto"/>
              </w:divBdr>
              <w:divsChild>
                <w:div w:id="1148127379">
                  <w:marLeft w:val="0"/>
                  <w:marRight w:val="0"/>
                  <w:marTop w:val="0"/>
                  <w:marBottom w:val="0"/>
                  <w:divBdr>
                    <w:top w:val="none" w:sz="0" w:space="0" w:color="auto"/>
                    <w:left w:val="none" w:sz="0" w:space="0" w:color="auto"/>
                    <w:bottom w:val="none" w:sz="0" w:space="0" w:color="auto"/>
                    <w:right w:val="none" w:sz="0" w:space="0" w:color="auto"/>
                  </w:divBdr>
                  <w:divsChild>
                    <w:div w:id="669332996">
                      <w:marLeft w:val="0"/>
                      <w:marRight w:val="0"/>
                      <w:marTop w:val="0"/>
                      <w:marBottom w:val="0"/>
                      <w:divBdr>
                        <w:top w:val="none" w:sz="0" w:space="0" w:color="auto"/>
                        <w:left w:val="none" w:sz="0" w:space="0" w:color="auto"/>
                        <w:bottom w:val="none" w:sz="0" w:space="0" w:color="auto"/>
                        <w:right w:val="none" w:sz="0" w:space="0" w:color="auto"/>
                      </w:divBdr>
                      <w:divsChild>
                        <w:div w:id="479809679">
                          <w:marLeft w:val="0"/>
                          <w:marRight w:val="0"/>
                          <w:marTop w:val="100"/>
                          <w:marBottom w:val="100"/>
                          <w:divBdr>
                            <w:top w:val="none" w:sz="0" w:space="0" w:color="auto"/>
                            <w:left w:val="none" w:sz="0" w:space="0" w:color="auto"/>
                            <w:bottom w:val="none" w:sz="0" w:space="0" w:color="auto"/>
                            <w:right w:val="none" w:sz="0" w:space="0" w:color="auto"/>
                          </w:divBdr>
                          <w:divsChild>
                            <w:div w:id="797647698">
                              <w:marLeft w:val="0"/>
                              <w:marRight w:val="0"/>
                              <w:marTop w:val="0"/>
                              <w:marBottom w:val="0"/>
                              <w:divBdr>
                                <w:top w:val="none" w:sz="0" w:space="0" w:color="auto"/>
                                <w:left w:val="none" w:sz="0" w:space="0" w:color="auto"/>
                                <w:bottom w:val="none" w:sz="0" w:space="0" w:color="auto"/>
                                <w:right w:val="none" w:sz="0" w:space="0" w:color="auto"/>
                              </w:divBdr>
                              <w:divsChild>
                                <w:div w:id="711613711">
                                  <w:marLeft w:val="0"/>
                                  <w:marRight w:val="0"/>
                                  <w:marTop w:val="0"/>
                                  <w:marBottom w:val="0"/>
                                  <w:divBdr>
                                    <w:top w:val="none" w:sz="0" w:space="0" w:color="auto"/>
                                    <w:left w:val="none" w:sz="0" w:space="0" w:color="auto"/>
                                    <w:bottom w:val="none" w:sz="0" w:space="0" w:color="auto"/>
                                    <w:right w:val="none" w:sz="0" w:space="0" w:color="auto"/>
                                  </w:divBdr>
                                  <w:divsChild>
                                    <w:div w:id="835534643">
                                      <w:marLeft w:val="0"/>
                                      <w:marRight w:val="0"/>
                                      <w:marTop w:val="0"/>
                                      <w:marBottom w:val="0"/>
                                      <w:divBdr>
                                        <w:top w:val="none" w:sz="0" w:space="0" w:color="auto"/>
                                        <w:left w:val="none" w:sz="0" w:space="0" w:color="auto"/>
                                        <w:bottom w:val="none" w:sz="0" w:space="0" w:color="auto"/>
                                        <w:right w:val="none" w:sz="0" w:space="0" w:color="auto"/>
                                      </w:divBdr>
                                      <w:divsChild>
                                        <w:div w:id="161312333">
                                          <w:marLeft w:val="0"/>
                                          <w:marRight w:val="0"/>
                                          <w:marTop w:val="0"/>
                                          <w:marBottom w:val="0"/>
                                          <w:divBdr>
                                            <w:top w:val="none" w:sz="0" w:space="0" w:color="auto"/>
                                            <w:left w:val="none" w:sz="0" w:space="0" w:color="auto"/>
                                            <w:bottom w:val="none" w:sz="0" w:space="0" w:color="auto"/>
                                            <w:right w:val="none" w:sz="0" w:space="0" w:color="auto"/>
                                          </w:divBdr>
                                          <w:divsChild>
                                            <w:div w:id="122816219">
                                              <w:marLeft w:val="0"/>
                                              <w:marRight w:val="0"/>
                                              <w:marTop w:val="0"/>
                                              <w:marBottom w:val="0"/>
                                              <w:divBdr>
                                                <w:top w:val="none" w:sz="0" w:space="0" w:color="auto"/>
                                                <w:left w:val="none" w:sz="0" w:space="0" w:color="auto"/>
                                                <w:bottom w:val="none" w:sz="0" w:space="0" w:color="auto"/>
                                                <w:right w:val="none" w:sz="0" w:space="0" w:color="auto"/>
                                              </w:divBdr>
                                              <w:divsChild>
                                                <w:div w:id="1109355164">
                                                  <w:marLeft w:val="0"/>
                                                  <w:marRight w:val="0"/>
                                                  <w:marTop w:val="0"/>
                                                  <w:marBottom w:val="0"/>
                                                  <w:divBdr>
                                                    <w:top w:val="none" w:sz="0" w:space="0" w:color="auto"/>
                                                    <w:left w:val="none" w:sz="0" w:space="0" w:color="auto"/>
                                                    <w:bottom w:val="none" w:sz="0" w:space="0" w:color="auto"/>
                                                    <w:right w:val="none" w:sz="0" w:space="0" w:color="auto"/>
                                                  </w:divBdr>
                                                  <w:divsChild>
                                                    <w:div w:id="352266568">
                                                      <w:marLeft w:val="0"/>
                                                      <w:marRight w:val="0"/>
                                                      <w:marTop w:val="0"/>
                                                      <w:marBottom w:val="0"/>
                                                      <w:divBdr>
                                                        <w:top w:val="none" w:sz="0" w:space="0" w:color="auto"/>
                                                        <w:left w:val="none" w:sz="0" w:space="0" w:color="auto"/>
                                                        <w:bottom w:val="none" w:sz="0" w:space="0" w:color="auto"/>
                                                        <w:right w:val="none" w:sz="0" w:space="0" w:color="auto"/>
                                                      </w:divBdr>
                                                      <w:divsChild>
                                                        <w:div w:id="1060594382">
                                                          <w:marLeft w:val="0"/>
                                                          <w:marRight w:val="0"/>
                                                          <w:marTop w:val="0"/>
                                                          <w:marBottom w:val="0"/>
                                                          <w:divBdr>
                                                            <w:top w:val="none" w:sz="0" w:space="0" w:color="auto"/>
                                                            <w:left w:val="none" w:sz="0" w:space="0" w:color="auto"/>
                                                            <w:bottom w:val="none" w:sz="0" w:space="0" w:color="auto"/>
                                                            <w:right w:val="none" w:sz="0" w:space="0" w:color="auto"/>
                                                          </w:divBdr>
                                                        </w:div>
                                                        <w:div w:id="471796116">
                                                          <w:marLeft w:val="0"/>
                                                          <w:marRight w:val="0"/>
                                                          <w:marTop w:val="0"/>
                                                          <w:marBottom w:val="0"/>
                                                          <w:divBdr>
                                                            <w:top w:val="none" w:sz="0" w:space="0" w:color="auto"/>
                                                            <w:left w:val="none" w:sz="0" w:space="0" w:color="auto"/>
                                                            <w:bottom w:val="none" w:sz="0" w:space="0" w:color="auto"/>
                                                            <w:right w:val="none" w:sz="0" w:space="0" w:color="auto"/>
                                                          </w:divBdr>
                                                        </w:div>
                                                        <w:div w:id="1933851336">
                                                          <w:marLeft w:val="0"/>
                                                          <w:marRight w:val="0"/>
                                                          <w:marTop w:val="0"/>
                                                          <w:marBottom w:val="0"/>
                                                          <w:divBdr>
                                                            <w:top w:val="none" w:sz="0" w:space="0" w:color="auto"/>
                                                            <w:left w:val="none" w:sz="0" w:space="0" w:color="auto"/>
                                                            <w:bottom w:val="none" w:sz="0" w:space="0" w:color="auto"/>
                                                            <w:right w:val="none" w:sz="0" w:space="0" w:color="auto"/>
                                                          </w:divBdr>
                                                          <w:divsChild>
                                                            <w:div w:id="191142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84643300">
      <w:bodyDiv w:val="1"/>
      <w:marLeft w:val="0"/>
      <w:marRight w:val="0"/>
      <w:marTop w:val="0"/>
      <w:marBottom w:val="0"/>
      <w:divBdr>
        <w:top w:val="none" w:sz="0" w:space="0" w:color="auto"/>
        <w:left w:val="none" w:sz="0" w:space="0" w:color="auto"/>
        <w:bottom w:val="none" w:sz="0" w:space="0" w:color="auto"/>
        <w:right w:val="none" w:sz="0" w:space="0" w:color="auto"/>
      </w:divBdr>
      <w:divsChild>
        <w:div w:id="709771332">
          <w:marLeft w:val="0"/>
          <w:marRight w:val="0"/>
          <w:marTop w:val="0"/>
          <w:marBottom w:val="0"/>
          <w:divBdr>
            <w:top w:val="none" w:sz="0" w:space="0" w:color="auto"/>
            <w:left w:val="none" w:sz="0" w:space="0" w:color="auto"/>
            <w:bottom w:val="none" w:sz="0" w:space="0" w:color="auto"/>
            <w:right w:val="none" w:sz="0" w:space="0" w:color="auto"/>
          </w:divBdr>
          <w:divsChild>
            <w:div w:id="1208495161">
              <w:marLeft w:val="0"/>
              <w:marRight w:val="0"/>
              <w:marTop w:val="0"/>
              <w:marBottom w:val="0"/>
              <w:divBdr>
                <w:top w:val="none" w:sz="0" w:space="0" w:color="auto"/>
                <w:left w:val="none" w:sz="0" w:space="0" w:color="auto"/>
                <w:bottom w:val="none" w:sz="0" w:space="0" w:color="auto"/>
                <w:right w:val="none" w:sz="0" w:space="0" w:color="auto"/>
              </w:divBdr>
              <w:divsChild>
                <w:div w:id="1945260490">
                  <w:marLeft w:val="0"/>
                  <w:marRight w:val="0"/>
                  <w:marTop w:val="0"/>
                  <w:marBottom w:val="0"/>
                  <w:divBdr>
                    <w:top w:val="none" w:sz="0" w:space="0" w:color="auto"/>
                    <w:left w:val="none" w:sz="0" w:space="0" w:color="auto"/>
                    <w:bottom w:val="none" w:sz="0" w:space="0" w:color="auto"/>
                    <w:right w:val="none" w:sz="0" w:space="0" w:color="auto"/>
                  </w:divBdr>
                  <w:divsChild>
                    <w:div w:id="730084619">
                      <w:marLeft w:val="0"/>
                      <w:marRight w:val="0"/>
                      <w:marTop w:val="0"/>
                      <w:marBottom w:val="0"/>
                      <w:divBdr>
                        <w:top w:val="none" w:sz="0" w:space="0" w:color="auto"/>
                        <w:left w:val="none" w:sz="0" w:space="0" w:color="auto"/>
                        <w:bottom w:val="none" w:sz="0" w:space="0" w:color="auto"/>
                        <w:right w:val="none" w:sz="0" w:space="0" w:color="auto"/>
                      </w:divBdr>
                      <w:divsChild>
                        <w:div w:id="1427657742">
                          <w:marLeft w:val="0"/>
                          <w:marRight w:val="0"/>
                          <w:marTop w:val="100"/>
                          <w:marBottom w:val="100"/>
                          <w:divBdr>
                            <w:top w:val="none" w:sz="0" w:space="0" w:color="auto"/>
                            <w:left w:val="none" w:sz="0" w:space="0" w:color="auto"/>
                            <w:bottom w:val="none" w:sz="0" w:space="0" w:color="auto"/>
                            <w:right w:val="none" w:sz="0" w:space="0" w:color="auto"/>
                          </w:divBdr>
                          <w:divsChild>
                            <w:div w:id="1347750968">
                              <w:marLeft w:val="0"/>
                              <w:marRight w:val="0"/>
                              <w:marTop w:val="0"/>
                              <w:marBottom w:val="0"/>
                              <w:divBdr>
                                <w:top w:val="none" w:sz="0" w:space="0" w:color="auto"/>
                                <w:left w:val="none" w:sz="0" w:space="0" w:color="auto"/>
                                <w:bottom w:val="none" w:sz="0" w:space="0" w:color="auto"/>
                                <w:right w:val="none" w:sz="0" w:space="0" w:color="auto"/>
                              </w:divBdr>
                              <w:divsChild>
                                <w:div w:id="738210027">
                                  <w:marLeft w:val="0"/>
                                  <w:marRight w:val="0"/>
                                  <w:marTop w:val="0"/>
                                  <w:marBottom w:val="0"/>
                                  <w:divBdr>
                                    <w:top w:val="none" w:sz="0" w:space="0" w:color="auto"/>
                                    <w:left w:val="none" w:sz="0" w:space="0" w:color="auto"/>
                                    <w:bottom w:val="none" w:sz="0" w:space="0" w:color="auto"/>
                                    <w:right w:val="none" w:sz="0" w:space="0" w:color="auto"/>
                                  </w:divBdr>
                                  <w:divsChild>
                                    <w:div w:id="1476490926">
                                      <w:marLeft w:val="0"/>
                                      <w:marRight w:val="0"/>
                                      <w:marTop w:val="0"/>
                                      <w:marBottom w:val="0"/>
                                      <w:divBdr>
                                        <w:top w:val="none" w:sz="0" w:space="0" w:color="auto"/>
                                        <w:left w:val="none" w:sz="0" w:space="0" w:color="auto"/>
                                        <w:bottom w:val="none" w:sz="0" w:space="0" w:color="auto"/>
                                        <w:right w:val="none" w:sz="0" w:space="0" w:color="auto"/>
                                      </w:divBdr>
                                      <w:divsChild>
                                        <w:div w:id="1118835298">
                                          <w:marLeft w:val="0"/>
                                          <w:marRight w:val="0"/>
                                          <w:marTop w:val="0"/>
                                          <w:marBottom w:val="0"/>
                                          <w:divBdr>
                                            <w:top w:val="none" w:sz="0" w:space="0" w:color="auto"/>
                                            <w:left w:val="none" w:sz="0" w:space="0" w:color="auto"/>
                                            <w:bottom w:val="none" w:sz="0" w:space="0" w:color="auto"/>
                                            <w:right w:val="none" w:sz="0" w:space="0" w:color="auto"/>
                                          </w:divBdr>
                                          <w:divsChild>
                                            <w:div w:id="348063272">
                                              <w:marLeft w:val="0"/>
                                              <w:marRight w:val="0"/>
                                              <w:marTop w:val="0"/>
                                              <w:marBottom w:val="0"/>
                                              <w:divBdr>
                                                <w:top w:val="none" w:sz="0" w:space="0" w:color="auto"/>
                                                <w:left w:val="none" w:sz="0" w:space="0" w:color="auto"/>
                                                <w:bottom w:val="none" w:sz="0" w:space="0" w:color="auto"/>
                                                <w:right w:val="none" w:sz="0" w:space="0" w:color="auto"/>
                                              </w:divBdr>
                                              <w:divsChild>
                                                <w:div w:id="764767520">
                                                  <w:marLeft w:val="0"/>
                                                  <w:marRight w:val="0"/>
                                                  <w:marTop w:val="0"/>
                                                  <w:marBottom w:val="0"/>
                                                  <w:divBdr>
                                                    <w:top w:val="none" w:sz="0" w:space="0" w:color="auto"/>
                                                    <w:left w:val="none" w:sz="0" w:space="0" w:color="auto"/>
                                                    <w:bottom w:val="none" w:sz="0" w:space="0" w:color="auto"/>
                                                    <w:right w:val="none" w:sz="0" w:space="0" w:color="auto"/>
                                                  </w:divBdr>
                                                  <w:divsChild>
                                                    <w:div w:id="1312445067">
                                                      <w:marLeft w:val="0"/>
                                                      <w:marRight w:val="0"/>
                                                      <w:marTop w:val="0"/>
                                                      <w:marBottom w:val="0"/>
                                                      <w:divBdr>
                                                        <w:top w:val="none" w:sz="0" w:space="0" w:color="auto"/>
                                                        <w:left w:val="none" w:sz="0" w:space="0" w:color="auto"/>
                                                        <w:bottom w:val="none" w:sz="0" w:space="0" w:color="auto"/>
                                                        <w:right w:val="none" w:sz="0" w:space="0" w:color="auto"/>
                                                      </w:divBdr>
                                                      <w:divsChild>
                                                        <w:div w:id="594830475">
                                                          <w:marLeft w:val="0"/>
                                                          <w:marRight w:val="0"/>
                                                          <w:marTop w:val="0"/>
                                                          <w:marBottom w:val="0"/>
                                                          <w:divBdr>
                                                            <w:top w:val="none" w:sz="0" w:space="0" w:color="auto"/>
                                                            <w:left w:val="none" w:sz="0" w:space="0" w:color="auto"/>
                                                            <w:bottom w:val="none" w:sz="0" w:space="0" w:color="auto"/>
                                                            <w:right w:val="none" w:sz="0" w:space="0" w:color="auto"/>
                                                          </w:divBdr>
                                                          <w:divsChild>
                                                            <w:div w:id="41393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89300500">
      <w:bodyDiv w:val="1"/>
      <w:marLeft w:val="0"/>
      <w:marRight w:val="0"/>
      <w:marTop w:val="0"/>
      <w:marBottom w:val="0"/>
      <w:divBdr>
        <w:top w:val="none" w:sz="0" w:space="0" w:color="auto"/>
        <w:left w:val="none" w:sz="0" w:space="0" w:color="auto"/>
        <w:bottom w:val="none" w:sz="0" w:space="0" w:color="auto"/>
        <w:right w:val="none" w:sz="0" w:space="0" w:color="auto"/>
      </w:divBdr>
      <w:divsChild>
        <w:div w:id="456724538">
          <w:marLeft w:val="0"/>
          <w:marRight w:val="0"/>
          <w:marTop w:val="0"/>
          <w:marBottom w:val="0"/>
          <w:divBdr>
            <w:top w:val="none" w:sz="0" w:space="0" w:color="auto"/>
            <w:left w:val="none" w:sz="0" w:space="0" w:color="auto"/>
            <w:bottom w:val="none" w:sz="0" w:space="0" w:color="auto"/>
            <w:right w:val="none" w:sz="0" w:space="0" w:color="auto"/>
          </w:divBdr>
          <w:divsChild>
            <w:div w:id="429158273">
              <w:marLeft w:val="0"/>
              <w:marRight w:val="0"/>
              <w:marTop w:val="0"/>
              <w:marBottom w:val="0"/>
              <w:divBdr>
                <w:top w:val="none" w:sz="0" w:space="0" w:color="auto"/>
                <w:left w:val="none" w:sz="0" w:space="0" w:color="auto"/>
                <w:bottom w:val="none" w:sz="0" w:space="0" w:color="auto"/>
                <w:right w:val="none" w:sz="0" w:space="0" w:color="auto"/>
              </w:divBdr>
            </w:div>
            <w:div w:id="346176360">
              <w:marLeft w:val="0"/>
              <w:marRight w:val="0"/>
              <w:marTop w:val="0"/>
              <w:marBottom w:val="0"/>
              <w:divBdr>
                <w:top w:val="none" w:sz="0" w:space="0" w:color="auto"/>
                <w:left w:val="none" w:sz="0" w:space="0" w:color="auto"/>
                <w:bottom w:val="none" w:sz="0" w:space="0" w:color="auto"/>
                <w:right w:val="none" w:sz="0" w:space="0" w:color="auto"/>
              </w:divBdr>
              <w:divsChild>
                <w:div w:id="1332487011">
                  <w:marLeft w:val="0"/>
                  <w:marRight w:val="0"/>
                  <w:marTop w:val="0"/>
                  <w:marBottom w:val="0"/>
                  <w:divBdr>
                    <w:top w:val="none" w:sz="0" w:space="0" w:color="auto"/>
                    <w:left w:val="none" w:sz="0" w:space="0" w:color="auto"/>
                    <w:bottom w:val="none" w:sz="0" w:space="0" w:color="auto"/>
                    <w:right w:val="none" w:sz="0" w:space="0" w:color="auto"/>
                  </w:divBdr>
                </w:div>
                <w:div w:id="708146215">
                  <w:marLeft w:val="0"/>
                  <w:marRight w:val="0"/>
                  <w:marTop w:val="0"/>
                  <w:marBottom w:val="0"/>
                  <w:divBdr>
                    <w:top w:val="none" w:sz="0" w:space="0" w:color="auto"/>
                    <w:left w:val="none" w:sz="0" w:space="0" w:color="auto"/>
                    <w:bottom w:val="none" w:sz="0" w:space="0" w:color="auto"/>
                    <w:right w:val="none" w:sz="0" w:space="0" w:color="auto"/>
                  </w:divBdr>
                  <w:divsChild>
                    <w:div w:id="759257279">
                      <w:marLeft w:val="0"/>
                      <w:marRight w:val="0"/>
                      <w:marTop w:val="0"/>
                      <w:marBottom w:val="0"/>
                      <w:divBdr>
                        <w:top w:val="none" w:sz="0" w:space="0" w:color="auto"/>
                        <w:left w:val="none" w:sz="0" w:space="0" w:color="auto"/>
                        <w:bottom w:val="none" w:sz="0" w:space="0" w:color="auto"/>
                        <w:right w:val="none" w:sz="0" w:space="0" w:color="auto"/>
                      </w:divBdr>
                    </w:div>
                    <w:div w:id="638459110">
                      <w:marLeft w:val="0"/>
                      <w:marRight w:val="0"/>
                      <w:marTop w:val="0"/>
                      <w:marBottom w:val="0"/>
                      <w:divBdr>
                        <w:top w:val="none" w:sz="0" w:space="0" w:color="auto"/>
                        <w:left w:val="none" w:sz="0" w:space="0" w:color="auto"/>
                        <w:bottom w:val="none" w:sz="0" w:space="0" w:color="auto"/>
                        <w:right w:val="none" w:sz="0" w:space="0" w:color="auto"/>
                      </w:divBdr>
                      <w:divsChild>
                        <w:div w:id="79456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4617533">
      <w:bodyDiv w:val="1"/>
      <w:marLeft w:val="0"/>
      <w:marRight w:val="0"/>
      <w:marTop w:val="0"/>
      <w:marBottom w:val="0"/>
      <w:divBdr>
        <w:top w:val="none" w:sz="0" w:space="0" w:color="auto"/>
        <w:left w:val="none" w:sz="0" w:space="0" w:color="auto"/>
        <w:bottom w:val="none" w:sz="0" w:space="0" w:color="auto"/>
        <w:right w:val="none" w:sz="0" w:space="0" w:color="auto"/>
      </w:divBdr>
      <w:divsChild>
        <w:div w:id="191698912">
          <w:marLeft w:val="0"/>
          <w:marRight w:val="0"/>
          <w:marTop w:val="0"/>
          <w:marBottom w:val="0"/>
          <w:divBdr>
            <w:top w:val="none" w:sz="0" w:space="0" w:color="auto"/>
            <w:left w:val="none" w:sz="0" w:space="0" w:color="auto"/>
            <w:bottom w:val="none" w:sz="0" w:space="0" w:color="auto"/>
            <w:right w:val="none" w:sz="0" w:space="0" w:color="auto"/>
          </w:divBdr>
          <w:divsChild>
            <w:div w:id="341471494">
              <w:marLeft w:val="0"/>
              <w:marRight w:val="0"/>
              <w:marTop w:val="0"/>
              <w:marBottom w:val="0"/>
              <w:divBdr>
                <w:top w:val="none" w:sz="0" w:space="0" w:color="auto"/>
                <w:left w:val="none" w:sz="0" w:space="0" w:color="auto"/>
                <w:bottom w:val="none" w:sz="0" w:space="0" w:color="auto"/>
                <w:right w:val="none" w:sz="0" w:space="0" w:color="auto"/>
              </w:divBdr>
              <w:divsChild>
                <w:div w:id="1155535528">
                  <w:marLeft w:val="0"/>
                  <w:marRight w:val="0"/>
                  <w:marTop w:val="0"/>
                  <w:marBottom w:val="0"/>
                  <w:divBdr>
                    <w:top w:val="none" w:sz="0" w:space="0" w:color="auto"/>
                    <w:left w:val="none" w:sz="0" w:space="0" w:color="auto"/>
                    <w:bottom w:val="none" w:sz="0" w:space="0" w:color="auto"/>
                    <w:right w:val="none" w:sz="0" w:space="0" w:color="auto"/>
                  </w:divBdr>
                </w:div>
                <w:div w:id="1652097124">
                  <w:marLeft w:val="0"/>
                  <w:marRight w:val="0"/>
                  <w:marTop w:val="0"/>
                  <w:marBottom w:val="0"/>
                  <w:divBdr>
                    <w:top w:val="none" w:sz="0" w:space="0" w:color="auto"/>
                    <w:left w:val="none" w:sz="0" w:space="0" w:color="auto"/>
                    <w:bottom w:val="none" w:sz="0" w:space="0" w:color="auto"/>
                    <w:right w:val="none" w:sz="0" w:space="0" w:color="auto"/>
                  </w:divBdr>
                  <w:divsChild>
                    <w:div w:id="1031340413">
                      <w:marLeft w:val="0"/>
                      <w:marRight w:val="0"/>
                      <w:marTop w:val="0"/>
                      <w:marBottom w:val="0"/>
                      <w:divBdr>
                        <w:top w:val="none" w:sz="0" w:space="0" w:color="auto"/>
                        <w:left w:val="none" w:sz="0" w:space="0" w:color="auto"/>
                        <w:bottom w:val="none" w:sz="0" w:space="0" w:color="auto"/>
                        <w:right w:val="none" w:sz="0" w:space="0" w:color="auto"/>
                      </w:divBdr>
                    </w:div>
                    <w:div w:id="1056317892">
                      <w:marLeft w:val="0"/>
                      <w:marRight w:val="0"/>
                      <w:marTop w:val="0"/>
                      <w:marBottom w:val="0"/>
                      <w:divBdr>
                        <w:top w:val="none" w:sz="0" w:space="0" w:color="auto"/>
                        <w:left w:val="none" w:sz="0" w:space="0" w:color="auto"/>
                        <w:bottom w:val="none" w:sz="0" w:space="0" w:color="auto"/>
                        <w:right w:val="none" w:sz="0" w:space="0" w:color="auto"/>
                      </w:divBdr>
                      <w:divsChild>
                        <w:div w:id="28600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8596658">
      <w:bodyDiv w:val="1"/>
      <w:marLeft w:val="0"/>
      <w:marRight w:val="0"/>
      <w:marTop w:val="0"/>
      <w:marBottom w:val="0"/>
      <w:divBdr>
        <w:top w:val="none" w:sz="0" w:space="0" w:color="auto"/>
        <w:left w:val="none" w:sz="0" w:space="0" w:color="auto"/>
        <w:bottom w:val="none" w:sz="0" w:space="0" w:color="auto"/>
        <w:right w:val="none" w:sz="0" w:space="0" w:color="auto"/>
      </w:divBdr>
      <w:divsChild>
        <w:div w:id="846015721">
          <w:marLeft w:val="0"/>
          <w:marRight w:val="0"/>
          <w:marTop w:val="0"/>
          <w:marBottom w:val="0"/>
          <w:divBdr>
            <w:top w:val="none" w:sz="0" w:space="0" w:color="auto"/>
            <w:left w:val="none" w:sz="0" w:space="0" w:color="auto"/>
            <w:bottom w:val="none" w:sz="0" w:space="0" w:color="auto"/>
            <w:right w:val="none" w:sz="0" w:space="0" w:color="auto"/>
          </w:divBdr>
          <w:divsChild>
            <w:div w:id="442724758">
              <w:marLeft w:val="0"/>
              <w:marRight w:val="0"/>
              <w:marTop w:val="0"/>
              <w:marBottom w:val="0"/>
              <w:divBdr>
                <w:top w:val="none" w:sz="0" w:space="0" w:color="auto"/>
                <w:left w:val="none" w:sz="0" w:space="0" w:color="auto"/>
                <w:bottom w:val="none" w:sz="0" w:space="0" w:color="auto"/>
                <w:right w:val="none" w:sz="0" w:space="0" w:color="auto"/>
              </w:divBdr>
            </w:div>
            <w:div w:id="843589085">
              <w:marLeft w:val="0"/>
              <w:marRight w:val="0"/>
              <w:marTop w:val="0"/>
              <w:marBottom w:val="0"/>
              <w:divBdr>
                <w:top w:val="none" w:sz="0" w:space="0" w:color="auto"/>
                <w:left w:val="none" w:sz="0" w:space="0" w:color="auto"/>
                <w:bottom w:val="none" w:sz="0" w:space="0" w:color="auto"/>
                <w:right w:val="none" w:sz="0" w:space="0" w:color="auto"/>
              </w:divBdr>
              <w:divsChild>
                <w:div w:id="869074339">
                  <w:marLeft w:val="0"/>
                  <w:marRight w:val="0"/>
                  <w:marTop w:val="0"/>
                  <w:marBottom w:val="0"/>
                  <w:divBdr>
                    <w:top w:val="none" w:sz="0" w:space="0" w:color="auto"/>
                    <w:left w:val="none" w:sz="0" w:space="0" w:color="auto"/>
                    <w:bottom w:val="none" w:sz="0" w:space="0" w:color="auto"/>
                    <w:right w:val="none" w:sz="0" w:space="0" w:color="auto"/>
                  </w:divBdr>
                </w:div>
                <w:div w:id="779185588">
                  <w:marLeft w:val="0"/>
                  <w:marRight w:val="0"/>
                  <w:marTop w:val="0"/>
                  <w:marBottom w:val="0"/>
                  <w:divBdr>
                    <w:top w:val="none" w:sz="0" w:space="0" w:color="auto"/>
                    <w:left w:val="none" w:sz="0" w:space="0" w:color="auto"/>
                    <w:bottom w:val="none" w:sz="0" w:space="0" w:color="auto"/>
                    <w:right w:val="none" w:sz="0" w:space="0" w:color="auto"/>
                  </w:divBdr>
                  <w:divsChild>
                    <w:div w:id="918952175">
                      <w:marLeft w:val="0"/>
                      <w:marRight w:val="0"/>
                      <w:marTop w:val="0"/>
                      <w:marBottom w:val="0"/>
                      <w:divBdr>
                        <w:top w:val="none" w:sz="0" w:space="0" w:color="auto"/>
                        <w:left w:val="none" w:sz="0" w:space="0" w:color="auto"/>
                        <w:bottom w:val="none" w:sz="0" w:space="0" w:color="auto"/>
                        <w:right w:val="none" w:sz="0" w:space="0" w:color="auto"/>
                      </w:divBdr>
                    </w:div>
                    <w:div w:id="1868759672">
                      <w:marLeft w:val="0"/>
                      <w:marRight w:val="0"/>
                      <w:marTop w:val="0"/>
                      <w:marBottom w:val="0"/>
                      <w:divBdr>
                        <w:top w:val="none" w:sz="0" w:space="0" w:color="auto"/>
                        <w:left w:val="none" w:sz="0" w:space="0" w:color="auto"/>
                        <w:bottom w:val="none" w:sz="0" w:space="0" w:color="auto"/>
                        <w:right w:val="none" w:sz="0" w:space="0" w:color="auto"/>
                      </w:divBdr>
                      <w:divsChild>
                        <w:div w:id="24091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4062954">
      <w:bodyDiv w:val="1"/>
      <w:marLeft w:val="0"/>
      <w:marRight w:val="0"/>
      <w:marTop w:val="0"/>
      <w:marBottom w:val="0"/>
      <w:divBdr>
        <w:top w:val="none" w:sz="0" w:space="0" w:color="auto"/>
        <w:left w:val="none" w:sz="0" w:space="0" w:color="auto"/>
        <w:bottom w:val="none" w:sz="0" w:space="0" w:color="auto"/>
        <w:right w:val="none" w:sz="0" w:space="0" w:color="auto"/>
      </w:divBdr>
      <w:divsChild>
        <w:div w:id="1859077668">
          <w:marLeft w:val="0"/>
          <w:marRight w:val="0"/>
          <w:marTop w:val="0"/>
          <w:marBottom w:val="0"/>
          <w:divBdr>
            <w:top w:val="none" w:sz="0" w:space="0" w:color="auto"/>
            <w:left w:val="none" w:sz="0" w:space="0" w:color="auto"/>
            <w:bottom w:val="none" w:sz="0" w:space="0" w:color="auto"/>
            <w:right w:val="none" w:sz="0" w:space="0" w:color="auto"/>
          </w:divBdr>
          <w:divsChild>
            <w:div w:id="1967471106">
              <w:marLeft w:val="0"/>
              <w:marRight w:val="0"/>
              <w:marTop w:val="0"/>
              <w:marBottom w:val="0"/>
              <w:divBdr>
                <w:top w:val="none" w:sz="0" w:space="0" w:color="auto"/>
                <w:left w:val="none" w:sz="0" w:space="0" w:color="auto"/>
                <w:bottom w:val="none" w:sz="0" w:space="0" w:color="auto"/>
                <w:right w:val="none" w:sz="0" w:space="0" w:color="auto"/>
              </w:divBdr>
            </w:div>
            <w:div w:id="381566626">
              <w:marLeft w:val="0"/>
              <w:marRight w:val="0"/>
              <w:marTop w:val="0"/>
              <w:marBottom w:val="0"/>
              <w:divBdr>
                <w:top w:val="none" w:sz="0" w:space="0" w:color="auto"/>
                <w:left w:val="none" w:sz="0" w:space="0" w:color="auto"/>
                <w:bottom w:val="none" w:sz="0" w:space="0" w:color="auto"/>
                <w:right w:val="none" w:sz="0" w:space="0" w:color="auto"/>
              </w:divBdr>
              <w:divsChild>
                <w:div w:id="174811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703646">
      <w:bodyDiv w:val="1"/>
      <w:marLeft w:val="0"/>
      <w:marRight w:val="0"/>
      <w:marTop w:val="0"/>
      <w:marBottom w:val="0"/>
      <w:divBdr>
        <w:top w:val="none" w:sz="0" w:space="0" w:color="auto"/>
        <w:left w:val="none" w:sz="0" w:space="0" w:color="auto"/>
        <w:bottom w:val="none" w:sz="0" w:space="0" w:color="auto"/>
        <w:right w:val="none" w:sz="0" w:space="0" w:color="auto"/>
      </w:divBdr>
      <w:divsChild>
        <w:div w:id="277446071">
          <w:marLeft w:val="0"/>
          <w:marRight w:val="0"/>
          <w:marTop w:val="0"/>
          <w:marBottom w:val="0"/>
          <w:divBdr>
            <w:top w:val="none" w:sz="0" w:space="0" w:color="auto"/>
            <w:left w:val="none" w:sz="0" w:space="0" w:color="auto"/>
            <w:bottom w:val="none" w:sz="0" w:space="0" w:color="auto"/>
            <w:right w:val="none" w:sz="0" w:space="0" w:color="auto"/>
          </w:divBdr>
          <w:divsChild>
            <w:div w:id="1195533569">
              <w:marLeft w:val="0"/>
              <w:marRight w:val="0"/>
              <w:marTop w:val="0"/>
              <w:marBottom w:val="0"/>
              <w:divBdr>
                <w:top w:val="none" w:sz="0" w:space="0" w:color="auto"/>
                <w:left w:val="none" w:sz="0" w:space="0" w:color="auto"/>
                <w:bottom w:val="none" w:sz="0" w:space="0" w:color="auto"/>
                <w:right w:val="none" w:sz="0" w:space="0" w:color="auto"/>
              </w:divBdr>
              <w:divsChild>
                <w:div w:id="1617448585">
                  <w:marLeft w:val="0"/>
                  <w:marRight w:val="0"/>
                  <w:marTop w:val="0"/>
                  <w:marBottom w:val="0"/>
                  <w:divBdr>
                    <w:top w:val="none" w:sz="0" w:space="0" w:color="auto"/>
                    <w:left w:val="none" w:sz="0" w:space="0" w:color="auto"/>
                    <w:bottom w:val="none" w:sz="0" w:space="0" w:color="auto"/>
                    <w:right w:val="none" w:sz="0" w:space="0" w:color="auto"/>
                  </w:divBdr>
                </w:div>
                <w:div w:id="1866365597">
                  <w:marLeft w:val="0"/>
                  <w:marRight w:val="0"/>
                  <w:marTop w:val="0"/>
                  <w:marBottom w:val="0"/>
                  <w:divBdr>
                    <w:top w:val="none" w:sz="0" w:space="0" w:color="auto"/>
                    <w:left w:val="none" w:sz="0" w:space="0" w:color="auto"/>
                    <w:bottom w:val="none" w:sz="0" w:space="0" w:color="auto"/>
                    <w:right w:val="none" w:sz="0" w:space="0" w:color="auto"/>
                  </w:divBdr>
                </w:div>
                <w:div w:id="383913720">
                  <w:marLeft w:val="0"/>
                  <w:marRight w:val="0"/>
                  <w:marTop w:val="0"/>
                  <w:marBottom w:val="0"/>
                  <w:divBdr>
                    <w:top w:val="none" w:sz="0" w:space="0" w:color="auto"/>
                    <w:left w:val="none" w:sz="0" w:space="0" w:color="auto"/>
                    <w:bottom w:val="none" w:sz="0" w:space="0" w:color="auto"/>
                    <w:right w:val="none" w:sz="0" w:space="0" w:color="auto"/>
                  </w:divBdr>
                </w:div>
                <w:div w:id="96627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__doPostBack('ctl00$MainContentPlaceHolder$SearchResultsGridView$ctl03$RefNoLinkButton','')" TargetMode="External"/><Relationship Id="rId13" Type="http://schemas.openxmlformats.org/officeDocument/2006/relationships/hyperlink" Target="javascript:__doPostBack('ctl00$MainContentPlaceHolder$SearchResultsGridView$ctl02$RefNoLinkButton','')" TargetMode="External"/><Relationship Id="rId18" Type="http://schemas.openxmlformats.org/officeDocument/2006/relationships/hyperlink" Target="javascript:__doPostBack('ctl00$MainContentPlaceHolder$SearchResultsGridView$ctl12$RefNoLinkButton','')" TargetMode="External"/><Relationship Id="rId26" Type="http://schemas.openxmlformats.org/officeDocument/2006/relationships/hyperlink" Target="javascript:__doPostBack('ctl00$MainContentPlaceHolder$SearchResultsGridView$ctl08$RefNoLinkButton','')" TargetMode="External"/><Relationship Id="rId39" Type="http://schemas.openxmlformats.org/officeDocument/2006/relationships/hyperlink" Target="javascript:__doPostBack('ctl00$MainContentPlaceHolder$SearchResultsGridView$ctl16$RefNoLinkButton','')" TargetMode="External"/><Relationship Id="rId85"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javascript:__doPostBack('ctl00$MainContentPlaceHolder$SearchResultsGridView$ctl17$RefNoLinkButton','')" TargetMode="External"/><Relationship Id="rId34" Type="http://schemas.openxmlformats.org/officeDocument/2006/relationships/hyperlink" Target="javascript:__doPostBack('ctl00$MainContentPlaceHolder$SearchResultsGridView$ctl02$RefNoLinkButton','')" TargetMode="External"/><Relationship Id="rId42"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javascript:__doPostBack('ctl00$MainContentPlaceHolder$SearchResultsGridView$ctl13$RefNoLinkButton','')" TargetMode="External"/><Relationship Id="rId17" Type="http://schemas.openxmlformats.org/officeDocument/2006/relationships/hyperlink" Target="https://www.dsdni.gov.uk/sites/default/files/publications/dsd/dsd-research-food-bank-research.pdf" TargetMode="External"/><Relationship Id="rId25" Type="http://schemas.openxmlformats.org/officeDocument/2006/relationships/hyperlink" Target="javascript:__doPostBack('ctl00$MainContentPlaceHolder$SearchResultsGridView$ctl07$RefNoLinkButton','')" TargetMode="External"/><Relationship Id="rId33" Type="http://schemas.openxmlformats.org/officeDocument/2006/relationships/hyperlink" Target="javascript:__doPostBack('ctl00$MainContentPlaceHolder$SearchResultsGridView$ctl16$RefNoLinkButton','')" TargetMode="External"/><Relationship Id="rId38" Type="http://schemas.openxmlformats.org/officeDocument/2006/relationships/hyperlink" Target="javascript:__doPostBack('ctl00$MainContentPlaceHolder$SearchResultsGridView$ctl13$RefNoLinkButton','')" TargetMode="External"/><Relationship Id="rId2" Type="http://schemas.openxmlformats.org/officeDocument/2006/relationships/numbering" Target="numbering.xml"/><Relationship Id="rId16" Type="http://schemas.openxmlformats.org/officeDocument/2006/relationships/hyperlink" Target="javascript:__doPostBack('ctl00$MainContentPlaceHolder$SearchResultsGridView$ctl08$RefNoLinkButton','')" TargetMode="External"/><Relationship Id="rId20" Type="http://schemas.openxmlformats.org/officeDocument/2006/relationships/hyperlink" Target="javascript:__doPostBack('ctl00$MainContentPlaceHolder$SearchResultsGridView$ctl15$RefNoLinkButton','')" TargetMode="External"/><Relationship Id="rId29" Type="http://schemas.openxmlformats.org/officeDocument/2006/relationships/hyperlink" Target="javascript:__doPostBack('ctl00$MainContentPlaceHolder$SearchResultsGridView$ctl14$RefNoLinkButton','')"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__doPostBack('ctl00$MainContentPlaceHolder$SearchResultsGridView$ctl12$RefNoLinkButton','')" TargetMode="External"/><Relationship Id="rId24" Type="http://schemas.openxmlformats.org/officeDocument/2006/relationships/hyperlink" Target="javascript:__doPostBack('ctl00$MainContentPlaceHolder$SearchResultsGridView$ctl05$RefNoLinkButton','')" TargetMode="External"/><Relationship Id="rId32" Type="http://schemas.openxmlformats.org/officeDocument/2006/relationships/hyperlink" Target="javascript:__doPostBack('ctl00$MainContentPlaceHolder$SearchResultsGridView$ctl05$RefNoLinkButton','')" TargetMode="External"/><Relationship Id="rId37" Type="http://schemas.openxmlformats.org/officeDocument/2006/relationships/hyperlink" Target="javascript:__doPostBack('ctl00$MainContentPlaceHolder$SearchResultsGridView$ctl08$RefNoLinkButton','')"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javascript:__doPostBack('ctl00$MainContentPlaceHolder$SearchResultsGridView$ctl08$RefNoLinkButton','')" TargetMode="External"/><Relationship Id="rId23" Type="http://schemas.openxmlformats.org/officeDocument/2006/relationships/hyperlink" Target="javascript:__doPostBack('ctl00$MainContentPlaceHolder$SearchResultsGridView$ctl03$RefNoLinkButton','')" TargetMode="External"/><Relationship Id="rId28" Type="http://schemas.openxmlformats.org/officeDocument/2006/relationships/hyperlink" Target="javascript:__doPostBack('ctl00$MainContentPlaceHolder$SearchResultsGridView$ctl10$RefNoLinkButton','')" TargetMode="External"/><Relationship Id="rId36" Type="http://schemas.openxmlformats.org/officeDocument/2006/relationships/hyperlink" Target="javascript:__doPostBack('ctl00$MainContentPlaceHolder$SearchResultsGridView$ctl06$RefNoLinkButton','')" TargetMode="External"/><Relationship Id="rId10" Type="http://schemas.openxmlformats.org/officeDocument/2006/relationships/hyperlink" Target="javascript:__doPostBack('ctl00$MainContentPlaceHolder$SearchResultsGridView$ctl09$RefNoLinkButton','')" TargetMode="External"/><Relationship Id="rId19" Type="http://schemas.openxmlformats.org/officeDocument/2006/relationships/hyperlink" Target="javascript:__doPostBack('ctl00$MainContentPlaceHolder$SearchResultsGridView$ctl14$RefNoLinkButton','')" TargetMode="External"/><Relationship Id="rId31" Type="http://schemas.openxmlformats.org/officeDocument/2006/relationships/hyperlink" Target="javascript:__doPostBack('ctl00$MainContentPlaceHolder$SearchResultsGridView$ctl04$RefNoLinkButton','')"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javascript:__doPostBack('ctl00$MainContentPlaceHolder$SearchResultsGridView$ctl06$RefNoLinkButton','')" TargetMode="External"/><Relationship Id="rId14" Type="http://schemas.openxmlformats.org/officeDocument/2006/relationships/hyperlink" Target="javascript:__doPostBack('ctl00$MainContentPlaceHolder$SearchResultsGridView$ctl04$RefNoLinkButton','')" TargetMode="External"/><Relationship Id="rId22" Type="http://schemas.openxmlformats.org/officeDocument/2006/relationships/hyperlink" Target="javascript:__doPostBack('ctl00$MainContentPlaceHolder$SearchResultsGridView$ctl21$RefNoLinkButton','')" TargetMode="External"/><Relationship Id="rId27" Type="http://schemas.openxmlformats.org/officeDocument/2006/relationships/hyperlink" Target="javascript:__doPostBack('ctl00$MainContentPlaceHolder$SearchResultsGridView$ctl09$RefNoLinkButton','')" TargetMode="External"/><Relationship Id="rId30" Type="http://schemas.openxmlformats.org/officeDocument/2006/relationships/hyperlink" Target="javascript:__doPostBack('ctl00$MainContentPlaceHolder$SearchResultsGridView$ctl21$RefNoLinkButton','')" TargetMode="External"/><Relationship Id="rId35" Type="http://schemas.openxmlformats.org/officeDocument/2006/relationships/hyperlink" Target="javascript:__doPostBack('ctl00$MainContentPlaceHolder$SearchResultsGridView$ctl02$RefNoLinkButton','')" TargetMode="External"/><Relationship Id="rId43"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40977C-F7F9-4A18-B37B-C610F8428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21</Pages>
  <Words>6621</Words>
  <Characters>37742</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Whitenoise</Company>
  <LinksUpToDate>false</LinksUpToDate>
  <CharactersWithSpaces>44275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 Scott</dc:creator>
  <cp:lastModifiedBy>ken.smyth</cp:lastModifiedBy>
  <cp:revision>25</cp:revision>
  <cp:lastPrinted>2013-09-30T10:53:00Z</cp:lastPrinted>
  <dcterms:created xsi:type="dcterms:W3CDTF">2015-12-08T09:13:00Z</dcterms:created>
  <dcterms:modified xsi:type="dcterms:W3CDTF">2015-12-08T11:12:00Z</dcterms:modified>
</cp:coreProperties>
</file>