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48" w:rsidRDefault="00AA5248" w:rsidP="00F962A5">
      <w:pPr>
        <w:pStyle w:val="NICCYHeading"/>
        <w:rPr>
          <w:color w:val="FF0000"/>
          <w:sz w:val="40"/>
          <w:szCs w:val="40"/>
          <w:u w:color="FF0000"/>
        </w:rPr>
      </w:pPr>
    </w:p>
    <w:p w:rsidR="00AA5248" w:rsidRDefault="00AA5248">
      <w:pPr>
        <w:rPr>
          <w:color w:val="FF0000"/>
          <w:sz w:val="40"/>
          <w:szCs w:val="40"/>
          <w:u w:color="FF0000"/>
        </w:rPr>
      </w:pPr>
    </w:p>
    <w:p w:rsidR="00AA5248" w:rsidRPr="00AD2E5A" w:rsidRDefault="00AA5248" w:rsidP="00AD2E5A">
      <w:pPr>
        <w:pStyle w:val="NICCYHeading"/>
        <w:rPr>
          <w:color w:val="FF0000"/>
          <w:sz w:val="56"/>
          <w:szCs w:val="56"/>
          <w:u w:color="FF0000"/>
        </w:rPr>
      </w:pPr>
      <w:r w:rsidRPr="00AD2E5A">
        <w:rPr>
          <w:color w:val="FF0000"/>
          <w:sz w:val="56"/>
          <w:szCs w:val="56"/>
          <w:u w:color="FF0000"/>
        </w:rPr>
        <w:t xml:space="preserve">Changing Perceptions: </w:t>
      </w:r>
    </w:p>
    <w:p w:rsidR="00AA5248" w:rsidRPr="00AD2E5A" w:rsidRDefault="00AA5248" w:rsidP="00AD2E5A">
      <w:pPr>
        <w:pStyle w:val="NICCYHeading"/>
        <w:rPr>
          <w:color w:val="FF0000"/>
          <w:sz w:val="56"/>
          <w:szCs w:val="56"/>
          <w:u w:color="FF0000"/>
        </w:rPr>
      </w:pPr>
      <w:r w:rsidRPr="00AD2E5A">
        <w:rPr>
          <w:color w:val="FF0000"/>
          <w:sz w:val="56"/>
          <w:szCs w:val="56"/>
          <w:u w:color="FF0000"/>
        </w:rPr>
        <w:t>Equal Protection for Children</w:t>
      </w:r>
    </w:p>
    <w:p w:rsidR="00AA5248" w:rsidRDefault="00AA5248" w:rsidP="00AD2E5A">
      <w:pPr>
        <w:rPr>
          <w:rFonts w:ascii="Arial" w:hAnsi="Arial" w:cs="Arial"/>
          <w:b/>
          <w:color w:val="FF0000"/>
          <w:sz w:val="40"/>
          <w:szCs w:val="40"/>
          <w:u w:color="FF0000"/>
        </w:rPr>
      </w:pPr>
    </w:p>
    <w:p w:rsidR="00AA5248" w:rsidRDefault="00AA5248" w:rsidP="00AD2E5A">
      <w:pPr>
        <w:pStyle w:val="NICCYHeading"/>
        <w:rPr>
          <w:color w:val="FF0000"/>
          <w:u w:color="FF0000"/>
        </w:rPr>
      </w:pPr>
    </w:p>
    <w:p w:rsidR="00AA5248" w:rsidRDefault="00AA5248" w:rsidP="00AD2E5A">
      <w:pPr>
        <w:pStyle w:val="NICCYHeading"/>
        <w:rPr>
          <w:color w:val="FF0000"/>
          <w:u w:color="FF0000"/>
        </w:rPr>
      </w:pPr>
    </w:p>
    <w:p w:rsidR="00AA5248" w:rsidRDefault="00AA5248" w:rsidP="00AD2E5A">
      <w:pPr>
        <w:pStyle w:val="NICCYHeading"/>
        <w:rPr>
          <w:color w:val="FF0000"/>
          <w:u w:color="FF0000"/>
        </w:rPr>
      </w:pPr>
    </w:p>
    <w:p w:rsidR="00AA5248" w:rsidRDefault="00AA5248" w:rsidP="00AD2E5A">
      <w:pPr>
        <w:pStyle w:val="NICCYHeading"/>
        <w:rPr>
          <w:color w:val="FF0000"/>
          <w:u w:color="FF0000"/>
        </w:rPr>
      </w:pPr>
    </w:p>
    <w:p w:rsidR="00AA5248" w:rsidRDefault="00AA5248" w:rsidP="00AD2E5A">
      <w:pPr>
        <w:pStyle w:val="NICCYHeading"/>
        <w:rPr>
          <w:color w:val="FF0000"/>
          <w:u w:color="FF0000"/>
        </w:rPr>
      </w:pPr>
    </w:p>
    <w:p w:rsidR="00AA5248" w:rsidRDefault="00AA5248" w:rsidP="00AD2E5A">
      <w:pPr>
        <w:pStyle w:val="NICCYHeading"/>
        <w:rPr>
          <w:color w:val="FF0000"/>
          <w:u w:color="FF0000"/>
        </w:rPr>
      </w:pPr>
    </w:p>
    <w:p w:rsidR="00AA5248" w:rsidRDefault="00AA5248" w:rsidP="00AD2E5A">
      <w:pPr>
        <w:pStyle w:val="NICCYHeading"/>
        <w:rPr>
          <w:color w:val="FF0000"/>
          <w:u w:color="FF0000"/>
        </w:rPr>
      </w:pPr>
    </w:p>
    <w:p w:rsidR="00AA5248" w:rsidRDefault="00AA5248" w:rsidP="00AD2E5A">
      <w:pPr>
        <w:pStyle w:val="NICCYHeading"/>
        <w:rPr>
          <w:color w:val="FF0000"/>
          <w:u w:color="FF0000"/>
        </w:rPr>
      </w:pPr>
    </w:p>
    <w:p w:rsidR="00AA5248" w:rsidRPr="00AD2E5A" w:rsidRDefault="00AA5248" w:rsidP="00AD2E5A">
      <w:pPr>
        <w:pStyle w:val="NICCYHeading"/>
        <w:rPr>
          <w:color w:val="FF0000"/>
          <w:sz w:val="44"/>
          <w:szCs w:val="44"/>
          <w:u w:color="FF0000"/>
        </w:rPr>
      </w:pPr>
      <w:r w:rsidRPr="00AD2E5A">
        <w:rPr>
          <w:color w:val="FF0000"/>
          <w:sz w:val="44"/>
          <w:szCs w:val="44"/>
          <w:u w:color="FF0000"/>
        </w:rPr>
        <w:t>NICCY's work and survey results on attitudes to physical punishment</w:t>
      </w:r>
    </w:p>
    <w:p w:rsidR="00AA5248" w:rsidRPr="00AD2E5A" w:rsidRDefault="00AA5248" w:rsidP="00AD2E5A">
      <w:pPr>
        <w:rPr>
          <w:color w:val="FF0000"/>
          <w:sz w:val="44"/>
          <w:szCs w:val="44"/>
          <w:u w:color="FF0000"/>
        </w:rPr>
      </w:pPr>
    </w:p>
    <w:p w:rsidR="00AA5248" w:rsidRDefault="00AA5248" w:rsidP="00AD2E5A">
      <w:pPr>
        <w:pStyle w:val="NICCYHeading"/>
        <w:rPr>
          <w:color w:val="FF0000"/>
          <w:u w:color="FF0000"/>
        </w:rPr>
      </w:pPr>
      <w:r>
        <w:rPr>
          <w:color w:val="FF0000"/>
          <w:u w:color="FF0000"/>
        </w:rPr>
        <w:t>2017</w:t>
      </w:r>
    </w:p>
    <w:p w:rsidR="00AA5248" w:rsidRDefault="00AA5248" w:rsidP="00AD2E5A">
      <w:pPr>
        <w:pStyle w:val="NICCYHeading"/>
        <w:rPr>
          <w:color w:val="FF0000"/>
          <w:sz w:val="40"/>
          <w:szCs w:val="40"/>
          <w:u w:color="FF0000"/>
        </w:rPr>
      </w:pPr>
      <w:r>
        <w:rPr>
          <w:color w:val="FF0000"/>
          <w:sz w:val="40"/>
          <w:szCs w:val="40"/>
          <w:u w:color="FF0000"/>
        </w:rPr>
        <w:br w:type="page"/>
      </w:r>
      <w:r>
        <w:rPr>
          <w:color w:val="FF0000"/>
          <w:sz w:val="40"/>
          <w:szCs w:val="40"/>
          <w:u w:color="FF0000"/>
        </w:rPr>
        <w:lastRenderedPageBreak/>
        <w:t xml:space="preserve"> </w:t>
      </w:r>
    </w:p>
    <w:p w:rsidR="00AA5248" w:rsidRDefault="00AA5248" w:rsidP="00AD2E5A">
      <w:pPr>
        <w:jc w:val="both"/>
        <w:rPr>
          <w:rFonts w:ascii="Arial" w:hAnsi="Arial" w:cs="Arial"/>
          <w:color w:val="404040"/>
          <w:sz w:val="32"/>
          <w:szCs w:val="32"/>
          <w:u w:color="FF0000"/>
        </w:rPr>
      </w:pPr>
    </w:p>
    <w:p w:rsidR="00AA5248" w:rsidRDefault="00AA5248" w:rsidP="00AD2E5A">
      <w:pPr>
        <w:jc w:val="both"/>
        <w:rPr>
          <w:rFonts w:ascii="Arial" w:hAnsi="Arial" w:cs="Arial"/>
          <w:color w:val="404040"/>
          <w:sz w:val="32"/>
          <w:szCs w:val="32"/>
          <w:u w:color="FF0000"/>
        </w:rPr>
      </w:pPr>
    </w:p>
    <w:p w:rsidR="00AA5248" w:rsidRDefault="00AA5248" w:rsidP="00AD2E5A">
      <w:pPr>
        <w:jc w:val="both"/>
        <w:rPr>
          <w:rFonts w:ascii="Arial" w:hAnsi="Arial" w:cs="Arial"/>
          <w:color w:val="404040"/>
          <w:sz w:val="32"/>
          <w:szCs w:val="32"/>
          <w:u w:color="FF0000"/>
        </w:rPr>
      </w:pPr>
    </w:p>
    <w:p w:rsidR="00AA5248" w:rsidRDefault="00AA5248" w:rsidP="00AD2E5A">
      <w:pPr>
        <w:jc w:val="both"/>
        <w:rPr>
          <w:rFonts w:ascii="Arial" w:hAnsi="Arial" w:cs="Arial"/>
          <w:color w:val="404040"/>
          <w:sz w:val="32"/>
          <w:szCs w:val="32"/>
          <w:u w:color="FF0000"/>
        </w:rPr>
      </w:pPr>
    </w:p>
    <w:p w:rsidR="00AA5248" w:rsidRDefault="00AA5248" w:rsidP="00AD2E5A">
      <w:pPr>
        <w:jc w:val="both"/>
        <w:rPr>
          <w:rFonts w:ascii="Arial" w:hAnsi="Arial" w:cs="Arial"/>
          <w:color w:val="404040"/>
          <w:sz w:val="32"/>
          <w:szCs w:val="32"/>
          <w:u w:color="FF0000"/>
        </w:rPr>
      </w:pPr>
    </w:p>
    <w:p w:rsidR="00AA5248" w:rsidRDefault="00AA5248" w:rsidP="00AD2E5A">
      <w:pPr>
        <w:jc w:val="both"/>
        <w:rPr>
          <w:rFonts w:ascii="Arial" w:hAnsi="Arial" w:cs="Arial"/>
          <w:color w:val="404040"/>
          <w:sz w:val="32"/>
          <w:szCs w:val="32"/>
          <w:u w:color="FF0000"/>
        </w:rPr>
      </w:pPr>
    </w:p>
    <w:p w:rsidR="00AA5248" w:rsidRDefault="00AA5248" w:rsidP="00AD2E5A">
      <w:pPr>
        <w:jc w:val="both"/>
        <w:rPr>
          <w:rFonts w:ascii="Arial" w:hAnsi="Arial" w:cs="Arial"/>
          <w:color w:val="404040"/>
          <w:sz w:val="32"/>
          <w:szCs w:val="32"/>
          <w:u w:color="FF0000"/>
        </w:rPr>
      </w:pPr>
    </w:p>
    <w:p w:rsidR="00AA5248" w:rsidRDefault="00AA5248" w:rsidP="00AD2E5A">
      <w:pPr>
        <w:jc w:val="both"/>
        <w:rPr>
          <w:rFonts w:ascii="Arial" w:hAnsi="Arial" w:cs="Arial"/>
          <w:color w:val="404040"/>
          <w:sz w:val="32"/>
          <w:szCs w:val="32"/>
          <w:u w:color="FF0000"/>
        </w:rPr>
      </w:pPr>
    </w:p>
    <w:p w:rsidR="00AA5248" w:rsidRDefault="00AA5248" w:rsidP="00AD2E5A">
      <w:pPr>
        <w:jc w:val="both"/>
        <w:rPr>
          <w:rFonts w:ascii="Arial" w:hAnsi="Arial" w:cs="Arial"/>
          <w:color w:val="404040"/>
          <w:sz w:val="32"/>
          <w:szCs w:val="32"/>
          <w:u w:color="FF0000"/>
        </w:rPr>
      </w:pPr>
    </w:p>
    <w:p w:rsidR="00AA5248" w:rsidRDefault="00AA5248" w:rsidP="00AD2E5A">
      <w:pPr>
        <w:jc w:val="both"/>
        <w:rPr>
          <w:rFonts w:ascii="Arial" w:hAnsi="Arial" w:cs="Arial"/>
          <w:color w:val="404040"/>
          <w:sz w:val="32"/>
          <w:szCs w:val="32"/>
          <w:u w:color="FF0000"/>
        </w:rPr>
      </w:pPr>
    </w:p>
    <w:p w:rsidR="00AA5248" w:rsidRDefault="00AA5248" w:rsidP="00AD2E5A">
      <w:pPr>
        <w:jc w:val="both"/>
        <w:rPr>
          <w:rFonts w:ascii="Arial" w:hAnsi="Arial" w:cs="Arial"/>
          <w:color w:val="404040"/>
          <w:sz w:val="32"/>
          <w:szCs w:val="32"/>
          <w:u w:color="FF0000"/>
        </w:rPr>
      </w:pPr>
    </w:p>
    <w:p w:rsidR="00AA5248" w:rsidRDefault="00AA5248" w:rsidP="00AD2E5A">
      <w:pPr>
        <w:jc w:val="both"/>
        <w:rPr>
          <w:rFonts w:ascii="Arial" w:hAnsi="Arial" w:cs="Arial"/>
          <w:color w:val="404040"/>
          <w:sz w:val="32"/>
          <w:szCs w:val="32"/>
          <w:u w:color="FF0000"/>
        </w:rPr>
      </w:pPr>
    </w:p>
    <w:p w:rsidR="00AA5248" w:rsidRDefault="00AA5248" w:rsidP="00AD2E5A">
      <w:pPr>
        <w:jc w:val="both"/>
        <w:rPr>
          <w:rFonts w:ascii="Arial" w:hAnsi="Arial" w:cs="Arial"/>
          <w:color w:val="404040"/>
          <w:sz w:val="32"/>
          <w:szCs w:val="32"/>
          <w:u w:color="FF0000"/>
        </w:rPr>
      </w:pPr>
    </w:p>
    <w:p w:rsidR="00AA5248" w:rsidRDefault="00AA5248" w:rsidP="00AD2E5A">
      <w:pPr>
        <w:jc w:val="both"/>
        <w:rPr>
          <w:rFonts w:ascii="Arial" w:hAnsi="Arial" w:cs="Arial"/>
          <w:color w:val="404040"/>
          <w:sz w:val="32"/>
          <w:szCs w:val="32"/>
          <w:u w:color="FF0000"/>
        </w:rPr>
      </w:pPr>
    </w:p>
    <w:p w:rsidR="00AA5248" w:rsidRDefault="00AA5248" w:rsidP="00AD2E5A">
      <w:pPr>
        <w:jc w:val="both"/>
        <w:rPr>
          <w:rFonts w:ascii="Arial" w:hAnsi="Arial" w:cs="Arial"/>
          <w:color w:val="404040"/>
          <w:sz w:val="32"/>
          <w:szCs w:val="32"/>
          <w:u w:color="FF0000"/>
        </w:rPr>
      </w:pPr>
    </w:p>
    <w:p w:rsidR="00AA5248" w:rsidRDefault="00AA5248" w:rsidP="00AD2E5A">
      <w:pPr>
        <w:jc w:val="both"/>
        <w:rPr>
          <w:rFonts w:ascii="Arial" w:hAnsi="Arial" w:cs="Arial"/>
          <w:color w:val="404040"/>
          <w:sz w:val="32"/>
          <w:szCs w:val="32"/>
          <w:u w:color="FF0000"/>
        </w:rPr>
      </w:pPr>
    </w:p>
    <w:p w:rsidR="00AA5248" w:rsidRDefault="00AA5248" w:rsidP="00AD2E5A">
      <w:pPr>
        <w:jc w:val="both"/>
        <w:rPr>
          <w:rFonts w:ascii="Arial" w:hAnsi="Arial" w:cs="Arial"/>
          <w:color w:val="404040"/>
          <w:sz w:val="32"/>
          <w:szCs w:val="32"/>
          <w:u w:color="FF0000"/>
        </w:rPr>
      </w:pPr>
    </w:p>
    <w:p w:rsidR="00AA5248" w:rsidRDefault="00AA5248" w:rsidP="00AD2E5A">
      <w:pPr>
        <w:jc w:val="both"/>
        <w:rPr>
          <w:rFonts w:ascii="Arial" w:hAnsi="Arial" w:cs="Arial"/>
          <w:color w:val="404040"/>
          <w:sz w:val="32"/>
          <w:szCs w:val="32"/>
          <w:u w:color="FF0000"/>
        </w:rPr>
      </w:pPr>
    </w:p>
    <w:p w:rsidR="00AA5248" w:rsidRDefault="00AA5248" w:rsidP="00AD2E5A">
      <w:pPr>
        <w:jc w:val="both"/>
        <w:rPr>
          <w:rFonts w:ascii="Arial" w:hAnsi="Arial" w:cs="Arial"/>
          <w:color w:val="404040"/>
          <w:sz w:val="32"/>
          <w:szCs w:val="32"/>
          <w:u w:color="FF0000"/>
        </w:rPr>
      </w:pPr>
    </w:p>
    <w:p w:rsidR="00AA5248" w:rsidRDefault="00AA5248" w:rsidP="00AD2E5A">
      <w:pPr>
        <w:jc w:val="both"/>
        <w:rPr>
          <w:rFonts w:ascii="Arial" w:hAnsi="Arial" w:cs="Arial"/>
          <w:color w:val="404040"/>
          <w:sz w:val="32"/>
          <w:szCs w:val="32"/>
          <w:u w:color="FF0000"/>
        </w:rPr>
      </w:pPr>
    </w:p>
    <w:p w:rsidR="00AA5248" w:rsidRDefault="00AA5248" w:rsidP="00AD2E5A">
      <w:pPr>
        <w:jc w:val="both"/>
        <w:rPr>
          <w:rFonts w:ascii="Arial" w:hAnsi="Arial" w:cs="Arial"/>
          <w:color w:val="404040"/>
          <w:sz w:val="24"/>
          <w:szCs w:val="24"/>
          <w:u w:color="FF0000"/>
        </w:rPr>
      </w:pPr>
    </w:p>
    <w:p w:rsidR="00AA5248" w:rsidRDefault="00AA5248" w:rsidP="00AD2E5A">
      <w:pPr>
        <w:jc w:val="both"/>
        <w:rPr>
          <w:rFonts w:ascii="Arial" w:hAnsi="Arial" w:cs="Arial"/>
          <w:color w:val="404040"/>
          <w:sz w:val="24"/>
          <w:szCs w:val="24"/>
          <w:u w:color="FF0000"/>
        </w:rPr>
      </w:pPr>
    </w:p>
    <w:p w:rsidR="00AA5248" w:rsidRDefault="00AA5248" w:rsidP="00AD2E5A">
      <w:pPr>
        <w:jc w:val="both"/>
        <w:rPr>
          <w:rFonts w:ascii="Arial" w:hAnsi="Arial" w:cs="Arial"/>
          <w:color w:val="404040"/>
          <w:sz w:val="24"/>
          <w:szCs w:val="24"/>
          <w:u w:color="FF0000"/>
        </w:rPr>
      </w:pPr>
    </w:p>
    <w:p w:rsidR="00AA5248" w:rsidRDefault="00AA5248" w:rsidP="00AD2E5A">
      <w:pPr>
        <w:jc w:val="both"/>
        <w:rPr>
          <w:rFonts w:ascii="Arial" w:hAnsi="Arial" w:cs="Arial"/>
          <w:color w:val="404040"/>
          <w:sz w:val="24"/>
          <w:szCs w:val="24"/>
          <w:u w:color="FF0000"/>
        </w:rPr>
      </w:pPr>
    </w:p>
    <w:p w:rsidR="00AA5248" w:rsidRDefault="00AA5248" w:rsidP="00AD2E5A">
      <w:pPr>
        <w:jc w:val="both"/>
        <w:rPr>
          <w:rFonts w:ascii="Arial" w:hAnsi="Arial" w:cs="Arial"/>
          <w:color w:val="404040"/>
          <w:sz w:val="24"/>
          <w:szCs w:val="24"/>
          <w:u w:color="FF0000"/>
        </w:rPr>
      </w:pPr>
    </w:p>
    <w:p w:rsidR="00AA5248" w:rsidRDefault="00AA5248" w:rsidP="00AD2E5A">
      <w:pPr>
        <w:jc w:val="both"/>
        <w:rPr>
          <w:rFonts w:ascii="Arial" w:hAnsi="Arial" w:cs="Arial"/>
          <w:color w:val="404040"/>
          <w:sz w:val="24"/>
          <w:szCs w:val="24"/>
          <w:u w:color="FF0000"/>
        </w:rPr>
      </w:pPr>
    </w:p>
    <w:p w:rsidR="00AA5248" w:rsidRPr="00AD2E5A" w:rsidRDefault="00AA5248" w:rsidP="00AD2E5A">
      <w:pPr>
        <w:jc w:val="both"/>
        <w:rPr>
          <w:rFonts w:ascii="Arial" w:hAnsi="Arial" w:cs="Arial"/>
          <w:b/>
          <w:color w:val="404040"/>
          <w:sz w:val="24"/>
          <w:szCs w:val="24"/>
          <w:u w:color="FF0000"/>
        </w:rPr>
      </w:pPr>
      <w:r w:rsidRPr="00AD2E5A">
        <w:rPr>
          <w:rFonts w:ascii="Arial" w:hAnsi="Arial" w:cs="Arial"/>
          <w:color w:val="404040"/>
          <w:sz w:val="24"/>
          <w:szCs w:val="24"/>
          <w:u w:color="FF0000"/>
        </w:rPr>
        <w:t xml:space="preserve">NICCY would like to thank Clare Moore, Kantar </w:t>
      </w:r>
      <w:proofErr w:type="spellStart"/>
      <w:r w:rsidRPr="00AD2E5A">
        <w:rPr>
          <w:rFonts w:ascii="Arial" w:hAnsi="Arial" w:cs="Arial"/>
          <w:color w:val="404040"/>
          <w:sz w:val="24"/>
          <w:szCs w:val="24"/>
          <w:u w:color="FF0000"/>
        </w:rPr>
        <w:t>Millward</w:t>
      </w:r>
      <w:proofErr w:type="spellEnd"/>
      <w:r w:rsidRPr="00AD2E5A">
        <w:rPr>
          <w:rFonts w:ascii="Arial" w:hAnsi="Arial" w:cs="Arial"/>
          <w:color w:val="404040"/>
          <w:sz w:val="24"/>
          <w:szCs w:val="24"/>
          <w:u w:color="FF0000"/>
        </w:rPr>
        <w:t xml:space="preserve"> Brown </w:t>
      </w:r>
      <w:r w:rsidR="00521CAE">
        <w:rPr>
          <w:rFonts w:ascii="Arial" w:hAnsi="Arial" w:cs="Arial"/>
          <w:color w:val="404040"/>
          <w:sz w:val="24"/>
          <w:szCs w:val="24"/>
          <w:u w:color="FF0000"/>
        </w:rPr>
        <w:t xml:space="preserve">for reviewing the survey data included in the </w:t>
      </w:r>
      <w:r w:rsidR="001323DA">
        <w:rPr>
          <w:rFonts w:ascii="Arial" w:hAnsi="Arial" w:cs="Arial"/>
          <w:color w:val="404040"/>
          <w:sz w:val="24"/>
          <w:szCs w:val="24"/>
          <w:u w:color="FF0000"/>
        </w:rPr>
        <w:t xml:space="preserve">report </w:t>
      </w:r>
      <w:r w:rsidRPr="00AD2E5A">
        <w:rPr>
          <w:rFonts w:ascii="Arial" w:hAnsi="Arial" w:cs="Arial"/>
          <w:color w:val="404040"/>
          <w:sz w:val="24"/>
          <w:szCs w:val="24"/>
          <w:u w:color="FF0000"/>
        </w:rPr>
        <w:t>and Lisa Bunting</w:t>
      </w:r>
      <w:r>
        <w:rPr>
          <w:rFonts w:ascii="Arial" w:hAnsi="Arial" w:cs="Arial"/>
          <w:color w:val="404040"/>
          <w:sz w:val="24"/>
          <w:szCs w:val="24"/>
          <w:u w:color="FF0000"/>
        </w:rPr>
        <w:t>,</w:t>
      </w:r>
      <w:r w:rsidRPr="00AD2E5A">
        <w:rPr>
          <w:rFonts w:ascii="Arial" w:hAnsi="Arial" w:cs="Arial"/>
          <w:color w:val="404040"/>
          <w:sz w:val="24"/>
          <w:szCs w:val="24"/>
          <w:u w:color="FF0000"/>
        </w:rPr>
        <w:t xml:space="preserve"> Queen’s University Belfast for </w:t>
      </w:r>
      <w:r w:rsidR="001323DA">
        <w:rPr>
          <w:rFonts w:ascii="Arial" w:hAnsi="Arial" w:cs="Arial"/>
          <w:color w:val="404040"/>
          <w:sz w:val="24"/>
          <w:szCs w:val="24"/>
          <w:u w:color="FF0000"/>
        </w:rPr>
        <w:t>advising on the work</w:t>
      </w:r>
      <w:r w:rsidRPr="00AD2E5A">
        <w:rPr>
          <w:rFonts w:ascii="Arial" w:hAnsi="Arial" w:cs="Arial"/>
          <w:color w:val="404040"/>
          <w:sz w:val="24"/>
          <w:szCs w:val="24"/>
          <w:u w:color="FF0000"/>
        </w:rPr>
        <w:t>.</w:t>
      </w:r>
    </w:p>
    <w:p w:rsidR="00AA5248" w:rsidRDefault="00AA5248" w:rsidP="00C147DE">
      <w:pPr>
        <w:pStyle w:val="NICCYHeading"/>
        <w:rPr>
          <w:color w:val="FF0000"/>
          <w:sz w:val="40"/>
          <w:szCs w:val="40"/>
          <w:u w:color="FF0000"/>
        </w:rPr>
      </w:pPr>
    </w:p>
    <w:p w:rsidR="00AA5248" w:rsidRDefault="00AA5248" w:rsidP="00C147DE">
      <w:pPr>
        <w:pStyle w:val="NICCYHeading"/>
        <w:rPr>
          <w:color w:val="FF0000"/>
          <w:sz w:val="40"/>
          <w:szCs w:val="40"/>
          <w:u w:color="FF0000"/>
        </w:rPr>
      </w:pPr>
    </w:p>
    <w:p w:rsidR="00AA5248" w:rsidRDefault="00AA5248" w:rsidP="00C147DE">
      <w:pPr>
        <w:pStyle w:val="NICCYHeading"/>
        <w:rPr>
          <w:color w:val="FF0000"/>
          <w:sz w:val="40"/>
          <w:szCs w:val="40"/>
          <w:u w:color="FF0000"/>
        </w:rPr>
      </w:pPr>
    </w:p>
    <w:p w:rsidR="00AA5248" w:rsidRDefault="00AA5248" w:rsidP="00C147DE">
      <w:pPr>
        <w:pStyle w:val="NICCYHeading"/>
        <w:rPr>
          <w:color w:val="FF0000"/>
          <w:sz w:val="40"/>
          <w:szCs w:val="40"/>
          <w:u w:color="FF0000"/>
        </w:rPr>
      </w:pPr>
    </w:p>
    <w:p w:rsidR="00AA5248" w:rsidRDefault="00AA5248" w:rsidP="00C147DE">
      <w:pPr>
        <w:pStyle w:val="NICCYHeading"/>
        <w:rPr>
          <w:color w:val="FF0000"/>
          <w:sz w:val="40"/>
          <w:szCs w:val="40"/>
          <w:u w:color="FF0000"/>
        </w:rPr>
      </w:pPr>
      <w:r w:rsidRPr="009B18F6">
        <w:rPr>
          <w:color w:val="FF0000"/>
          <w:sz w:val="40"/>
          <w:szCs w:val="40"/>
          <w:u w:color="FF0000"/>
        </w:rPr>
        <w:t>C</w:t>
      </w:r>
      <w:r>
        <w:rPr>
          <w:color w:val="FF0000"/>
          <w:sz w:val="40"/>
          <w:szCs w:val="40"/>
          <w:u w:color="FF0000"/>
        </w:rPr>
        <w:t>ontents</w:t>
      </w:r>
    </w:p>
    <w:p w:rsidR="00AA5248" w:rsidRDefault="00AA5248" w:rsidP="00C147DE">
      <w:pPr>
        <w:pStyle w:val="NICCYHeading"/>
        <w:rPr>
          <w:color w:val="FF0000"/>
          <w:sz w:val="40"/>
          <w:szCs w:val="40"/>
          <w:u w:color="FF0000"/>
        </w:rPr>
      </w:pPr>
    </w:p>
    <w:p w:rsidR="00AA5248" w:rsidRDefault="00AA5248" w:rsidP="00E22E65">
      <w:pPr>
        <w:pStyle w:val="NICCYHeading"/>
        <w:ind w:left="720"/>
        <w:rPr>
          <w:b w:val="0"/>
          <w:color w:val="404040"/>
          <w:sz w:val="28"/>
          <w:szCs w:val="28"/>
          <w:u w:color="FF0000"/>
        </w:rPr>
      </w:pP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p>
    <w:p w:rsidR="00AA5248" w:rsidRDefault="00AA5248" w:rsidP="00E22E65">
      <w:pPr>
        <w:pStyle w:val="NICCYHeading"/>
        <w:ind w:left="720"/>
        <w:rPr>
          <w:b w:val="0"/>
          <w:color w:val="404040"/>
          <w:sz w:val="28"/>
          <w:szCs w:val="28"/>
          <w:u w:color="FF0000"/>
        </w:rPr>
      </w:pPr>
      <w:r w:rsidRPr="00E22E65">
        <w:rPr>
          <w:b w:val="0"/>
          <w:color w:val="404040"/>
          <w:sz w:val="28"/>
          <w:szCs w:val="28"/>
          <w:u w:color="FF0000"/>
        </w:rPr>
        <w:t>Introduction</w:t>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t>1</w:t>
      </w:r>
    </w:p>
    <w:p w:rsidR="00AA5248" w:rsidRPr="00E22E65" w:rsidRDefault="00AA5248" w:rsidP="00E22E65">
      <w:pPr>
        <w:pStyle w:val="NICCYHeading"/>
        <w:ind w:left="720"/>
        <w:rPr>
          <w:b w:val="0"/>
          <w:color w:val="404040"/>
          <w:sz w:val="28"/>
          <w:szCs w:val="28"/>
          <w:u w:color="FF0000"/>
        </w:rPr>
      </w:pPr>
    </w:p>
    <w:p w:rsidR="00AA5248" w:rsidRDefault="00AA5248" w:rsidP="00E22E65">
      <w:pPr>
        <w:pStyle w:val="NICCYHeading"/>
        <w:numPr>
          <w:ilvl w:val="0"/>
          <w:numId w:val="33"/>
        </w:numPr>
        <w:rPr>
          <w:b w:val="0"/>
          <w:color w:val="404040"/>
          <w:sz w:val="28"/>
          <w:szCs w:val="28"/>
          <w:u w:color="FF0000"/>
        </w:rPr>
      </w:pPr>
      <w:r w:rsidRPr="00E22E65">
        <w:rPr>
          <w:b w:val="0"/>
          <w:color w:val="404040"/>
          <w:sz w:val="28"/>
          <w:szCs w:val="28"/>
          <w:u w:color="FF0000"/>
        </w:rPr>
        <w:t>Background</w:t>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t>2</w:t>
      </w:r>
    </w:p>
    <w:p w:rsidR="00AA5248" w:rsidRPr="00E22E65" w:rsidRDefault="00AA5248" w:rsidP="00E22E65">
      <w:pPr>
        <w:pStyle w:val="NICCYHeading"/>
        <w:ind w:left="720"/>
        <w:rPr>
          <w:b w:val="0"/>
          <w:color w:val="404040"/>
          <w:sz w:val="28"/>
          <w:szCs w:val="28"/>
          <w:u w:color="FF0000"/>
        </w:rPr>
      </w:pPr>
    </w:p>
    <w:p w:rsidR="00AA5248" w:rsidRDefault="00AA5248" w:rsidP="00E22E65">
      <w:pPr>
        <w:pStyle w:val="NICCYHeading"/>
        <w:numPr>
          <w:ilvl w:val="0"/>
          <w:numId w:val="33"/>
        </w:numPr>
        <w:rPr>
          <w:b w:val="0"/>
          <w:color w:val="404040"/>
          <w:sz w:val="28"/>
          <w:szCs w:val="28"/>
          <w:u w:color="FF0000"/>
        </w:rPr>
      </w:pPr>
      <w:r w:rsidRPr="00E22E65">
        <w:rPr>
          <w:b w:val="0"/>
          <w:color w:val="404040"/>
          <w:sz w:val="28"/>
          <w:szCs w:val="28"/>
          <w:u w:color="FF0000"/>
        </w:rPr>
        <w:t>Survey approach and methodology</w:t>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t>5</w:t>
      </w:r>
    </w:p>
    <w:p w:rsidR="00AA5248" w:rsidRDefault="00AA5248" w:rsidP="00E22E65">
      <w:pPr>
        <w:pStyle w:val="ListParagraph"/>
        <w:rPr>
          <w:b/>
          <w:color w:val="404040"/>
          <w:sz w:val="28"/>
          <w:szCs w:val="28"/>
          <w:u w:color="FF0000"/>
        </w:rPr>
      </w:pPr>
    </w:p>
    <w:p w:rsidR="00AA5248" w:rsidRDefault="00AA5248" w:rsidP="00E22E65">
      <w:pPr>
        <w:pStyle w:val="NICCYHeading"/>
        <w:numPr>
          <w:ilvl w:val="0"/>
          <w:numId w:val="33"/>
        </w:numPr>
        <w:rPr>
          <w:b w:val="0"/>
          <w:color w:val="404040"/>
          <w:sz w:val="28"/>
          <w:szCs w:val="28"/>
          <w:u w:color="FF0000"/>
        </w:rPr>
      </w:pPr>
      <w:r w:rsidRPr="00E22E65">
        <w:rPr>
          <w:b w:val="0"/>
          <w:color w:val="404040"/>
          <w:sz w:val="28"/>
          <w:szCs w:val="28"/>
          <w:u w:color="FF0000"/>
        </w:rPr>
        <w:t xml:space="preserve">Survey </w:t>
      </w:r>
      <w:r>
        <w:rPr>
          <w:b w:val="0"/>
          <w:color w:val="404040"/>
          <w:sz w:val="28"/>
          <w:szCs w:val="28"/>
          <w:u w:color="FF0000"/>
        </w:rPr>
        <w:t>r</w:t>
      </w:r>
      <w:r w:rsidRPr="00E22E65">
        <w:rPr>
          <w:b w:val="0"/>
          <w:color w:val="404040"/>
          <w:sz w:val="28"/>
          <w:szCs w:val="28"/>
          <w:u w:color="FF0000"/>
        </w:rPr>
        <w:t>esults</w:t>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t>7</w:t>
      </w:r>
    </w:p>
    <w:p w:rsidR="00AA5248" w:rsidRDefault="00AA5248" w:rsidP="00DB5E78">
      <w:pPr>
        <w:pStyle w:val="NICCYHeading"/>
        <w:rPr>
          <w:b w:val="0"/>
          <w:color w:val="404040"/>
          <w:sz w:val="28"/>
          <w:szCs w:val="28"/>
          <w:u w:color="FF0000"/>
        </w:rPr>
      </w:pPr>
    </w:p>
    <w:p w:rsidR="00AA5248" w:rsidRPr="00E22E65" w:rsidRDefault="00AA5248" w:rsidP="00E22E65">
      <w:pPr>
        <w:pStyle w:val="NICCYHeading"/>
        <w:ind w:left="720"/>
        <w:rPr>
          <w:b w:val="0"/>
          <w:color w:val="404040"/>
          <w:sz w:val="28"/>
          <w:szCs w:val="28"/>
          <w:u w:color="FF0000"/>
        </w:rPr>
      </w:pPr>
      <w:r w:rsidRPr="00E22E65">
        <w:rPr>
          <w:b w:val="0"/>
          <w:color w:val="404040"/>
          <w:sz w:val="28"/>
          <w:szCs w:val="28"/>
          <w:u w:color="FF0000"/>
        </w:rPr>
        <w:t>3.1</w:t>
      </w:r>
      <w:r>
        <w:rPr>
          <w:b w:val="0"/>
          <w:color w:val="404040"/>
          <w:sz w:val="28"/>
          <w:szCs w:val="28"/>
          <w:u w:color="FF0000"/>
        </w:rPr>
        <w:t xml:space="preserve"> </w:t>
      </w:r>
      <w:r w:rsidRPr="00E22E65">
        <w:rPr>
          <w:b w:val="0"/>
          <w:color w:val="404040"/>
          <w:sz w:val="28"/>
          <w:szCs w:val="28"/>
          <w:u w:color="FF0000"/>
        </w:rPr>
        <w:t>Effective parenting</w:t>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t>7</w:t>
      </w:r>
    </w:p>
    <w:p w:rsidR="00AA5248" w:rsidRPr="00E22E65" w:rsidRDefault="00AA5248" w:rsidP="00E22E65">
      <w:pPr>
        <w:pStyle w:val="NICCYHeading"/>
        <w:ind w:left="720"/>
        <w:rPr>
          <w:b w:val="0"/>
          <w:color w:val="404040"/>
          <w:sz w:val="28"/>
          <w:szCs w:val="28"/>
          <w:u w:color="FF0000"/>
        </w:rPr>
      </w:pPr>
      <w:proofErr w:type="gramStart"/>
      <w:r w:rsidRPr="00E22E65">
        <w:rPr>
          <w:b w:val="0"/>
          <w:color w:val="404040"/>
          <w:sz w:val="28"/>
          <w:szCs w:val="28"/>
          <w:u w:color="FF0000"/>
        </w:rPr>
        <w:t xml:space="preserve">3.2 </w:t>
      </w:r>
      <w:r>
        <w:rPr>
          <w:b w:val="0"/>
          <w:color w:val="404040"/>
          <w:sz w:val="28"/>
          <w:szCs w:val="28"/>
          <w:u w:color="FF0000"/>
        </w:rPr>
        <w:t xml:space="preserve"> </w:t>
      </w:r>
      <w:r w:rsidRPr="00E22E65">
        <w:rPr>
          <w:b w:val="0"/>
          <w:color w:val="404040"/>
          <w:sz w:val="28"/>
          <w:szCs w:val="28"/>
          <w:u w:color="FF0000"/>
        </w:rPr>
        <w:t>Acceptable</w:t>
      </w:r>
      <w:proofErr w:type="gramEnd"/>
      <w:r w:rsidRPr="00E22E65">
        <w:rPr>
          <w:b w:val="0"/>
          <w:color w:val="404040"/>
          <w:sz w:val="28"/>
          <w:szCs w:val="28"/>
          <w:u w:color="FF0000"/>
        </w:rPr>
        <w:t xml:space="preserve"> discipline</w:t>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t>8</w:t>
      </w:r>
    </w:p>
    <w:p w:rsidR="00AA5248" w:rsidRPr="00E22E65" w:rsidRDefault="00AA5248" w:rsidP="00E22E65">
      <w:pPr>
        <w:pStyle w:val="NICCYHeading"/>
        <w:ind w:left="720"/>
        <w:rPr>
          <w:b w:val="0"/>
          <w:color w:val="404040"/>
          <w:sz w:val="28"/>
          <w:szCs w:val="28"/>
          <w:u w:color="FF0000"/>
        </w:rPr>
      </w:pPr>
      <w:r w:rsidRPr="00E22E65">
        <w:rPr>
          <w:b w:val="0"/>
          <w:color w:val="404040"/>
          <w:sz w:val="28"/>
          <w:szCs w:val="28"/>
          <w:u w:color="FF0000"/>
        </w:rPr>
        <w:t xml:space="preserve">3.2.1 Parental views on acceptable discipline </w:t>
      </w:r>
      <w:r>
        <w:rPr>
          <w:b w:val="0"/>
          <w:color w:val="404040"/>
          <w:sz w:val="28"/>
          <w:szCs w:val="28"/>
          <w:u w:color="FF0000"/>
        </w:rPr>
        <w:tab/>
      </w:r>
      <w:r>
        <w:rPr>
          <w:b w:val="0"/>
          <w:color w:val="404040"/>
          <w:sz w:val="28"/>
          <w:szCs w:val="28"/>
          <w:u w:color="FF0000"/>
        </w:rPr>
        <w:tab/>
      </w:r>
      <w:r>
        <w:rPr>
          <w:b w:val="0"/>
          <w:color w:val="404040"/>
          <w:sz w:val="28"/>
          <w:szCs w:val="28"/>
          <w:u w:color="FF0000"/>
        </w:rPr>
        <w:tab/>
        <w:t>9</w:t>
      </w:r>
    </w:p>
    <w:p w:rsidR="00AA5248" w:rsidRPr="00E22E65" w:rsidRDefault="00AA5248" w:rsidP="00E22E65">
      <w:pPr>
        <w:pStyle w:val="NICCYHeading"/>
        <w:ind w:left="720"/>
        <w:rPr>
          <w:b w:val="0"/>
          <w:color w:val="404040"/>
          <w:sz w:val="28"/>
          <w:szCs w:val="28"/>
          <w:u w:color="FF0000"/>
        </w:rPr>
      </w:pPr>
      <w:proofErr w:type="gramStart"/>
      <w:r w:rsidRPr="00E22E65">
        <w:rPr>
          <w:b w:val="0"/>
          <w:color w:val="404040"/>
          <w:sz w:val="28"/>
          <w:szCs w:val="28"/>
          <w:u w:color="FF0000"/>
        </w:rPr>
        <w:t xml:space="preserve">3.3 </w:t>
      </w:r>
      <w:r>
        <w:rPr>
          <w:b w:val="0"/>
          <w:color w:val="404040"/>
          <w:sz w:val="28"/>
          <w:szCs w:val="28"/>
          <w:u w:color="FF0000"/>
        </w:rPr>
        <w:t xml:space="preserve"> </w:t>
      </w:r>
      <w:r w:rsidRPr="00E22E65">
        <w:rPr>
          <w:b w:val="0"/>
          <w:color w:val="404040"/>
          <w:sz w:val="28"/>
          <w:szCs w:val="28"/>
          <w:u w:color="FF0000"/>
        </w:rPr>
        <w:t>Physical</w:t>
      </w:r>
      <w:proofErr w:type="gramEnd"/>
      <w:r w:rsidRPr="00E22E65">
        <w:rPr>
          <w:b w:val="0"/>
          <w:color w:val="404040"/>
          <w:sz w:val="28"/>
          <w:szCs w:val="28"/>
          <w:u w:color="FF0000"/>
        </w:rPr>
        <w:t xml:space="preserve"> punishment and legal reform</w:t>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t>10</w:t>
      </w:r>
    </w:p>
    <w:p w:rsidR="00AA5248" w:rsidRPr="00E22E65" w:rsidRDefault="00AA5248" w:rsidP="00E22E65">
      <w:pPr>
        <w:pStyle w:val="NICCYHeading"/>
        <w:ind w:left="720"/>
        <w:rPr>
          <w:b w:val="0"/>
          <w:color w:val="404040"/>
          <w:sz w:val="28"/>
          <w:szCs w:val="28"/>
          <w:u w:color="FF0000"/>
        </w:rPr>
      </w:pPr>
      <w:proofErr w:type="gramStart"/>
      <w:r w:rsidRPr="00E22E65">
        <w:rPr>
          <w:b w:val="0"/>
          <w:color w:val="404040"/>
          <w:sz w:val="28"/>
          <w:szCs w:val="28"/>
          <w:u w:color="FF0000"/>
        </w:rPr>
        <w:t xml:space="preserve">3.3.1 </w:t>
      </w:r>
      <w:r>
        <w:rPr>
          <w:b w:val="0"/>
          <w:color w:val="404040"/>
          <w:sz w:val="28"/>
          <w:szCs w:val="28"/>
          <w:u w:color="FF0000"/>
        </w:rPr>
        <w:t xml:space="preserve"> </w:t>
      </w:r>
      <w:r w:rsidRPr="00E22E65">
        <w:rPr>
          <w:b w:val="0"/>
          <w:color w:val="404040"/>
          <w:sz w:val="28"/>
          <w:szCs w:val="28"/>
          <w:u w:color="FF0000"/>
        </w:rPr>
        <w:t>Parental</w:t>
      </w:r>
      <w:proofErr w:type="gramEnd"/>
      <w:r w:rsidRPr="00E22E65">
        <w:rPr>
          <w:b w:val="0"/>
          <w:color w:val="404040"/>
          <w:sz w:val="28"/>
          <w:szCs w:val="28"/>
          <w:u w:color="FF0000"/>
        </w:rPr>
        <w:t xml:space="preserve"> views on reform</w:t>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t>12</w:t>
      </w:r>
    </w:p>
    <w:p w:rsidR="00AA5248" w:rsidRPr="00E22E65" w:rsidRDefault="00AA5248" w:rsidP="00E22E65">
      <w:pPr>
        <w:pStyle w:val="NICCYHeading"/>
        <w:ind w:left="720"/>
        <w:rPr>
          <w:b w:val="0"/>
          <w:color w:val="404040"/>
          <w:sz w:val="28"/>
          <w:szCs w:val="28"/>
          <w:u w:color="FF0000"/>
        </w:rPr>
      </w:pPr>
      <w:proofErr w:type="gramStart"/>
      <w:r w:rsidRPr="00E22E65">
        <w:rPr>
          <w:b w:val="0"/>
          <w:color w:val="404040"/>
          <w:sz w:val="28"/>
          <w:szCs w:val="28"/>
          <w:u w:color="FF0000"/>
        </w:rPr>
        <w:t xml:space="preserve">3.3.2 </w:t>
      </w:r>
      <w:r>
        <w:rPr>
          <w:b w:val="0"/>
          <w:color w:val="404040"/>
          <w:sz w:val="28"/>
          <w:szCs w:val="28"/>
          <w:u w:color="FF0000"/>
        </w:rPr>
        <w:t xml:space="preserve"> </w:t>
      </w:r>
      <w:r w:rsidRPr="00E22E65">
        <w:rPr>
          <w:b w:val="0"/>
          <w:color w:val="404040"/>
          <w:sz w:val="28"/>
          <w:szCs w:val="28"/>
          <w:u w:color="FF0000"/>
        </w:rPr>
        <w:t>Support</w:t>
      </w:r>
      <w:proofErr w:type="gramEnd"/>
      <w:r w:rsidRPr="00E22E65">
        <w:rPr>
          <w:b w:val="0"/>
          <w:color w:val="404040"/>
          <w:sz w:val="28"/>
          <w:szCs w:val="28"/>
          <w:u w:color="FF0000"/>
        </w:rPr>
        <w:t xml:space="preserve"> for legal reform and other variables</w:t>
      </w:r>
      <w:r>
        <w:rPr>
          <w:b w:val="0"/>
          <w:color w:val="404040"/>
          <w:sz w:val="28"/>
          <w:szCs w:val="28"/>
          <w:u w:color="FF0000"/>
        </w:rPr>
        <w:tab/>
      </w:r>
      <w:r>
        <w:rPr>
          <w:b w:val="0"/>
          <w:color w:val="404040"/>
          <w:sz w:val="28"/>
          <w:szCs w:val="28"/>
          <w:u w:color="FF0000"/>
        </w:rPr>
        <w:tab/>
        <w:t>12</w:t>
      </w:r>
    </w:p>
    <w:p w:rsidR="00AA5248" w:rsidRPr="00E22E65" w:rsidRDefault="00AA5248" w:rsidP="00E22E65">
      <w:pPr>
        <w:pStyle w:val="NICCYHeading"/>
        <w:ind w:left="720"/>
        <w:rPr>
          <w:b w:val="0"/>
          <w:color w:val="404040"/>
          <w:sz w:val="28"/>
          <w:szCs w:val="28"/>
          <w:u w:color="FF0000"/>
        </w:rPr>
      </w:pPr>
      <w:proofErr w:type="gramStart"/>
      <w:r w:rsidRPr="00E22E65">
        <w:rPr>
          <w:b w:val="0"/>
          <w:color w:val="404040"/>
          <w:sz w:val="28"/>
          <w:szCs w:val="28"/>
          <w:u w:color="FF0000"/>
        </w:rPr>
        <w:t xml:space="preserve">3.3.3 </w:t>
      </w:r>
      <w:r>
        <w:rPr>
          <w:b w:val="0"/>
          <w:color w:val="404040"/>
          <w:sz w:val="28"/>
          <w:szCs w:val="28"/>
          <w:u w:color="FF0000"/>
        </w:rPr>
        <w:t xml:space="preserve"> </w:t>
      </w:r>
      <w:r w:rsidRPr="00E22E65">
        <w:rPr>
          <w:b w:val="0"/>
          <w:color w:val="404040"/>
          <w:sz w:val="28"/>
          <w:szCs w:val="28"/>
          <w:u w:color="FF0000"/>
        </w:rPr>
        <w:t>Support</w:t>
      </w:r>
      <w:proofErr w:type="gramEnd"/>
      <w:r w:rsidRPr="00E22E65">
        <w:rPr>
          <w:b w:val="0"/>
          <w:color w:val="404040"/>
          <w:sz w:val="28"/>
          <w:szCs w:val="28"/>
          <w:u w:color="FF0000"/>
        </w:rPr>
        <w:t xml:space="preserve"> for reform with additional assurances</w:t>
      </w:r>
      <w:r>
        <w:rPr>
          <w:b w:val="0"/>
          <w:color w:val="404040"/>
          <w:sz w:val="28"/>
          <w:szCs w:val="28"/>
          <w:u w:color="FF0000"/>
        </w:rPr>
        <w:tab/>
      </w:r>
      <w:r>
        <w:rPr>
          <w:b w:val="0"/>
          <w:color w:val="404040"/>
          <w:sz w:val="28"/>
          <w:szCs w:val="28"/>
          <w:u w:color="FF0000"/>
        </w:rPr>
        <w:tab/>
        <w:t>14</w:t>
      </w:r>
    </w:p>
    <w:p w:rsidR="00AA5248" w:rsidRDefault="00AA5248" w:rsidP="00E22E65">
      <w:pPr>
        <w:pStyle w:val="NICCYHeading"/>
        <w:ind w:left="720"/>
        <w:rPr>
          <w:b w:val="0"/>
          <w:color w:val="404040"/>
          <w:sz w:val="28"/>
          <w:szCs w:val="28"/>
          <w:u w:color="FF0000"/>
        </w:rPr>
      </w:pPr>
      <w:proofErr w:type="gramStart"/>
      <w:r w:rsidRPr="00E22E65">
        <w:rPr>
          <w:b w:val="0"/>
          <w:color w:val="404040"/>
          <w:sz w:val="28"/>
          <w:szCs w:val="28"/>
          <w:u w:color="FF0000"/>
        </w:rPr>
        <w:t xml:space="preserve">3.4 </w:t>
      </w:r>
      <w:r>
        <w:rPr>
          <w:b w:val="0"/>
          <w:color w:val="404040"/>
          <w:sz w:val="28"/>
          <w:szCs w:val="28"/>
          <w:u w:color="FF0000"/>
        </w:rPr>
        <w:t xml:space="preserve"> </w:t>
      </w:r>
      <w:r w:rsidRPr="00E22E65">
        <w:rPr>
          <w:b w:val="0"/>
          <w:color w:val="404040"/>
          <w:sz w:val="28"/>
          <w:szCs w:val="28"/>
          <w:u w:color="FF0000"/>
        </w:rPr>
        <w:t>Positive</w:t>
      </w:r>
      <w:proofErr w:type="gramEnd"/>
      <w:r w:rsidRPr="00E22E65">
        <w:rPr>
          <w:b w:val="0"/>
          <w:color w:val="404040"/>
          <w:sz w:val="28"/>
          <w:szCs w:val="28"/>
          <w:u w:color="FF0000"/>
        </w:rPr>
        <w:t xml:space="preserve"> parenting</w:t>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t>15</w:t>
      </w:r>
    </w:p>
    <w:p w:rsidR="00AA5248" w:rsidRPr="00E22E65" w:rsidRDefault="00AA5248" w:rsidP="00E22E65">
      <w:pPr>
        <w:pStyle w:val="NICCYHeading"/>
        <w:ind w:left="720"/>
        <w:rPr>
          <w:b w:val="0"/>
          <w:color w:val="404040"/>
          <w:sz w:val="28"/>
          <w:szCs w:val="28"/>
          <w:u w:color="FF0000"/>
        </w:rPr>
      </w:pPr>
    </w:p>
    <w:p w:rsidR="00AA5248" w:rsidRDefault="00AA5248" w:rsidP="00E22E65">
      <w:pPr>
        <w:pStyle w:val="NICCYHeading"/>
        <w:numPr>
          <w:ilvl w:val="0"/>
          <w:numId w:val="33"/>
        </w:numPr>
        <w:rPr>
          <w:b w:val="0"/>
          <w:color w:val="404040"/>
          <w:sz w:val="28"/>
          <w:szCs w:val="28"/>
          <w:u w:color="FF0000"/>
        </w:rPr>
      </w:pPr>
      <w:r w:rsidRPr="00E22E65">
        <w:rPr>
          <w:b w:val="0"/>
          <w:color w:val="404040"/>
          <w:sz w:val="28"/>
          <w:szCs w:val="28"/>
          <w:u w:color="FF0000"/>
        </w:rPr>
        <w:t>Conclusion</w:t>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t>16</w:t>
      </w:r>
    </w:p>
    <w:p w:rsidR="00AA5248" w:rsidRDefault="00AA5248" w:rsidP="00DB5E78">
      <w:pPr>
        <w:pStyle w:val="NICCYHeading"/>
        <w:ind w:left="360"/>
        <w:rPr>
          <w:b w:val="0"/>
          <w:color w:val="404040"/>
          <w:sz w:val="28"/>
          <w:szCs w:val="28"/>
          <w:u w:color="FF0000"/>
        </w:rPr>
      </w:pPr>
    </w:p>
    <w:p w:rsidR="00AA5248" w:rsidRDefault="00AA5248" w:rsidP="00DB5E78">
      <w:pPr>
        <w:pStyle w:val="NICCYHeading"/>
        <w:ind w:left="720"/>
        <w:rPr>
          <w:b w:val="0"/>
          <w:color w:val="404040"/>
          <w:sz w:val="28"/>
          <w:szCs w:val="28"/>
          <w:u w:color="FF0000"/>
        </w:rPr>
      </w:pPr>
      <w:r>
        <w:rPr>
          <w:b w:val="0"/>
          <w:color w:val="404040"/>
          <w:sz w:val="28"/>
          <w:szCs w:val="28"/>
          <w:u w:color="FF0000"/>
        </w:rPr>
        <w:t>Appendix One</w:t>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r>
      <w:r>
        <w:rPr>
          <w:b w:val="0"/>
          <w:color w:val="404040"/>
          <w:sz w:val="28"/>
          <w:szCs w:val="28"/>
          <w:u w:color="FF0000"/>
        </w:rPr>
        <w:tab/>
        <w:t>18</w:t>
      </w:r>
    </w:p>
    <w:p w:rsidR="00AA5248" w:rsidRDefault="00AA5248" w:rsidP="00F77584">
      <w:pPr>
        <w:pStyle w:val="NICCYHeading"/>
        <w:rPr>
          <w:b w:val="0"/>
          <w:color w:val="404040"/>
          <w:sz w:val="28"/>
          <w:szCs w:val="28"/>
          <w:u w:color="FF0000"/>
        </w:rPr>
        <w:sectPr w:rsidR="00AA5248" w:rsidSect="00F77584">
          <w:headerReference w:type="default" r:id="rId7"/>
          <w:footerReference w:type="default" r:id="rId8"/>
          <w:type w:val="continuous"/>
          <w:pgSz w:w="11900" w:h="16840"/>
          <w:pgMar w:top="2835" w:right="1134" w:bottom="1701" w:left="1134" w:header="397" w:footer="709" w:gutter="0"/>
          <w:pgNumType w:start="1"/>
          <w:cols w:space="720"/>
          <w:docGrid w:linePitch="360"/>
        </w:sectPr>
      </w:pPr>
      <w:r>
        <w:rPr>
          <w:b w:val="0"/>
          <w:color w:val="404040"/>
          <w:sz w:val="28"/>
          <w:szCs w:val="28"/>
          <w:u w:color="FF0000"/>
        </w:rPr>
        <w:tab/>
      </w:r>
      <w:r>
        <w:rPr>
          <w:b w:val="0"/>
          <w:color w:val="404040"/>
          <w:sz w:val="28"/>
          <w:szCs w:val="28"/>
          <w:u w:color="FF0000"/>
        </w:rPr>
        <w:tab/>
      </w:r>
    </w:p>
    <w:p w:rsidR="00AA5248" w:rsidRPr="009B18F6" w:rsidRDefault="00AA5248" w:rsidP="00C147DE">
      <w:pPr>
        <w:pStyle w:val="NICCYHeading"/>
        <w:rPr>
          <w:color w:val="FF0000"/>
          <w:sz w:val="40"/>
          <w:szCs w:val="40"/>
          <w:u w:color="FF0000"/>
        </w:rPr>
      </w:pPr>
      <w:r w:rsidRPr="009B18F6">
        <w:rPr>
          <w:color w:val="FF0000"/>
          <w:sz w:val="40"/>
          <w:szCs w:val="40"/>
          <w:u w:color="FF0000"/>
        </w:rPr>
        <w:lastRenderedPageBreak/>
        <w:t>Changing Perceptions: Equal Protection for Children</w:t>
      </w:r>
    </w:p>
    <w:p w:rsidR="00AA5248" w:rsidRDefault="00AA5248">
      <w:pPr>
        <w:rPr>
          <w:rFonts w:ascii="Arial" w:hAnsi="Arial" w:cs="Arial"/>
          <w:b/>
          <w:color w:val="FF0000"/>
          <w:sz w:val="40"/>
          <w:szCs w:val="40"/>
          <w:u w:color="FF0000"/>
        </w:rPr>
      </w:pPr>
    </w:p>
    <w:p w:rsidR="00AA5248" w:rsidRDefault="00AA5248" w:rsidP="00F962A5">
      <w:pPr>
        <w:pStyle w:val="NICCYHeading"/>
        <w:rPr>
          <w:color w:val="FF0000"/>
          <w:sz w:val="28"/>
          <w:szCs w:val="28"/>
          <w:u w:color="FF0000"/>
        </w:rPr>
      </w:pPr>
      <w:r>
        <w:rPr>
          <w:color w:val="FF0000"/>
          <w:u w:color="FF0000"/>
        </w:rPr>
        <w:t>NICCY's work and survey results on attitudes to physical punishment</w:t>
      </w:r>
    </w:p>
    <w:p w:rsidR="00AA5248" w:rsidRDefault="00AA5248" w:rsidP="00F962A5">
      <w:pPr>
        <w:pStyle w:val="NICCYBodyText"/>
        <w:ind w:left="720"/>
      </w:pPr>
    </w:p>
    <w:p w:rsidR="00AA5248" w:rsidRDefault="00AA5248" w:rsidP="00F962A5">
      <w:pPr>
        <w:pStyle w:val="NICCYBodyText"/>
        <w:jc w:val="both"/>
        <w:rPr>
          <w:i/>
          <w:iCs/>
        </w:rPr>
      </w:pPr>
      <w:r>
        <w:rPr>
          <w:i/>
          <w:iCs/>
          <w:color w:val="404040"/>
        </w:rPr>
        <w:t>“The distinct nature of children, their initial dependent and developmental state, their unique human potential as well as their vulnerability, all demand the need for more, rather than less, legal and other protection from all forms of violence."</w:t>
      </w:r>
    </w:p>
    <w:p w:rsidR="00AA5248" w:rsidRDefault="00AA5248" w:rsidP="00F962A5">
      <w:pPr>
        <w:pStyle w:val="ListParagraph"/>
        <w:ind w:left="0"/>
        <w:rPr>
          <w:rFonts w:ascii="Arial" w:hAnsi="Arial" w:cs="Arial"/>
          <w:color w:val="404040"/>
          <w:u w:color="414042"/>
        </w:rPr>
      </w:pPr>
    </w:p>
    <w:p w:rsidR="00AA5248" w:rsidRDefault="00AA5248" w:rsidP="00F962A5">
      <w:pPr>
        <w:pStyle w:val="ListParagraph"/>
        <w:ind w:left="0"/>
        <w:rPr>
          <w:rFonts w:ascii="Arial" w:hAnsi="Arial" w:cs="Arial"/>
          <w:color w:val="414042"/>
          <w:sz w:val="24"/>
          <w:szCs w:val="24"/>
          <w:u w:color="414042"/>
        </w:rPr>
      </w:pPr>
      <w:r>
        <w:rPr>
          <w:rFonts w:ascii="Arial" w:hAnsi="Arial"/>
          <w:color w:val="404040"/>
          <w:u w:color="414042"/>
        </w:rPr>
        <w:t>United Nations Committee on the Rights of the Child</w:t>
      </w:r>
      <w:r>
        <w:rPr>
          <w:rStyle w:val="FootnoteReference"/>
          <w:rFonts w:ascii="Arial" w:hAnsi="Arial"/>
          <w:color w:val="404040"/>
          <w:u w:color="414042"/>
        </w:rPr>
        <w:footnoteReference w:id="1"/>
      </w:r>
      <w:r>
        <w:rPr>
          <w:rFonts w:ascii="Arial" w:hAnsi="Arial"/>
          <w:color w:val="404040"/>
          <w:u w:color="414042"/>
        </w:rPr>
        <w:t xml:space="preserve"> </w:t>
      </w:r>
    </w:p>
    <w:p w:rsidR="00AA5248" w:rsidRDefault="00AA5248" w:rsidP="00F962A5">
      <w:pPr>
        <w:pStyle w:val="NICCYBodyText"/>
        <w:rPr>
          <w:b/>
          <w:bCs/>
          <w:color w:val="FF0000"/>
          <w:u w:color="FF0000"/>
        </w:rPr>
      </w:pPr>
    </w:p>
    <w:p w:rsidR="00AA5248" w:rsidRDefault="00AA5248" w:rsidP="00F962A5">
      <w:pPr>
        <w:pStyle w:val="NICCYBodyText"/>
      </w:pPr>
      <w:r>
        <w:t xml:space="preserve">This paper outlines the context of the work of the Northern Ireland Commissioner for Children and Young People (NICCY) on Equal Protection, highlights direction from the United Nations Committee on the Rights of the Child on physical or corporal punishment and discusses new survey findings on attitudes to physical punishment in Northern Ireland. </w:t>
      </w:r>
    </w:p>
    <w:p w:rsidR="00AA5248" w:rsidRDefault="00AA5248" w:rsidP="00F962A5">
      <w:pPr>
        <w:pStyle w:val="NICCYBodyText"/>
      </w:pPr>
    </w:p>
    <w:p w:rsidR="00AA5248" w:rsidRDefault="00AA5248" w:rsidP="00F962A5">
      <w:pPr>
        <w:pStyle w:val="NICCYBodyText"/>
      </w:pPr>
      <w:r>
        <w:t xml:space="preserve">NICCY’s survey results indicate a substantive change in attitudes to physical punishment with a decrease in how acceptable the public view its use and a majority of adults supporting reform to provide children with the same legal protection as adults from all forms of assault, including smacking and hitting. </w:t>
      </w:r>
    </w:p>
    <w:p w:rsidR="00AA5248" w:rsidRDefault="00AA5248" w:rsidP="00F962A5">
      <w:pPr>
        <w:pStyle w:val="NICCYBodyText"/>
        <w:rPr>
          <w:b/>
          <w:bCs/>
          <w:color w:val="FF0000"/>
          <w:u w:color="FF0000"/>
        </w:rPr>
      </w:pPr>
    </w:p>
    <w:p w:rsidR="00AA5248" w:rsidRDefault="00AA5248" w:rsidP="00F962A5">
      <w:pPr>
        <w:pStyle w:val="NICCYBodyText"/>
        <w:rPr>
          <w:b/>
          <w:bCs/>
          <w:color w:val="FF0000"/>
          <w:u w:color="FF0000"/>
        </w:rPr>
      </w:pPr>
    </w:p>
    <w:p w:rsidR="00AA5248" w:rsidRDefault="00AA5248" w:rsidP="00F962A5">
      <w:pPr>
        <w:pStyle w:val="NICCYBodyText"/>
        <w:rPr>
          <w:b/>
          <w:bCs/>
          <w:color w:val="FF0000"/>
          <w:sz w:val="28"/>
          <w:szCs w:val="28"/>
          <w:u w:color="FF0000"/>
        </w:rPr>
      </w:pPr>
    </w:p>
    <w:p w:rsidR="00AA5248" w:rsidRDefault="00AA5248" w:rsidP="00F962A5">
      <w:pPr>
        <w:pStyle w:val="NICCYBodyText"/>
        <w:rPr>
          <w:b/>
          <w:bCs/>
          <w:color w:val="FF0000"/>
          <w:sz w:val="28"/>
          <w:szCs w:val="28"/>
          <w:u w:color="FF0000"/>
        </w:rPr>
      </w:pPr>
    </w:p>
    <w:p w:rsidR="00AA5248" w:rsidRDefault="00AA5248" w:rsidP="00F962A5">
      <w:pPr>
        <w:pStyle w:val="NICCYBodyText"/>
        <w:rPr>
          <w:b/>
          <w:bCs/>
          <w:color w:val="FF0000"/>
          <w:sz w:val="28"/>
          <w:szCs w:val="28"/>
          <w:u w:color="FF0000"/>
        </w:rPr>
      </w:pPr>
    </w:p>
    <w:p w:rsidR="00AA5248" w:rsidRDefault="00AA5248" w:rsidP="00F962A5">
      <w:pPr>
        <w:pStyle w:val="NICCYBodyText"/>
        <w:rPr>
          <w:b/>
          <w:bCs/>
          <w:color w:val="FF0000"/>
          <w:sz w:val="28"/>
          <w:szCs w:val="28"/>
          <w:u w:color="FF0000"/>
        </w:rPr>
      </w:pPr>
    </w:p>
    <w:p w:rsidR="00AA5248" w:rsidRDefault="00AA5248" w:rsidP="00F962A5">
      <w:pPr>
        <w:pStyle w:val="NICCYBodyText"/>
        <w:rPr>
          <w:b/>
          <w:bCs/>
          <w:color w:val="FF0000"/>
          <w:sz w:val="28"/>
          <w:szCs w:val="28"/>
          <w:u w:color="FF0000"/>
        </w:rPr>
      </w:pPr>
    </w:p>
    <w:p w:rsidR="00AA5248" w:rsidRDefault="00AA5248" w:rsidP="00F962A5">
      <w:pPr>
        <w:pStyle w:val="NICCYBodyText"/>
        <w:rPr>
          <w:b/>
          <w:bCs/>
          <w:color w:val="FF0000"/>
          <w:sz w:val="28"/>
          <w:szCs w:val="28"/>
          <w:u w:color="FF0000"/>
        </w:rPr>
      </w:pPr>
    </w:p>
    <w:p w:rsidR="00AA5248" w:rsidRDefault="00AA5248" w:rsidP="00F962A5">
      <w:pPr>
        <w:pStyle w:val="NICCYBodyText"/>
        <w:rPr>
          <w:b/>
          <w:bCs/>
          <w:color w:val="FF0000"/>
          <w:sz w:val="28"/>
          <w:szCs w:val="28"/>
          <w:u w:color="FF0000"/>
        </w:rPr>
      </w:pPr>
    </w:p>
    <w:p w:rsidR="00AA5248" w:rsidRDefault="00AA5248" w:rsidP="00F962A5">
      <w:pPr>
        <w:pStyle w:val="NICCYBodyText"/>
        <w:rPr>
          <w:b/>
          <w:bCs/>
          <w:color w:val="FF0000"/>
          <w:sz w:val="28"/>
          <w:szCs w:val="28"/>
          <w:u w:color="FF0000"/>
        </w:rPr>
      </w:pPr>
    </w:p>
    <w:p w:rsidR="00AA5248" w:rsidRPr="008D1C66" w:rsidRDefault="00AA5248" w:rsidP="008D1C66">
      <w:pPr>
        <w:pStyle w:val="NICCYBodyText"/>
        <w:numPr>
          <w:ilvl w:val="0"/>
          <w:numId w:val="32"/>
        </w:numPr>
        <w:rPr>
          <w:b/>
          <w:bCs/>
          <w:color w:val="FF0000"/>
          <w:sz w:val="36"/>
          <w:szCs w:val="36"/>
          <w:u w:color="FF0000"/>
        </w:rPr>
      </w:pPr>
      <w:r w:rsidRPr="008D1C66">
        <w:rPr>
          <w:b/>
          <w:bCs/>
          <w:color w:val="FF0000"/>
          <w:sz w:val="36"/>
          <w:szCs w:val="36"/>
          <w:u w:color="FF0000"/>
        </w:rPr>
        <w:lastRenderedPageBreak/>
        <w:t>Background</w:t>
      </w:r>
    </w:p>
    <w:p w:rsidR="00AA5248" w:rsidRDefault="00AA5248" w:rsidP="00F962A5">
      <w:pPr>
        <w:pStyle w:val="BasicParagraph"/>
        <w:rPr>
          <w:rFonts w:ascii="Arial" w:hAnsi="Arial" w:cs="Arial"/>
          <w:color w:val="414042"/>
          <w:u w:color="414042"/>
        </w:rPr>
      </w:pPr>
    </w:p>
    <w:p w:rsidR="00AA5248" w:rsidRDefault="00AA5248" w:rsidP="00F962A5">
      <w:pPr>
        <w:pStyle w:val="BasicParagraph"/>
        <w:rPr>
          <w:rFonts w:ascii="Arial" w:hAnsi="Arial" w:cs="Arial"/>
          <w:color w:val="414042"/>
          <w:u w:color="414042"/>
        </w:rPr>
      </w:pPr>
      <w:r>
        <w:rPr>
          <w:rFonts w:ascii="Arial" w:hAnsi="Arial"/>
          <w:color w:val="414042"/>
          <w:u w:color="414042"/>
        </w:rPr>
        <w:t xml:space="preserve">NICCY's primary aim, as set out in legislation, is to safeguard and promote the rights and best interests of children and young people. In order to achieve this NICCY has a wide range of duties and powers: including raising awareness of children's rights; reviewing the adequacy and effectiveness of law, services and practice; issuing guidance; conducting research; bringing or assisting in legal proceedings and undertaking investigations. </w:t>
      </w:r>
    </w:p>
    <w:p w:rsidR="00AA5248" w:rsidRDefault="00AA5248" w:rsidP="00F962A5">
      <w:pPr>
        <w:pStyle w:val="BasicParagraph"/>
        <w:rPr>
          <w:rFonts w:ascii="Arial" w:hAnsi="Arial" w:cs="Arial"/>
          <w:color w:val="414042"/>
          <w:u w:color="414042"/>
        </w:rPr>
      </w:pPr>
    </w:p>
    <w:p w:rsidR="00AA5248" w:rsidRPr="00AD2E5A" w:rsidRDefault="00AA5248" w:rsidP="00F962A5">
      <w:pPr>
        <w:pStyle w:val="BasicParagraph"/>
        <w:rPr>
          <w:rFonts w:ascii="Arial" w:hAnsi="Arial" w:cs="Arial"/>
          <w:color w:val="414042"/>
          <w:u w:color="414042"/>
        </w:rPr>
      </w:pPr>
      <w:r>
        <w:rPr>
          <w:rFonts w:ascii="Arial" w:hAnsi="Arial"/>
          <w:color w:val="414042"/>
          <w:u w:color="414042"/>
        </w:rPr>
        <w:t xml:space="preserve">The Commissioner’s founding legislation requires her to have due regard to the United Nations Convention on the Rights of the Child (UNCRC). The Convention </w:t>
      </w:r>
      <w:r w:rsidRPr="00AD2E5A">
        <w:rPr>
          <w:rFonts w:ascii="Arial" w:hAnsi="Arial" w:cs="Arial"/>
          <w:color w:val="414042"/>
          <w:u w:color="414042"/>
        </w:rPr>
        <w:t xml:space="preserve">sets out minimum standards for children’s rights in a series of 'articles' across all areas of their lives including civil and personal protection, health, education and welfare and it outlines particular rights for vulnerable groups, such as, children in care and refugee and migrant children. The Convention is clear that children should not be discriminated against and this is one of the guiding principles which </w:t>
      </w:r>
      <w:proofErr w:type="gramStart"/>
      <w:r w:rsidRPr="00AD2E5A">
        <w:rPr>
          <w:rFonts w:ascii="Arial" w:hAnsi="Arial" w:cs="Arial"/>
          <w:color w:val="414042"/>
          <w:u w:color="414042"/>
        </w:rPr>
        <w:t>flows</w:t>
      </w:r>
      <w:proofErr w:type="gramEnd"/>
      <w:r w:rsidRPr="00AD2E5A">
        <w:rPr>
          <w:rFonts w:ascii="Arial" w:hAnsi="Arial" w:cs="Arial"/>
          <w:color w:val="414042"/>
          <w:u w:color="414042"/>
        </w:rPr>
        <w:t xml:space="preserve"> throug</w:t>
      </w:r>
      <w:r w:rsidR="00DC1CB8">
        <w:rPr>
          <w:rFonts w:ascii="Arial" w:hAnsi="Arial" w:cs="Arial"/>
          <w:color w:val="414042"/>
          <w:u w:color="414042"/>
        </w:rPr>
        <w:t>h all the rights of the UNCRC (A</w:t>
      </w:r>
      <w:r w:rsidRPr="00AD2E5A">
        <w:rPr>
          <w:rFonts w:ascii="Arial" w:hAnsi="Arial" w:cs="Arial"/>
          <w:color w:val="414042"/>
          <w:u w:color="414042"/>
        </w:rPr>
        <w:t xml:space="preserve">rticle 2). </w:t>
      </w:r>
    </w:p>
    <w:p w:rsidR="00AA5248" w:rsidRDefault="00AA5248" w:rsidP="00F962A5">
      <w:pPr>
        <w:pStyle w:val="BasicParagraph"/>
        <w:rPr>
          <w:color w:val="414042"/>
          <w:u w:color="414042"/>
        </w:rPr>
      </w:pPr>
    </w:p>
    <w:p w:rsidR="00AA5248" w:rsidRDefault="00AA5248" w:rsidP="00F962A5">
      <w:pPr>
        <w:pStyle w:val="BasicParagraph"/>
        <w:rPr>
          <w:rFonts w:ascii="Arial" w:hAnsi="Arial" w:cs="Arial"/>
          <w:color w:val="414042"/>
          <w:u w:color="414042"/>
        </w:rPr>
      </w:pPr>
      <w:r>
        <w:rPr>
          <w:rFonts w:ascii="Arial" w:hAnsi="Arial"/>
          <w:color w:val="414042"/>
          <w:u w:color="414042"/>
        </w:rPr>
        <w:t>The preamble to the Convention recognises that the family is the natural environment in which a child should grow and develop in an atmosphere of happiness, love and understanding. As such, the Convention states that the family must be afforded the protection and assistance necessary to fulfil this role and places an obligation on Government to support parents and carers in their c</w:t>
      </w:r>
      <w:r w:rsidR="00DC1CB8">
        <w:rPr>
          <w:rFonts w:ascii="Arial" w:hAnsi="Arial"/>
          <w:color w:val="414042"/>
          <w:u w:color="414042"/>
        </w:rPr>
        <w:t>hild rearing responsibilities (A</w:t>
      </w:r>
      <w:r>
        <w:rPr>
          <w:rFonts w:ascii="Arial" w:hAnsi="Arial"/>
          <w:color w:val="414042"/>
          <w:u w:color="414042"/>
        </w:rPr>
        <w:t>rticle 18).</w:t>
      </w:r>
    </w:p>
    <w:p w:rsidR="00AA5248" w:rsidRDefault="00AA5248" w:rsidP="00F962A5">
      <w:pPr>
        <w:pStyle w:val="BasicParagraph"/>
        <w:rPr>
          <w:rFonts w:ascii="Arial" w:hAnsi="Arial" w:cs="Arial"/>
          <w:color w:val="414042"/>
          <w:u w:color="414042"/>
        </w:rPr>
      </w:pPr>
    </w:p>
    <w:p w:rsidR="00AA5248" w:rsidRPr="00143A25" w:rsidRDefault="00AA5248" w:rsidP="00F962A5">
      <w:pPr>
        <w:pStyle w:val="BasicParagraph"/>
        <w:rPr>
          <w:rFonts w:ascii="Arial" w:hAnsi="Arial" w:cs="Arial"/>
          <w:color w:val="404040"/>
          <w:u w:color="FF0000"/>
        </w:rPr>
      </w:pPr>
      <w:r>
        <w:rPr>
          <w:rFonts w:ascii="Arial" w:hAnsi="Arial"/>
          <w:color w:val="414042"/>
          <w:u w:color="414042"/>
        </w:rPr>
        <w:t>The UNCRC is also unambiguous in stating that children should be afforded protection from all form</w:t>
      </w:r>
      <w:r w:rsidR="00DC1CB8">
        <w:rPr>
          <w:rFonts w:ascii="Arial" w:hAnsi="Arial"/>
          <w:color w:val="414042"/>
          <w:u w:color="414042"/>
        </w:rPr>
        <w:t>s of harm, abuse and violence (A</w:t>
      </w:r>
      <w:r>
        <w:rPr>
          <w:rFonts w:ascii="Arial" w:hAnsi="Arial"/>
          <w:color w:val="414042"/>
          <w:u w:color="414042"/>
        </w:rPr>
        <w:t xml:space="preserve">rticle 19). In detailed guidance the Committee on the Rights of the Child has been explicit that the use of </w:t>
      </w:r>
      <w:r w:rsidRPr="00143A25">
        <w:rPr>
          <w:rFonts w:ascii="Arial" w:hAnsi="Arial" w:cs="Arial"/>
          <w:color w:val="404040"/>
          <w:u w:color="FF0000"/>
        </w:rPr>
        <w:t>‘moderate’ or ‘reasonable’ chastisement directly conflicts with children’s human dignity and cannot be justified. They define physical punishment as the use of physical force with the intention of causing discomfort or pain and note it can include hitting, smacking, slapping with a hand or implement, pinching, scratching, biting, pulling hair or boxing ears. The Committee view physical punishment as invariably degrading.</w:t>
      </w:r>
      <w:r w:rsidRPr="00143A25">
        <w:rPr>
          <w:rStyle w:val="FootnoteReference"/>
          <w:rFonts w:ascii="Arial" w:hAnsi="Arial" w:cs="Arial"/>
          <w:color w:val="404040"/>
          <w:u w:color="FF0000"/>
        </w:rPr>
        <w:footnoteReference w:id="2"/>
      </w:r>
      <w:r w:rsidRPr="00143A25">
        <w:rPr>
          <w:rFonts w:ascii="Arial" w:hAnsi="Arial" w:cs="Arial"/>
          <w:color w:val="404040"/>
          <w:u w:color="FF0000"/>
        </w:rPr>
        <w:t xml:space="preserve">  </w:t>
      </w:r>
    </w:p>
    <w:p w:rsidR="00AA5248" w:rsidRPr="00143A25" w:rsidRDefault="00AA5248" w:rsidP="00F962A5">
      <w:pPr>
        <w:pStyle w:val="BasicParagraph"/>
        <w:rPr>
          <w:rFonts w:ascii="Arial" w:hAnsi="Arial" w:cs="Arial"/>
          <w:color w:val="404040"/>
          <w:u w:color="FF0000"/>
        </w:rPr>
      </w:pPr>
    </w:p>
    <w:p w:rsidR="00AA5248" w:rsidRPr="00E64AFF" w:rsidRDefault="00AA5248" w:rsidP="00F962A5">
      <w:pPr>
        <w:spacing w:line="288" w:lineRule="auto"/>
        <w:rPr>
          <w:rFonts w:ascii="Arial" w:hAnsi="Arial" w:cs="Arial"/>
          <w:color w:val="404040"/>
          <w:sz w:val="24"/>
          <w:szCs w:val="24"/>
          <w:u w:color="414042"/>
        </w:rPr>
      </w:pPr>
      <w:r w:rsidRPr="00E64AFF">
        <w:rPr>
          <w:rFonts w:ascii="Arial" w:hAnsi="Arial"/>
          <w:color w:val="414042"/>
          <w:sz w:val="24"/>
          <w:szCs w:val="24"/>
          <w:u w:color="414042"/>
        </w:rPr>
        <w:t xml:space="preserve">In their regular examinations of how well the UK and devolved </w:t>
      </w:r>
      <w:r w:rsidR="00DC1CB8">
        <w:rPr>
          <w:rFonts w:ascii="Arial" w:hAnsi="Arial"/>
          <w:color w:val="414042"/>
          <w:sz w:val="24"/>
          <w:szCs w:val="24"/>
          <w:u w:color="414042"/>
        </w:rPr>
        <w:t>G</w:t>
      </w:r>
      <w:r w:rsidRPr="00E64AFF">
        <w:rPr>
          <w:rFonts w:ascii="Arial" w:hAnsi="Arial"/>
          <w:color w:val="414042"/>
          <w:sz w:val="24"/>
          <w:szCs w:val="24"/>
          <w:u w:color="414042"/>
        </w:rPr>
        <w:t>overnments are meeting their obligations under the UNCRC, the Committee has repeatedly stat</w:t>
      </w:r>
      <w:r>
        <w:rPr>
          <w:rFonts w:ascii="Arial" w:hAnsi="Arial"/>
          <w:color w:val="414042"/>
          <w:sz w:val="24"/>
          <w:szCs w:val="24"/>
          <w:u w:color="414042"/>
        </w:rPr>
        <w:t>ed</w:t>
      </w:r>
      <w:r w:rsidRPr="00E64AFF">
        <w:rPr>
          <w:rFonts w:ascii="Arial" w:hAnsi="Arial"/>
          <w:color w:val="414042"/>
          <w:sz w:val="24"/>
          <w:szCs w:val="24"/>
          <w:u w:color="414042"/>
        </w:rPr>
        <w:t xml:space="preserve"> that the</w:t>
      </w:r>
      <w:r>
        <w:rPr>
          <w:rFonts w:ascii="Arial" w:hAnsi="Arial"/>
          <w:color w:val="414042"/>
          <w:sz w:val="24"/>
          <w:szCs w:val="24"/>
          <w:u w:color="414042"/>
        </w:rPr>
        <w:t xml:space="preserve"> issue of physical punishment </w:t>
      </w:r>
      <w:r w:rsidRPr="00E64AFF">
        <w:rPr>
          <w:rFonts w:ascii="Arial" w:hAnsi="Arial"/>
          <w:color w:val="414042"/>
          <w:sz w:val="24"/>
          <w:szCs w:val="24"/>
          <w:u w:color="414042"/>
        </w:rPr>
        <w:t xml:space="preserve">must </w:t>
      </w:r>
      <w:r>
        <w:rPr>
          <w:rFonts w:ascii="Arial" w:hAnsi="Arial"/>
          <w:color w:val="414042"/>
          <w:sz w:val="24"/>
          <w:szCs w:val="24"/>
          <w:u w:color="414042"/>
        </w:rPr>
        <w:t xml:space="preserve">be </w:t>
      </w:r>
      <w:r w:rsidRPr="00E64AFF">
        <w:rPr>
          <w:rFonts w:ascii="Arial" w:hAnsi="Arial"/>
          <w:color w:val="414042"/>
          <w:sz w:val="24"/>
          <w:szCs w:val="24"/>
          <w:u w:color="414042"/>
        </w:rPr>
        <w:t>properly address</w:t>
      </w:r>
      <w:r>
        <w:rPr>
          <w:rFonts w:ascii="Arial" w:hAnsi="Arial"/>
          <w:color w:val="414042"/>
          <w:sz w:val="24"/>
          <w:szCs w:val="24"/>
          <w:u w:color="414042"/>
        </w:rPr>
        <w:t>ed</w:t>
      </w:r>
      <w:r w:rsidRPr="00E64AFF">
        <w:rPr>
          <w:rFonts w:ascii="Arial" w:hAnsi="Arial"/>
          <w:color w:val="414042"/>
          <w:sz w:val="24"/>
          <w:szCs w:val="24"/>
          <w:u w:color="414042"/>
        </w:rPr>
        <w:t xml:space="preserve">. </w:t>
      </w:r>
      <w:r w:rsidRPr="00E64AFF">
        <w:rPr>
          <w:rFonts w:ascii="Arial" w:hAnsi="Arial" w:cs="Arial"/>
          <w:color w:val="404040"/>
          <w:sz w:val="24"/>
          <w:szCs w:val="24"/>
          <w:u w:color="FF0000"/>
        </w:rPr>
        <w:t xml:space="preserve">While the law in Northern Ireland was </w:t>
      </w:r>
      <w:r w:rsidRPr="00E64AFF">
        <w:rPr>
          <w:rFonts w:ascii="Arial" w:hAnsi="Arial" w:cs="Arial"/>
          <w:color w:val="404040"/>
          <w:sz w:val="24"/>
          <w:szCs w:val="24"/>
          <w:u w:color="FF0000"/>
        </w:rPr>
        <w:lastRenderedPageBreak/>
        <w:t xml:space="preserve">reformed to restrict the defence of ‘reasonable chastisement’ or ‘reasonable punishment’ in </w:t>
      </w:r>
      <w:r w:rsidRPr="00E64AFF">
        <w:rPr>
          <w:rFonts w:ascii="Arial" w:hAnsi="Arial" w:cs="Arial"/>
          <w:color w:val="404040"/>
          <w:sz w:val="24"/>
          <w:szCs w:val="24"/>
          <w:u w:color="414042"/>
        </w:rPr>
        <w:t>the Law Reform (Miscellaneous Provisions) (Northern Ireland) Order 2006, the defence is still available to parents in certain circumstances in regard to the offence of common assault. When reporting to the Committee on implementing the UNCRC following the introduction of the 2006 Order, the Government stated that the approach of revising the law in this manner alongside ongoing work on positive parenting offered the “</w:t>
      </w:r>
      <w:r w:rsidRPr="00E64AFF">
        <w:rPr>
          <w:rFonts w:ascii="Arial" w:hAnsi="Arial" w:cs="Arial"/>
          <w:iCs/>
          <w:color w:val="404040"/>
          <w:sz w:val="24"/>
          <w:szCs w:val="24"/>
        </w:rPr>
        <w:t>best prospect of securing real and significant change on the ground in terms of the use of alternative means of discipline” in Northern Ireland.</w:t>
      </w:r>
      <w:r w:rsidRPr="00E64AFF">
        <w:rPr>
          <w:rStyle w:val="FootnoteReference"/>
          <w:rFonts w:ascii="Arial" w:hAnsi="Arial" w:cs="Arial"/>
          <w:iCs/>
          <w:color w:val="404040"/>
          <w:sz w:val="24"/>
          <w:szCs w:val="24"/>
        </w:rPr>
        <w:footnoteReference w:id="3"/>
      </w:r>
      <w:r w:rsidRPr="00E64AFF">
        <w:rPr>
          <w:rFonts w:ascii="Arial" w:hAnsi="Arial" w:cs="Arial"/>
          <w:i/>
          <w:iCs/>
          <w:color w:val="404040"/>
          <w:sz w:val="24"/>
          <w:szCs w:val="24"/>
        </w:rPr>
        <w:t xml:space="preserve"> </w:t>
      </w:r>
    </w:p>
    <w:p w:rsidR="00AA5248" w:rsidRDefault="00AA5248" w:rsidP="00F962A5">
      <w:pPr>
        <w:pStyle w:val="BasicParagraph"/>
        <w:rPr>
          <w:rFonts w:ascii="Arial" w:hAnsi="Arial"/>
          <w:color w:val="414042"/>
          <w:u w:color="414042"/>
        </w:rPr>
      </w:pPr>
    </w:p>
    <w:p w:rsidR="00AA5248" w:rsidRDefault="00AA5248" w:rsidP="00F962A5">
      <w:pPr>
        <w:pStyle w:val="BasicParagraph"/>
        <w:rPr>
          <w:rFonts w:ascii="Arial" w:hAnsi="Arial" w:cs="Arial"/>
          <w:b/>
          <w:bCs/>
          <w:color w:val="404040"/>
          <w:u w:color="404040"/>
        </w:rPr>
      </w:pPr>
      <w:r>
        <w:rPr>
          <w:rFonts w:ascii="Arial" w:hAnsi="Arial"/>
          <w:color w:val="414042"/>
          <w:u w:color="414042"/>
        </w:rPr>
        <w:t xml:space="preserve">Most recently in July 2016, the Committee told the UK and devolved administrations that, in relation to physical punishment in the family, they must: </w:t>
      </w:r>
    </w:p>
    <w:p w:rsidR="00AA5248"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04040"/>
          <w:u w:color="404040"/>
        </w:rPr>
      </w:pPr>
    </w:p>
    <w:p w:rsidR="00AA5248" w:rsidRDefault="00AA5248" w:rsidP="00F962A5">
      <w:pPr>
        <w:pStyle w:val="Default"/>
        <w:numPr>
          <w:ilvl w:val="0"/>
          <w:numId w:val="30"/>
        </w:numPr>
        <w:pBdr>
          <w:top w:val="none" w:sz="0" w:space="0" w:color="auto"/>
          <w:left w:val="none" w:sz="0" w:space="0" w:color="auto"/>
          <w:bottom w:val="none" w:sz="0" w:space="0" w:color="auto"/>
          <w:right w:val="none" w:sz="0" w:space="0" w:color="auto"/>
          <w:bar w:val="none" w:sz="0" w:color="auto"/>
        </w:pBdr>
        <w:rPr>
          <w:rFonts w:ascii="Arial" w:hAnsi="Arial" w:cs="Arial"/>
          <w:i/>
          <w:iCs/>
          <w:color w:val="404040"/>
          <w:u w:color="404040"/>
        </w:rPr>
      </w:pPr>
      <w:r>
        <w:rPr>
          <w:rFonts w:ascii="Arial" w:hAnsi="Arial"/>
          <w:i/>
          <w:iCs/>
          <w:color w:val="404040"/>
          <w:u w:color="404040"/>
        </w:rPr>
        <w:t xml:space="preserve">Prohibit as a matter of priority all corporal punishment in the family, including through the repeal of all legal </w:t>
      </w:r>
      <w:proofErr w:type="spellStart"/>
      <w:r>
        <w:rPr>
          <w:rFonts w:ascii="Arial" w:hAnsi="Arial"/>
          <w:i/>
          <w:iCs/>
          <w:color w:val="404040"/>
          <w:u w:color="404040"/>
        </w:rPr>
        <w:t>defences</w:t>
      </w:r>
      <w:proofErr w:type="spellEnd"/>
      <w:r>
        <w:rPr>
          <w:rFonts w:ascii="Arial" w:hAnsi="Arial"/>
          <w:i/>
          <w:iCs/>
          <w:color w:val="404040"/>
          <w:u w:color="404040"/>
        </w:rPr>
        <w:t xml:space="preserve">, such as “reasonable chastisement”; </w:t>
      </w:r>
    </w:p>
    <w:p w:rsidR="00AA5248"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i/>
          <w:iCs/>
          <w:color w:val="404040"/>
          <w:u w:color="404040"/>
        </w:rPr>
      </w:pPr>
    </w:p>
    <w:p w:rsidR="00AA5248" w:rsidRDefault="00AA5248" w:rsidP="00F962A5">
      <w:pPr>
        <w:pStyle w:val="Default"/>
        <w:numPr>
          <w:ilvl w:val="0"/>
          <w:numId w:val="30"/>
        </w:numPr>
        <w:pBdr>
          <w:top w:val="none" w:sz="0" w:space="0" w:color="auto"/>
          <w:left w:val="none" w:sz="0" w:space="0" w:color="auto"/>
          <w:bottom w:val="none" w:sz="0" w:space="0" w:color="auto"/>
          <w:right w:val="none" w:sz="0" w:space="0" w:color="auto"/>
          <w:bar w:val="none" w:sz="0" w:color="auto"/>
        </w:pBdr>
        <w:rPr>
          <w:rFonts w:ascii="Arial" w:hAnsi="Arial" w:cs="Arial"/>
          <w:i/>
          <w:iCs/>
          <w:color w:val="404040"/>
          <w:u w:color="404040"/>
        </w:rPr>
      </w:pPr>
      <w:r>
        <w:rPr>
          <w:rFonts w:ascii="Arial" w:hAnsi="Arial"/>
          <w:i/>
          <w:iCs/>
          <w:color w:val="404040"/>
          <w:u w:color="404040"/>
        </w:rPr>
        <w:t>Strengthen its efforts to promote positive and non-violent forms of discipline and respect for children’s equal right to human dignity and physical integrity, with a view to eliminating the general acceptance of corporal punishment in child-rearing.</w:t>
      </w:r>
      <w:r>
        <w:rPr>
          <w:rStyle w:val="FootnoteReference"/>
          <w:rFonts w:ascii="Arial" w:hAnsi="Arial"/>
          <w:i/>
          <w:iCs/>
          <w:color w:val="404040"/>
          <w:u w:color="404040"/>
        </w:rPr>
        <w:footnoteReference w:id="4"/>
      </w:r>
    </w:p>
    <w:p w:rsidR="00AA5248" w:rsidRPr="00143A25" w:rsidRDefault="00AA5248" w:rsidP="00F962A5">
      <w:pPr>
        <w:pStyle w:val="BasicParagraph"/>
        <w:rPr>
          <w:rFonts w:ascii="Arial" w:hAnsi="Arial" w:cs="Arial"/>
          <w:color w:val="414042"/>
          <w:u w:color="414042"/>
        </w:rPr>
      </w:pPr>
    </w:p>
    <w:p w:rsidR="00AA5248" w:rsidRPr="00143A25" w:rsidRDefault="00AA5248" w:rsidP="00F962A5">
      <w:pPr>
        <w:pStyle w:val="BasicParagraph"/>
        <w:rPr>
          <w:rFonts w:ascii="Arial" w:hAnsi="Arial" w:cs="Arial"/>
          <w:color w:val="414042"/>
          <w:u w:color="414042"/>
        </w:rPr>
      </w:pPr>
      <w:r w:rsidRPr="00143A25">
        <w:rPr>
          <w:rFonts w:ascii="Arial" w:hAnsi="Arial" w:cs="Arial"/>
          <w:color w:val="414042"/>
          <w:u w:color="414042"/>
        </w:rPr>
        <w:t xml:space="preserve">In addition to a public consultation exercise on physical punishment undertaken by the Northern Ireland Statistics and Research Agency (NISRA) in 2001 on behalf of Government in preparation for the 2006 legislation, a range of work was carried out on this issue between 2000 and 2009. The NSPCC undertook attitudinal surveys in 2000 and again in 2003 and completed further work with the Regional Child Protection Committee Communications Subgroup in 2008. In addition to this, the NSPCC in conjunction with </w:t>
      </w:r>
      <w:proofErr w:type="spellStart"/>
      <w:r w:rsidRPr="00143A25">
        <w:rPr>
          <w:rFonts w:ascii="Arial" w:hAnsi="Arial" w:cs="Arial"/>
          <w:color w:val="414042"/>
          <w:u w:color="414042"/>
        </w:rPr>
        <w:t>Barnardo's</w:t>
      </w:r>
      <w:proofErr w:type="spellEnd"/>
      <w:r w:rsidRPr="00143A25">
        <w:rPr>
          <w:rFonts w:ascii="Arial" w:hAnsi="Arial" w:cs="Arial"/>
          <w:color w:val="414042"/>
          <w:u w:color="414042"/>
        </w:rPr>
        <w:t xml:space="preserve"> and NICCY carried out extensive research for "The 'Smacking Debate' in Northern Ireland - Messages from Research" which was published in 2008.</w:t>
      </w:r>
      <w:r w:rsidRPr="00143A25">
        <w:rPr>
          <w:rStyle w:val="FootnoteReference"/>
          <w:rFonts w:ascii="Arial" w:hAnsi="Arial" w:cs="Arial"/>
          <w:color w:val="414042"/>
          <w:u w:color="414042"/>
        </w:rPr>
        <w:footnoteReference w:id="5"/>
      </w:r>
      <w:r w:rsidRPr="00143A25">
        <w:rPr>
          <w:rFonts w:ascii="Arial" w:hAnsi="Arial" w:cs="Arial"/>
          <w:color w:val="414042"/>
          <w:u w:color="414042"/>
        </w:rPr>
        <w:t xml:space="preserve"> This range of research is referenced throughout the paper.</w:t>
      </w:r>
    </w:p>
    <w:p w:rsidR="00AA5248" w:rsidRPr="00143A25" w:rsidRDefault="00AA5248" w:rsidP="00F962A5">
      <w:pPr>
        <w:pStyle w:val="BasicParagraph"/>
        <w:rPr>
          <w:rFonts w:ascii="Arial" w:hAnsi="Arial" w:cs="Arial"/>
          <w:color w:val="414042"/>
          <w:u w:color="414042"/>
        </w:rPr>
      </w:pPr>
    </w:p>
    <w:p w:rsidR="00AA5248" w:rsidRPr="00143A25" w:rsidRDefault="00AA5248" w:rsidP="00F962A5">
      <w:pPr>
        <w:pStyle w:val="BasicParagraph"/>
        <w:rPr>
          <w:rFonts w:ascii="Arial" w:hAnsi="Arial" w:cs="Arial"/>
          <w:color w:val="414042"/>
          <w:u w:color="414042"/>
        </w:rPr>
      </w:pPr>
      <w:r w:rsidRPr="00143A25">
        <w:rPr>
          <w:rFonts w:ascii="Arial" w:hAnsi="Arial" w:cs="Arial"/>
          <w:color w:val="414042"/>
          <w:u w:color="414042"/>
        </w:rPr>
        <w:t xml:space="preserve">In 2015 The 'Smacking Debate' report provided the basis of further research commissioned in Scotland by the Children and Young People's Commissioner Scotland, Children 1st, </w:t>
      </w:r>
      <w:proofErr w:type="spellStart"/>
      <w:r w:rsidRPr="00143A25">
        <w:rPr>
          <w:rFonts w:ascii="Arial" w:hAnsi="Arial" w:cs="Arial"/>
          <w:color w:val="414042"/>
          <w:u w:color="414042"/>
        </w:rPr>
        <w:t>Barnardo</w:t>
      </w:r>
      <w:r>
        <w:rPr>
          <w:rFonts w:ascii="Arial" w:hAnsi="Arial" w:cs="Arial"/>
          <w:color w:val="414042"/>
          <w:u w:color="414042"/>
        </w:rPr>
        <w:t>’</w:t>
      </w:r>
      <w:r w:rsidRPr="00143A25">
        <w:rPr>
          <w:rFonts w:ascii="Arial" w:hAnsi="Arial" w:cs="Arial"/>
          <w:color w:val="414042"/>
          <w:u w:color="414042"/>
        </w:rPr>
        <w:t>s</w:t>
      </w:r>
      <w:proofErr w:type="spellEnd"/>
      <w:r w:rsidRPr="00143A25">
        <w:rPr>
          <w:rFonts w:ascii="Arial" w:hAnsi="Arial" w:cs="Arial"/>
          <w:color w:val="414042"/>
          <w:u w:color="414042"/>
        </w:rPr>
        <w:t xml:space="preserve"> and NSPCC. </w:t>
      </w:r>
      <w:proofErr w:type="gramStart"/>
      <w:r w:rsidRPr="00143A25">
        <w:rPr>
          <w:rFonts w:ascii="Arial" w:hAnsi="Arial" w:cs="Arial"/>
          <w:color w:val="414042"/>
          <w:u w:color="414042"/>
        </w:rPr>
        <w:t>The "Equally Protected?</w:t>
      </w:r>
      <w:proofErr w:type="gramEnd"/>
      <w:r w:rsidRPr="00143A25">
        <w:rPr>
          <w:rFonts w:ascii="Arial" w:hAnsi="Arial" w:cs="Arial"/>
          <w:color w:val="414042"/>
          <w:u w:color="414042"/>
        </w:rPr>
        <w:t xml:space="preserve"> A review of the evidence </w:t>
      </w:r>
      <w:r w:rsidRPr="00143A25">
        <w:rPr>
          <w:rFonts w:ascii="Arial" w:hAnsi="Arial" w:cs="Arial"/>
          <w:color w:val="414042"/>
          <w:u w:color="414042"/>
        </w:rPr>
        <w:lastRenderedPageBreak/>
        <w:t>on the physical punishment of children" study found that physical punishment was not effective in achieving parenting goals; was detrimental to children’s health and development; carried a serious risk of escalation into injurious abuse and maltreatment</w:t>
      </w:r>
      <w:r w:rsidR="00DC1CB8">
        <w:rPr>
          <w:rFonts w:ascii="Arial" w:hAnsi="Arial" w:cs="Arial"/>
          <w:color w:val="414042"/>
          <w:u w:color="414042"/>
        </w:rPr>
        <w:t>;</w:t>
      </w:r>
      <w:r w:rsidRPr="00143A25">
        <w:rPr>
          <w:rFonts w:ascii="Arial" w:hAnsi="Arial" w:cs="Arial"/>
          <w:color w:val="414042"/>
          <w:u w:color="414042"/>
        </w:rPr>
        <w:t xml:space="preserve"> and that its use declined more quickly in countries where it has been prohibited.</w:t>
      </w:r>
      <w:r w:rsidRPr="00143A25">
        <w:rPr>
          <w:rStyle w:val="FootnoteReference"/>
          <w:rFonts w:ascii="Arial" w:hAnsi="Arial" w:cs="Arial"/>
          <w:color w:val="414042"/>
          <w:u w:color="414042"/>
        </w:rPr>
        <w:footnoteReference w:id="6"/>
      </w:r>
      <w:r w:rsidRPr="00143A25">
        <w:rPr>
          <w:rFonts w:ascii="Arial" w:hAnsi="Arial" w:cs="Arial"/>
          <w:color w:val="414042"/>
          <w:u w:color="414042"/>
        </w:rPr>
        <w:t xml:space="preserve"> The report recommended that: all physical punishment should be prohibited by law; that this should be accompanied by large-scale information and awareness campaigns; and that parents should be supported to use positive parenting strategies.</w:t>
      </w:r>
    </w:p>
    <w:p w:rsidR="00AA5248" w:rsidRPr="00143A25" w:rsidRDefault="00AA5248" w:rsidP="00F962A5">
      <w:pPr>
        <w:pStyle w:val="BasicParagraph"/>
        <w:rPr>
          <w:rFonts w:ascii="Arial" w:hAnsi="Arial" w:cs="Arial"/>
          <w:color w:val="414042"/>
          <w:u w:color="414042"/>
        </w:rPr>
      </w:pPr>
    </w:p>
    <w:p w:rsidR="00AA5248" w:rsidRPr="00143A25" w:rsidRDefault="00AA5248" w:rsidP="00F962A5">
      <w:pPr>
        <w:pStyle w:val="BasicParagraph"/>
        <w:rPr>
          <w:rFonts w:ascii="Arial" w:hAnsi="Arial" w:cs="Arial"/>
          <w:color w:val="414042"/>
          <w:u w:color="414042"/>
        </w:rPr>
      </w:pPr>
      <w:r w:rsidRPr="00143A25">
        <w:rPr>
          <w:rFonts w:ascii="Arial" w:hAnsi="Arial" w:cs="Arial"/>
          <w:color w:val="414042"/>
          <w:u w:color="414042"/>
        </w:rPr>
        <w:t xml:space="preserve">Following the publication of the </w:t>
      </w:r>
      <w:r w:rsidR="00DC1CB8">
        <w:rPr>
          <w:rFonts w:ascii="Arial" w:hAnsi="Arial" w:cs="Arial"/>
          <w:color w:val="414042"/>
          <w:u w:color="414042"/>
        </w:rPr>
        <w:t>‘</w:t>
      </w:r>
      <w:r w:rsidRPr="00143A25">
        <w:rPr>
          <w:rFonts w:ascii="Arial" w:hAnsi="Arial" w:cs="Arial"/>
          <w:color w:val="414042"/>
          <w:u w:color="414042"/>
        </w:rPr>
        <w:t>Equally Protected?</w:t>
      </w:r>
      <w:r w:rsidR="00DC1CB8">
        <w:rPr>
          <w:rFonts w:ascii="Arial" w:hAnsi="Arial" w:cs="Arial"/>
          <w:color w:val="414042"/>
          <w:u w:color="414042"/>
        </w:rPr>
        <w:t>’</w:t>
      </w:r>
      <w:r w:rsidRPr="00143A25">
        <w:rPr>
          <w:rFonts w:ascii="Arial" w:hAnsi="Arial" w:cs="Arial"/>
          <w:color w:val="414042"/>
          <w:u w:color="414042"/>
        </w:rPr>
        <w:t xml:space="preserve"> report and the most recent recommendations from the </w:t>
      </w:r>
      <w:r w:rsidR="00DC1CB8">
        <w:rPr>
          <w:rFonts w:ascii="Arial" w:hAnsi="Arial" w:cs="Arial"/>
          <w:color w:val="414042"/>
          <w:u w:color="414042"/>
        </w:rPr>
        <w:t xml:space="preserve">UN </w:t>
      </w:r>
      <w:r w:rsidRPr="00143A25">
        <w:rPr>
          <w:rFonts w:ascii="Arial" w:hAnsi="Arial" w:cs="Arial"/>
          <w:color w:val="414042"/>
          <w:u w:color="414042"/>
        </w:rPr>
        <w:t xml:space="preserve">Committee on the Rights of the Child, NICCY was keen to explore current views towards physical punishment in Northern Ireland and commissioned a small number of public opinion survey questions on this issue. </w:t>
      </w:r>
    </w:p>
    <w:p w:rsidR="00AA5248" w:rsidRDefault="00AA5248" w:rsidP="00F962A5">
      <w:pPr>
        <w:pStyle w:val="NICCYBodyText"/>
        <w:rPr>
          <w:b/>
          <w:bCs/>
          <w:color w:val="FF0000"/>
          <w:sz w:val="28"/>
          <w:szCs w:val="28"/>
          <w:u w:color="FF0000"/>
        </w:rPr>
      </w:pPr>
    </w:p>
    <w:p w:rsidR="00AA5248" w:rsidRDefault="00AA5248" w:rsidP="00F962A5">
      <w:pPr>
        <w:pStyle w:val="NICCYBodyText"/>
        <w:rPr>
          <w:b/>
          <w:bCs/>
          <w:color w:val="FF0000"/>
          <w:sz w:val="28"/>
          <w:szCs w:val="28"/>
          <w:u w:color="FF0000"/>
        </w:rPr>
      </w:pPr>
    </w:p>
    <w:p w:rsidR="00AA5248" w:rsidRDefault="00AA5248" w:rsidP="00F962A5">
      <w:pPr>
        <w:pStyle w:val="NICCYBodyText"/>
        <w:rPr>
          <w:b/>
          <w:bCs/>
          <w:color w:val="FF0000"/>
          <w:sz w:val="28"/>
          <w:szCs w:val="28"/>
          <w:u w:color="FF0000"/>
        </w:rPr>
      </w:pPr>
    </w:p>
    <w:p w:rsidR="00AA5248" w:rsidRDefault="00AA5248" w:rsidP="00F962A5">
      <w:pPr>
        <w:pStyle w:val="NICCYBodyText"/>
        <w:rPr>
          <w:b/>
          <w:bCs/>
          <w:color w:val="FF0000"/>
          <w:sz w:val="28"/>
          <w:szCs w:val="28"/>
          <w:u w:color="FF0000"/>
        </w:rPr>
      </w:pPr>
    </w:p>
    <w:p w:rsidR="00AA5248" w:rsidRDefault="00AA5248" w:rsidP="00F962A5">
      <w:pPr>
        <w:pStyle w:val="NICCYBodyText"/>
        <w:rPr>
          <w:b/>
          <w:bCs/>
          <w:color w:val="FF0000"/>
          <w:sz w:val="28"/>
          <w:szCs w:val="28"/>
          <w:u w:color="FF0000"/>
        </w:rPr>
      </w:pPr>
    </w:p>
    <w:p w:rsidR="00AA5248" w:rsidRDefault="00AA5248" w:rsidP="00F962A5">
      <w:pPr>
        <w:pStyle w:val="NICCYBodyText"/>
        <w:rPr>
          <w:b/>
          <w:bCs/>
          <w:color w:val="FF0000"/>
          <w:sz w:val="28"/>
          <w:szCs w:val="28"/>
          <w:u w:color="FF0000"/>
        </w:rPr>
      </w:pPr>
    </w:p>
    <w:p w:rsidR="00AA5248" w:rsidRDefault="00AA5248" w:rsidP="00F962A5">
      <w:pPr>
        <w:pStyle w:val="NICCYBodyText"/>
        <w:rPr>
          <w:b/>
          <w:bCs/>
          <w:color w:val="FF0000"/>
          <w:sz w:val="28"/>
          <w:szCs w:val="28"/>
          <w:u w:color="FF0000"/>
        </w:rPr>
      </w:pPr>
    </w:p>
    <w:p w:rsidR="00AA5248" w:rsidRDefault="00AA5248" w:rsidP="00F962A5">
      <w:pPr>
        <w:pStyle w:val="NICCYBodyText"/>
        <w:rPr>
          <w:b/>
          <w:bCs/>
          <w:color w:val="FF0000"/>
          <w:sz w:val="28"/>
          <w:szCs w:val="28"/>
          <w:u w:color="FF0000"/>
        </w:rPr>
      </w:pPr>
    </w:p>
    <w:p w:rsidR="00AA5248" w:rsidRDefault="00AA5248" w:rsidP="00F962A5">
      <w:pPr>
        <w:pStyle w:val="NICCYBodyText"/>
        <w:rPr>
          <w:b/>
          <w:bCs/>
          <w:color w:val="FF0000"/>
          <w:sz w:val="28"/>
          <w:szCs w:val="28"/>
          <w:u w:color="FF0000"/>
        </w:rPr>
      </w:pPr>
    </w:p>
    <w:p w:rsidR="00AA5248" w:rsidRDefault="00AA5248" w:rsidP="00F962A5">
      <w:pPr>
        <w:pStyle w:val="NICCYBodyText"/>
        <w:rPr>
          <w:b/>
          <w:bCs/>
          <w:color w:val="FF0000"/>
          <w:sz w:val="28"/>
          <w:szCs w:val="28"/>
          <w:u w:color="FF0000"/>
        </w:rPr>
      </w:pPr>
    </w:p>
    <w:p w:rsidR="00AA5248" w:rsidRDefault="00AA5248" w:rsidP="00F962A5">
      <w:pPr>
        <w:pStyle w:val="NICCYBodyText"/>
        <w:rPr>
          <w:b/>
          <w:bCs/>
          <w:color w:val="FF0000"/>
          <w:sz w:val="28"/>
          <w:szCs w:val="28"/>
          <w:u w:color="FF0000"/>
        </w:rPr>
      </w:pPr>
    </w:p>
    <w:p w:rsidR="00AA5248" w:rsidRDefault="00AA5248" w:rsidP="00F962A5">
      <w:pPr>
        <w:pStyle w:val="NICCYBodyText"/>
        <w:rPr>
          <w:b/>
          <w:bCs/>
          <w:color w:val="FF0000"/>
          <w:sz w:val="28"/>
          <w:szCs w:val="28"/>
          <w:u w:color="FF0000"/>
        </w:rPr>
      </w:pPr>
    </w:p>
    <w:p w:rsidR="00AA5248" w:rsidRDefault="00AA5248" w:rsidP="00F962A5">
      <w:pPr>
        <w:pStyle w:val="NICCYBodyText"/>
        <w:rPr>
          <w:b/>
          <w:bCs/>
          <w:color w:val="FF0000"/>
          <w:sz w:val="28"/>
          <w:szCs w:val="28"/>
          <w:u w:color="FF0000"/>
        </w:rPr>
      </w:pPr>
    </w:p>
    <w:p w:rsidR="00AA5248" w:rsidRDefault="00AA5248" w:rsidP="00F962A5">
      <w:pPr>
        <w:pStyle w:val="NICCYBodyText"/>
        <w:rPr>
          <w:b/>
          <w:bCs/>
          <w:color w:val="FF0000"/>
          <w:sz w:val="28"/>
          <w:szCs w:val="28"/>
          <w:u w:color="FF0000"/>
        </w:rPr>
      </w:pPr>
    </w:p>
    <w:p w:rsidR="00AA5248" w:rsidRDefault="00AA5248" w:rsidP="00F962A5">
      <w:pPr>
        <w:pStyle w:val="NICCYBodyText"/>
        <w:rPr>
          <w:b/>
          <w:bCs/>
          <w:color w:val="FF0000"/>
          <w:sz w:val="28"/>
          <w:szCs w:val="28"/>
          <w:u w:color="FF0000"/>
        </w:rPr>
      </w:pPr>
    </w:p>
    <w:p w:rsidR="00AA5248" w:rsidRDefault="00AA5248" w:rsidP="00F962A5">
      <w:pPr>
        <w:pStyle w:val="NICCYBodyText"/>
        <w:rPr>
          <w:b/>
          <w:bCs/>
          <w:color w:val="FF0000"/>
          <w:sz w:val="28"/>
          <w:szCs w:val="28"/>
          <w:u w:color="FF0000"/>
        </w:rPr>
      </w:pPr>
    </w:p>
    <w:p w:rsidR="00AA5248" w:rsidRDefault="00AA5248" w:rsidP="00F962A5">
      <w:pPr>
        <w:pStyle w:val="NICCYBodyText"/>
        <w:rPr>
          <w:b/>
          <w:bCs/>
          <w:color w:val="FF0000"/>
          <w:sz w:val="28"/>
          <w:szCs w:val="28"/>
          <w:u w:color="FF0000"/>
        </w:rPr>
      </w:pPr>
    </w:p>
    <w:p w:rsidR="00AA5248" w:rsidRPr="008D1C66" w:rsidRDefault="00AA5248" w:rsidP="008D1C66">
      <w:pPr>
        <w:pStyle w:val="NICCYBodyText"/>
        <w:numPr>
          <w:ilvl w:val="0"/>
          <w:numId w:val="32"/>
        </w:numPr>
        <w:rPr>
          <w:b/>
          <w:bCs/>
          <w:color w:val="FF0000"/>
          <w:sz w:val="36"/>
          <w:szCs w:val="36"/>
          <w:u w:color="FF0000"/>
        </w:rPr>
      </w:pPr>
      <w:r w:rsidRPr="008D1C66">
        <w:rPr>
          <w:b/>
          <w:bCs/>
          <w:color w:val="FF0000"/>
          <w:sz w:val="36"/>
          <w:szCs w:val="36"/>
          <w:u w:color="FF0000"/>
        </w:rPr>
        <w:lastRenderedPageBreak/>
        <w:t xml:space="preserve">Survey approach and methodology  </w:t>
      </w:r>
    </w:p>
    <w:p w:rsidR="00AA5248" w:rsidRDefault="00AA5248" w:rsidP="00F962A5">
      <w:pPr>
        <w:pStyle w:val="NICCYBodyText"/>
      </w:pPr>
    </w:p>
    <w:p w:rsidR="00AA5248" w:rsidRDefault="00AA5248" w:rsidP="00F962A5">
      <w:pPr>
        <w:pStyle w:val="NICCYBodyText"/>
        <w:rPr>
          <w:color w:val="404040"/>
          <w:u w:color="404040"/>
        </w:rPr>
      </w:pPr>
      <w:r>
        <w:t xml:space="preserve">NICCY commissioned Kantar </w:t>
      </w:r>
      <w:proofErr w:type="spellStart"/>
      <w:r>
        <w:t>Millward</w:t>
      </w:r>
      <w:proofErr w:type="spellEnd"/>
      <w:r>
        <w:t xml:space="preserve"> Brown to survey a representative sample of adults who were asked a number of questions on parenting and bringing up children including: awareness of the current law on physical punishment; views on legal reform; attitudes to different forms of discipline; and parents were asked about access to positive parenting information.</w:t>
      </w:r>
      <w:r w:rsidRPr="00812290">
        <w:rPr>
          <w:color w:val="404040"/>
          <w:sz w:val="20"/>
          <w:szCs w:val="20"/>
          <w:u w:color="404040"/>
        </w:rPr>
        <w:t xml:space="preserve"> </w:t>
      </w:r>
      <w:r w:rsidRPr="00812290">
        <w:rPr>
          <w:color w:val="404040"/>
          <w:u w:color="404040"/>
        </w:rPr>
        <w:t>T</w:t>
      </w:r>
      <w:r>
        <w:rPr>
          <w:color w:val="404040"/>
          <w:u w:color="404040"/>
        </w:rPr>
        <w:t xml:space="preserve">his reflected NICCY’s interest in seeking to understand opinion towards physical punishment and attitudes to changing the law. Given the Government’s previous commitment to support positive parenting, NICCY also wished to examine parental access to information and advice about this. </w:t>
      </w:r>
    </w:p>
    <w:p w:rsidR="00AA5248" w:rsidRDefault="00AA5248" w:rsidP="00F962A5">
      <w:pPr>
        <w:pStyle w:val="NICCYBodyText"/>
      </w:pPr>
    </w:p>
    <w:p w:rsidR="00AA5248" w:rsidRDefault="00AA5248" w:rsidP="00F962A5">
      <w:pPr>
        <w:pStyle w:val="NICCYBodyText"/>
      </w:pPr>
      <w:r>
        <w:t xml:space="preserve">It is important to recognise that the topic of physical punishment is a highly sensitive one which is concerned with contested and often deeply held views about parenting and family life. In addition to this, the use of language in research on physical punishment is challenging and a range of different phrases have been used across studies, for example, ‘physical punishment’, ‘physical discipline’, ‘smacking’, ‘slapping’ and ‘ban on smacking’. </w:t>
      </w:r>
    </w:p>
    <w:p w:rsidR="00AA5248" w:rsidRDefault="00AA5248" w:rsidP="00F962A5">
      <w:pPr>
        <w:pStyle w:val="NICCYBodyText"/>
      </w:pPr>
    </w:p>
    <w:p w:rsidR="00AA5248" w:rsidRDefault="00AA5248" w:rsidP="00F962A5">
      <w:pPr>
        <w:pStyle w:val="NICCYBodyText"/>
        <w:rPr>
          <w:color w:val="404040"/>
          <w:u w:color="404040"/>
        </w:rPr>
      </w:pPr>
      <w:r>
        <w:t xml:space="preserve">In planning the survey, earlier work undertaken in Northern Ireland and other jurisdictions was reviewed. </w:t>
      </w:r>
      <w:r>
        <w:rPr>
          <w:color w:val="404040"/>
          <w:u w:color="404040"/>
        </w:rPr>
        <w:t xml:space="preserve">Draft questions were shared with a number of </w:t>
      </w:r>
      <w:proofErr w:type="spellStart"/>
      <w:r>
        <w:rPr>
          <w:color w:val="404040"/>
          <w:u w:color="404040"/>
        </w:rPr>
        <w:t>non governmental</w:t>
      </w:r>
      <w:proofErr w:type="spellEnd"/>
      <w:r>
        <w:rPr>
          <w:color w:val="404040"/>
          <w:u w:color="404040"/>
        </w:rPr>
        <w:t xml:space="preserve"> organisations</w:t>
      </w:r>
      <w:r>
        <w:rPr>
          <w:rStyle w:val="FootnoteReference"/>
          <w:rFonts w:cs="Arial"/>
          <w:color w:val="404040"/>
          <w:u w:color="404040"/>
        </w:rPr>
        <w:footnoteReference w:id="7"/>
      </w:r>
      <w:r>
        <w:rPr>
          <w:color w:val="404040"/>
          <w:u w:color="404040"/>
        </w:rPr>
        <w:t xml:space="preserve"> that NICCY met with in relation to Equal Protection and were also discussed with the NICCY Youth Panel Equal Protection Advisory Group. </w:t>
      </w:r>
      <w:r>
        <w:t xml:space="preserve">In finalising the survey both NICCY and Kantar </w:t>
      </w:r>
      <w:proofErr w:type="spellStart"/>
      <w:r>
        <w:t>Millward</w:t>
      </w:r>
      <w:proofErr w:type="spellEnd"/>
      <w:r>
        <w:t xml:space="preserve"> Brown sought to ensure that questions were robust, bias was minimised and question ordering and scaling was appropriate.</w:t>
      </w:r>
      <w:r w:rsidRPr="007A1994">
        <w:rPr>
          <w:color w:val="404040"/>
          <w:u w:color="404040"/>
        </w:rPr>
        <w:t xml:space="preserve"> </w:t>
      </w:r>
      <w:r>
        <w:rPr>
          <w:color w:val="404040"/>
          <w:u w:color="404040"/>
        </w:rPr>
        <w:t>T</w:t>
      </w:r>
      <w:r w:rsidRPr="00812290">
        <w:rPr>
          <w:color w:val="404040"/>
          <w:u w:color="404040"/>
        </w:rPr>
        <w:t>he survey used the phrase “physical punishment can include smacking or hitting” to explain physical punishment.</w:t>
      </w:r>
      <w:r>
        <w:t xml:space="preserve"> In drawing any comparisons with previous studies, the paper will highlight whether NICCY’s survey questions varied from, were similar to or replicated questions from earlier research.</w:t>
      </w:r>
      <w:r>
        <w:rPr>
          <w:color w:val="404040"/>
          <w:u w:color="404040"/>
        </w:rPr>
        <w:t xml:space="preserve"> </w:t>
      </w:r>
    </w:p>
    <w:p w:rsidR="00AA5248" w:rsidRDefault="00AA5248" w:rsidP="00F962A5">
      <w:pPr>
        <w:pStyle w:val="NICCYBodyText"/>
      </w:pPr>
    </w:p>
    <w:p w:rsidR="00AA5248" w:rsidRDefault="00AA5248" w:rsidP="00F962A5">
      <w:pPr>
        <w:pStyle w:val="NICCYBodyText"/>
      </w:pPr>
      <w:r>
        <w:t xml:space="preserve">The survey was conducted between November 2016 and January 2017 and included a boosted sample of parents or guardians of children </w:t>
      </w:r>
      <w:proofErr w:type="gramStart"/>
      <w:r>
        <w:t>under</w:t>
      </w:r>
      <w:proofErr w:type="gramEnd"/>
      <w:r>
        <w:t xml:space="preserve"> 18 years. The questions were included in three waves of the Kantar </w:t>
      </w:r>
      <w:proofErr w:type="spellStart"/>
      <w:r>
        <w:t>Millward</w:t>
      </w:r>
      <w:proofErr w:type="spellEnd"/>
      <w:r>
        <w:t xml:space="preserve"> Brown Omnibus Survey which, after the initial random selection of sampling points, is based on a quota sampling methodology. Sampling points are drawn from a sampling frame based on electoral wards utilising a two stage stratification process and a total of </w:t>
      </w:r>
      <w:r w:rsidRPr="00DB0224">
        <w:t>148</w:t>
      </w:r>
      <w:r>
        <w:rPr>
          <w:color w:val="008000"/>
        </w:rPr>
        <w:t xml:space="preserve"> </w:t>
      </w:r>
      <w:r>
        <w:t xml:space="preserve">sampling points were included. Quotas in </w:t>
      </w:r>
      <w:r>
        <w:lastRenderedPageBreak/>
        <w:t>relation to age, gender and social class were in place to minimise bias and ensure the sample was representative.</w:t>
      </w:r>
      <w:r w:rsidRPr="00C559B6">
        <w:t xml:space="preserve"> </w:t>
      </w:r>
      <w:r>
        <w:t xml:space="preserve">In discussing survey results, care has been taken to ensure that results for sub-groups within the sample which are too low to provide meaningful data are not reported. In instances where figures for results combine categories of responses (such as ‘definitely support’ and ‘tend to support’), </w:t>
      </w:r>
      <w:r w:rsidRPr="00DB0224">
        <w:t>rounding to the nearest whole number means the total may not be precisely the same as the sum of the two percentages</w:t>
      </w:r>
      <w:r>
        <w:t xml:space="preserve">. In addition to meeting the quality standards adhered to by Kantar </w:t>
      </w:r>
      <w:proofErr w:type="spellStart"/>
      <w:r>
        <w:t>Millward</w:t>
      </w:r>
      <w:proofErr w:type="spellEnd"/>
      <w:r>
        <w:t xml:space="preserve"> Brown, the research was approved through NICCY’s internal Ethics Procedure.  </w:t>
      </w:r>
    </w:p>
    <w:p w:rsidR="00AA5248" w:rsidRDefault="00AA5248" w:rsidP="00F962A5">
      <w:pPr>
        <w:pStyle w:val="NICCYBodyText"/>
      </w:pPr>
    </w:p>
    <w:p w:rsidR="00AA5248" w:rsidRDefault="00AA5248" w:rsidP="00F962A5">
      <w:pPr>
        <w:pStyle w:val="NICCYBodyText"/>
        <w:rPr>
          <w:color w:val="404040"/>
        </w:rPr>
      </w:pPr>
      <w:r>
        <w:t xml:space="preserve">The responses of 1594 adults are reported in the overall results. Results given for parents alone are based on the responses of 899 parents; these were then down-weighted in overall results to ensure they were representative of the adult population (down-weighted to 494 with parents representing 31% of the overall results sample). As outlined in Kantar </w:t>
      </w:r>
      <w:proofErr w:type="spellStart"/>
      <w:r>
        <w:t>Millward</w:t>
      </w:r>
      <w:proofErr w:type="spellEnd"/>
      <w:r>
        <w:t xml:space="preserve"> Brown’s Technical Report, the two samples are considered large enough to provide a sufficient overview of the views and attitudes of both groups.</w:t>
      </w:r>
      <w:r>
        <w:rPr>
          <w:rStyle w:val="FootnoteReference"/>
          <w:rFonts w:cs="Arial Unicode MS"/>
        </w:rPr>
        <w:footnoteReference w:id="8"/>
      </w:r>
      <w:r>
        <w:t xml:space="preserve"> </w:t>
      </w:r>
      <w:r>
        <w:rPr>
          <w:color w:val="404040"/>
        </w:rPr>
        <w:t xml:space="preserve">It should be noted that where findings are reported for sub-sets within these samples, results will relate to a smaller number than the main samples.  </w:t>
      </w:r>
    </w:p>
    <w:p w:rsidR="00AA5248" w:rsidRDefault="00AA5248" w:rsidP="00F962A5">
      <w:pPr>
        <w:pStyle w:val="NICCYBodyText"/>
        <w:rPr>
          <w:color w:val="404040"/>
        </w:rPr>
      </w:pPr>
    </w:p>
    <w:p w:rsidR="00AA5248" w:rsidRDefault="00AA5248" w:rsidP="00F962A5">
      <w:pPr>
        <w:pStyle w:val="NICCYBodyText"/>
      </w:pPr>
      <w:r>
        <w:t xml:space="preserve">On the basis of using a pure random sample the margin of error on a sample of 899 for a statistic of 50% would be +/-3.27% which means there is a 95% chance that the responses fall within this variation for the population as a whole. The margin of error on a sample of 1594 would be </w:t>
      </w:r>
      <w:r w:rsidRPr="00DB0224">
        <w:rPr>
          <w:color w:val="404040"/>
        </w:rPr>
        <w:t>+/-2.45%.</w:t>
      </w:r>
      <w:r w:rsidRPr="007E4362">
        <w:rPr>
          <w:color w:val="008000"/>
        </w:rPr>
        <w:t xml:space="preserve"> </w:t>
      </w:r>
      <w:r w:rsidRPr="00B356B9">
        <w:rPr>
          <w:color w:val="404040"/>
        </w:rPr>
        <w:t xml:space="preserve">While the sampling methodology used is not a pure random sample, </w:t>
      </w:r>
      <w:r>
        <w:rPr>
          <w:color w:val="404040"/>
        </w:rPr>
        <w:t xml:space="preserve">the margin of error can be used indicatively to provide a gauge on the sensitivity of the results. </w:t>
      </w:r>
      <w:r w:rsidRPr="00DB0224">
        <w:rPr>
          <w:color w:val="404040"/>
        </w:rPr>
        <w:t>Quota sampling is used extensively in gathering public opinion and</w:t>
      </w:r>
      <w:r>
        <w:rPr>
          <w:color w:val="404040"/>
        </w:rPr>
        <w:t>,</w:t>
      </w:r>
      <w:r w:rsidRPr="00DB0224">
        <w:rPr>
          <w:color w:val="404040"/>
        </w:rPr>
        <w:t xml:space="preserve"> while not necessarily subject to the same scrutiny in </w:t>
      </w:r>
      <w:r>
        <w:rPr>
          <w:color w:val="404040"/>
        </w:rPr>
        <w:t xml:space="preserve">regard to </w:t>
      </w:r>
      <w:r w:rsidRPr="00DB0224">
        <w:rPr>
          <w:color w:val="404040"/>
        </w:rPr>
        <w:t>margin of error calculation</w:t>
      </w:r>
      <w:r>
        <w:rPr>
          <w:color w:val="404040"/>
        </w:rPr>
        <w:t>s</w:t>
      </w:r>
      <w:r w:rsidRPr="00DB0224">
        <w:rPr>
          <w:color w:val="404040"/>
        </w:rPr>
        <w:t>, has been widely found to provide reliable findings.</w:t>
      </w:r>
      <w:r>
        <w:rPr>
          <w:color w:val="404040"/>
        </w:rPr>
        <w:t xml:space="preserve"> </w:t>
      </w:r>
    </w:p>
    <w:p w:rsidR="00AA5248" w:rsidRDefault="00AA5248" w:rsidP="00F962A5">
      <w:pPr>
        <w:pStyle w:val="NICCYBodyText"/>
        <w:rPr>
          <w:b/>
          <w:bCs/>
          <w:color w:val="FF0000"/>
          <w:u w:color="FF0000"/>
        </w:rPr>
      </w:pPr>
    </w:p>
    <w:p w:rsidR="00AA5248" w:rsidRDefault="00AA5248" w:rsidP="00F962A5">
      <w:pPr>
        <w:pStyle w:val="NICCYBodyText"/>
        <w:rPr>
          <w:b/>
          <w:bCs/>
          <w:color w:val="FF0000"/>
          <w:u w:color="FF0000"/>
        </w:rPr>
      </w:pPr>
    </w:p>
    <w:p w:rsidR="00AA5248" w:rsidRDefault="00AA5248" w:rsidP="00F962A5">
      <w:pPr>
        <w:pStyle w:val="NICCYBodyText"/>
        <w:rPr>
          <w:b/>
          <w:bCs/>
          <w:color w:val="FF0000"/>
          <w:sz w:val="28"/>
          <w:szCs w:val="28"/>
          <w:u w:color="FF0000"/>
        </w:rPr>
      </w:pPr>
    </w:p>
    <w:p w:rsidR="00AA5248" w:rsidRDefault="00AA5248" w:rsidP="00F962A5">
      <w:pPr>
        <w:pStyle w:val="NICCYBodyText"/>
        <w:rPr>
          <w:b/>
          <w:bCs/>
          <w:color w:val="FF0000"/>
          <w:sz w:val="28"/>
          <w:szCs w:val="28"/>
          <w:u w:color="FF0000"/>
        </w:rPr>
      </w:pPr>
    </w:p>
    <w:p w:rsidR="00AA5248" w:rsidRDefault="00AA5248" w:rsidP="00F962A5">
      <w:pPr>
        <w:pStyle w:val="NICCYBodyText"/>
        <w:rPr>
          <w:b/>
          <w:bCs/>
          <w:color w:val="FF0000"/>
          <w:sz w:val="28"/>
          <w:szCs w:val="28"/>
          <w:u w:color="FF0000"/>
        </w:rPr>
      </w:pPr>
    </w:p>
    <w:p w:rsidR="00AA5248" w:rsidRDefault="00AA5248" w:rsidP="00F962A5">
      <w:pPr>
        <w:pStyle w:val="NICCYBodyText"/>
        <w:rPr>
          <w:b/>
          <w:bCs/>
          <w:color w:val="FF0000"/>
          <w:sz w:val="28"/>
          <w:szCs w:val="28"/>
          <w:u w:color="FF0000"/>
        </w:rPr>
      </w:pPr>
    </w:p>
    <w:p w:rsidR="00AA5248" w:rsidRDefault="00AA5248" w:rsidP="00F962A5">
      <w:pPr>
        <w:pStyle w:val="NICCYBodyText"/>
        <w:rPr>
          <w:b/>
          <w:bCs/>
          <w:color w:val="FF0000"/>
          <w:sz w:val="28"/>
          <w:szCs w:val="28"/>
          <w:u w:color="FF0000"/>
        </w:rPr>
      </w:pPr>
    </w:p>
    <w:p w:rsidR="00AA5248" w:rsidRDefault="00AA5248" w:rsidP="00F962A5">
      <w:pPr>
        <w:pStyle w:val="NICCYBodyText"/>
        <w:rPr>
          <w:b/>
          <w:bCs/>
          <w:color w:val="FF0000"/>
          <w:sz w:val="28"/>
          <w:szCs w:val="28"/>
          <w:u w:color="FF0000"/>
        </w:rPr>
      </w:pPr>
    </w:p>
    <w:p w:rsidR="00AA5248" w:rsidRPr="008D1C66" w:rsidRDefault="00AA5248" w:rsidP="008D1C66">
      <w:pPr>
        <w:pStyle w:val="NICCYBodyText"/>
        <w:numPr>
          <w:ilvl w:val="0"/>
          <w:numId w:val="32"/>
        </w:numPr>
        <w:rPr>
          <w:b/>
          <w:bCs/>
          <w:color w:val="FF0000"/>
          <w:sz w:val="36"/>
          <w:szCs w:val="36"/>
          <w:u w:color="FF0000"/>
        </w:rPr>
      </w:pPr>
      <w:r w:rsidRPr="008D1C66">
        <w:rPr>
          <w:b/>
          <w:bCs/>
          <w:color w:val="FF0000"/>
          <w:sz w:val="36"/>
          <w:szCs w:val="36"/>
          <w:u w:color="FF0000"/>
        </w:rPr>
        <w:lastRenderedPageBreak/>
        <w:t xml:space="preserve">Survey results </w:t>
      </w:r>
    </w:p>
    <w:p w:rsidR="00AA5248" w:rsidRDefault="00AA5248" w:rsidP="00F962A5">
      <w:pPr>
        <w:pStyle w:val="NICCYBodyText"/>
        <w:rPr>
          <w:b/>
          <w:bCs/>
          <w:color w:val="FF0000"/>
          <w:u w:color="FF0000"/>
        </w:rPr>
      </w:pPr>
    </w:p>
    <w:p w:rsidR="00AA5248" w:rsidRDefault="00AA5248" w:rsidP="00F962A5">
      <w:pPr>
        <w:pStyle w:val="NICCYBodyText"/>
        <w:rPr>
          <w:b/>
          <w:bCs/>
          <w:color w:val="FF0000"/>
          <w:u w:color="FF0000"/>
        </w:rPr>
      </w:pPr>
      <w:r>
        <w:rPr>
          <w:b/>
          <w:bCs/>
          <w:color w:val="FF0000"/>
          <w:u w:color="FF0000"/>
        </w:rPr>
        <w:t xml:space="preserve">3.1 Effective parenting </w:t>
      </w:r>
    </w:p>
    <w:p w:rsidR="00AA5248" w:rsidRDefault="00AA5248" w:rsidP="00F962A5">
      <w:pPr>
        <w:pStyle w:val="NICCYBodyText"/>
      </w:pPr>
      <w:r>
        <w:t xml:space="preserve"> </w:t>
      </w:r>
    </w:p>
    <w:p w:rsidR="00AA5248" w:rsidRDefault="00AA5248" w:rsidP="00F962A5">
      <w:pPr>
        <w:pStyle w:val="NICCYBodyText"/>
      </w:pPr>
      <w:r>
        <w:t>NICCY was interested in whether respondents viewed physical punishment or ‘positive parenting’ as more effective. Physical punishment</w:t>
      </w:r>
      <w:r w:rsidR="00087D36">
        <w:t>,</w:t>
      </w:r>
      <w:r>
        <w:t xml:space="preserve"> as noted earlier</w:t>
      </w:r>
      <w:r w:rsidR="00087D36">
        <w:t>,</w:t>
      </w:r>
      <w:r>
        <w:t xml:space="preserve"> was described as including hitting and smacking while positive parenting which uses a range of methods to set boundaries and address challenging </w:t>
      </w:r>
      <w:proofErr w:type="spellStart"/>
      <w:r>
        <w:t>behavior</w:t>
      </w:r>
      <w:proofErr w:type="spellEnd"/>
      <w:r>
        <w:t xml:space="preserve"> without the use of physical punishment, was described as using techniques, such as time out, to help deal with children’s behaviour. </w:t>
      </w:r>
    </w:p>
    <w:p w:rsidR="00AA5248" w:rsidRDefault="00AA5248" w:rsidP="00F962A5">
      <w:pPr>
        <w:pStyle w:val="NICCYBodyText"/>
      </w:pPr>
    </w:p>
    <w:p w:rsidR="00AA5248" w:rsidRPr="007054DF" w:rsidRDefault="00AA5248" w:rsidP="007054DF">
      <w:pPr>
        <w:spacing w:line="288" w:lineRule="auto"/>
        <w:rPr>
          <w:rFonts w:ascii="Arial" w:hAnsi="Arial" w:cs="Arial"/>
          <w:color w:val="404040"/>
          <w:sz w:val="24"/>
          <w:szCs w:val="24"/>
        </w:rPr>
      </w:pPr>
      <w:r w:rsidRPr="007054DF">
        <w:rPr>
          <w:rFonts w:ascii="Arial" w:hAnsi="Arial" w:cs="Arial"/>
          <w:color w:val="404040"/>
          <w:sz w:val="24"/>
          <w:szCs w:val="24"/>
        </w:rPr>
        <w:t>As detailed in Figure 1, findings showed that 70% of adults thought that positive parenting was much more effective or a little more effective than physical punishment. This rose to 76% amongst parents, with just over three out of four parents regarding positive parenting as a more effective approach to</w:t>
      </w:r>
      <w:r w:rsidRPr="007054DF">
        <w:rPr>
          <w:rFonts w:ascii="Arial" w:hAnsi="Arial" w:cs="Arial"/>
          <w:sz w:val="24"/>
          <w:szCs w:val="24"/>
        </w:rPr>
        <w:t xml:space="preserve"> </w:t>
      </w:r>
      <w:r w:rsidRPr="007054DF">
        <w:rPr>
          <w:rFonts w:ascii="Arial" w:hAnsi="Arial" w:cs="Arial"/>
          <w:color w:val="404040"/>
          <w:sz w:val="24"/>
          <w:szCs w:val="24"/>
        </w:rPr>
        <w:t>discipline</w:t>
      </w:r>
      <w:r w:rsidRPr="007054DF">
        <w:rPr>
          <w:rFonts w:ascii="Arial" w:hAnsi="Arial" w:cs="Arial"/>
          <w:sz w:val="24"/>
          <w:szCs w:val="24"/>
        </w:rPr>
        <w:t>.</w:t>
      </w:r>
      <w:r w:rsidRPr="007054DF">
        <w:rPr>
          <w:sz w:val="24"/>
          <w:szCs w:val="24"/>
        </w:rPr>
        <w:t xml:space="preserve"> </w:t>
      </w:r>
      <w:r w:rsidRPr="007054DF">
        <w:rPr>
          <w:rFonts w:ascii="Arial" w:hAnsi="Arial" w:cs="Arial"/>
          <w:color w:val="404040"/>
          <w:sz w:val="24"/>
          <w:szCs w:val="24"/>
        </w:rPr>
        <w:t xml:space="preserve">Amongst parents, the breakdown of views on effective parenting either did not vary or differences were minimal based on the age of their children. </w:t>
      </w:r>
    </w:p>
    <w:p w:rsidR="00AA5248" w:rsidRDefault="00AA5248" w:rsidP="00F962A5">
      <w:pPr>
        <w:rPr>
          <w:rFonts w:ascii="Arial" w:hAnsi="Arial" w:cs="Arial"/>
          <w:b/>
          <w:color w:val="404040"/>
        </w:rPr>
      </w:pPr>
    </w:p>
    <w:p w:rsidR="00AA5248" w:rsidRPr="00F90318" w:rsidRDefault="00AA5248" w:rsidP="00F962A5">
      <w:pPr>
        <w:rPr>
          <w:rFonts w:ascii="Arial" w:hAnsi="Arial" w:cs="Arial"/>
          <w:b/>
          <w:color w:val="404040"/>
        </w:rPr>
      </w:pPr>
      <w:r w:rsidRPr="00F90318">
        <w:rPr>
          <w:rFonts w:ascii="Arial" w:hAnsi="Arial" w:cs="Arial"/>
          <w:b/>
          <w:color w:val="404040"/>
        </w:rPr>
        <w:t>Figure 1</w:t>
      </w:r>
    </w:p>
    <w:p w:rsidR="00AA5248" w:rsidRDefault="00A27D2D" w:rsidP="00F962A5">
      <w:pPr>
        <w:pStyle w:val="ListParagraph"/>
      </w:pPr>
      <w:r>
        <w:rPr>
          <w:noProof/>
          <w:lang w:val="en-US"/>
        </w:rPr>
        <w:drawing>
          <wp:inline distT="0" distB="0" distL="0" distR="0">
            <wp:extent cx="5924550" cy="23717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924550" cy="2371725"/>
                    </a:xfrm>
                    <a:prstGeom prst="rect">
                      <a:avLst/>
                    </a:prstGeom>
                    <a:noFill/>
                    <a:ln w="9525">
                      <a:noFill/>
                      <a:miter lim="800000"/>
                      <a:headEnd/>
                      <a:tailEnd/>
                    </a:ln>
                  </pic:spPr>
                </pic:pic>
              </a:graphicData>
            </a:graphic>
          </wp:inline>
        </w:drawing>
      </w:r>
    </w:p>
    <w:p w:rsidR="00AA5248" w:rsidRDefault="00AA5248" w:rsidP="00F962A5">
      <w:pPr>
        <w:pStyle w:val="ListParagraph"/>
      </w:pPr>
    </w:p>
    <w:p w:rsidR="00AA5248" w:rsidRPr="00F90318" w:rsidRDefault="00AA5248" w:rsidP="00F962A5">
      <w:pPr>
        <w:rPr>
          <w:rFonts w:ascii="Arial" w:hAnsi="Arial" w:cs="Arial"/>
          <w:b/>
          <w:color w:val="404040"/>
        </w:rPr>
      </w:pPr>
      <w:r w:rsidRPr="00F90318">
        <w:rPr>
          <w:rFonts w:ascii="Arial" w:hAnsi="Arial" w:cs="Arial"/>
          <w:b/>
          <w:color w:val="404040"/>
        </w:rPr>
        <w:t>Base: All respondents n=159</w:t>
      </w:r>
      <w:r>
        <w:rPr>
          <w:rFonts w:ascii="Arial" w:hAnsi="Arial" w:cs="Arial"/>
          <w:b/>
          <w:color w:val="404040"/>
        </w:rPr>
        <w:t>4</w:t>
      </w:r>
      <w:r w:rsidRPr="00F90318">
        <w:rPr>
          <w:rFonts w:ascii="Arial" w:hAnsi="Arial" w:cs="Arial"/>
          <w:b/>
          <w:color w:val="404040"/>
        </w:rPr>
        <w:t xml:space="preserve">; Parents n=899 </w:t>
      </w:r>
    </w:p>
    <w:p w:rsidR="00AA5248" w:rsidRDefault="00AA5248" w:rsidP="00F962A5">
      <w:pPr>
        <w:rPr>
          <w:rFonts w:ascii="Arial" w:hAnsi="Arial" w:cs="Arial"/>
          <w:color w:val="404040"/>
        </w:rPr>
      </w:pPr>
    </w:p>
    <w:p w:rsidR="00AA5248" w:rsidRPr="00EE430E" w:rsidRDefault="00AA5248" w:rsidP="00EE430E">
      <w:pPr>
        <w:spacing w:line="288" w:lineRule="auto"/>
        <w:rPr>
          <w:rFonts w:ascii="Arial" w:hAnsi="Arial" w:cs="Arial"/>
          <w:color w:val="404040"/>
          <w:sz w:val="24"/>
          <w:szCs w:val="24"/>
        </w:rPr>
      </w:pPr>
      <w:r w:rsidRPr="00EE430E">
        <w:rPr>
          <w:rFonts w:ascii="Arial" w:hAnsi="Arial" w:cs="Arial"/>
          <w:color w:val="404040"/>
          <w:sz w:val="24"/>
          <w:szCs w:val="24"/>
        </w:rPr>
        <w:t xml:space="preserve">In relation to age, much higher numbers of respondents aged 18-24 years (80%) viewed positive parenting as much more or a little more effective than physical punishment while amongst those aged 65 years and older only 58% shared this view. This variation in views by the youngest and oldest age groups in the survey is a theme throughout the </w:t>
      </w:r>
      <w:r>
        <w:rPr>
          <w:rFonts w:ascii="Arial" w:hAnsi="Arial" w:cs="Arial"/>
          <w:color w:val="404040"/>
          <w:sz w:val="24"/>
          <w:szCs w:val="24"/>
        </w:rPr>
        <w:t>findings</w:t>
      </w:r>
      <w:r w:rsidRPr="00EE430E">
        <w:rPr>
          <w:rFonts w:ascii="Arial" w:hAnsi="Arial" w:cs="Arial"/>
          <w:color w:val="404040"/>
          <w:sz w:val="24"/>
          <w:szCs w:val="24"/>
        </w:rPr>
        <w:t>. Regarding other age groups</w:t>
      </w:r>
      <w:r>
        <w:rPr>
          <w:rFonts w:ascii="Arial" w:hAnsi="Arial" w:cs="Arial"/>
          <w:color w:val="404040"/>
          <w:sz w:val="24"/>
          <w:szCs w:val="24"/>
        </w:rPr>
        <w:t>,</w:t>
      </w:r>
      <w:r w:rsidRPr="00EE430E">
        <w:rPr>
          <w:rFonts w:ascii="Arial" w:hAnsi="Arial" w:cs="Arial"/>
          <w:color w:val="404040"/>
          <w:sz w:val="24"/>
          <w:szCs w:val="24"/>
        </w:rPr>
        <w:t xml:space="preserve"> 74% of 25-34 year olds</w:t>
      </w:r>
      <w:r>
        <w:rPr>
          <w:rFonts w:ascii="Arial" w:hAnsi="Arial" w:cs="Arial"/>
          <w:color w:val="404040"/>
          <w:sz w:val="24"/>
          <w:szCs w:val="24"/>
        </w:rPr>
        <w:t xml:space="preserve">, </w:t>
      </w:r>
      <w:r w:rsidRPr="00EE430E">
        <w:rPr>
          <w:rFonts w:ascii="Arial" w:hAnsi="Arial" w:cs="Arial"/>
          <w:color w:val="404040"/>
          <w:sz w:val="24"/>
          <w:szCs w:val="24"/>
        </w:rPr>
        <w:t>75% of 35-49 year olds</w:t>
      </w:r>
      <w:r>
        <w:rPr>
          <w:rFonts w:ascii="Arial" w:hAnsi="Arial" w:cs="Arial"/>
          <w:color w:val="404040"/>
          <w:sz w:val="24"/>
          <w:szCs w:val="24"/>
        </w:rPr>
        <w:t xml:space="preserve"> </w:t>
      </w:r>
      <w:r w:rsidRPr="00EE430E">
        <w:rPr>
          <w:rFonts w:ascii="Arial" w:hAnsi="Arial" w:cs="Arial"/>
          <w:color w:val="404040"/>
          <w:sz w:val="24"/>
          <w:szCs w:val="24"/>
        </w:rPr>
        <w:t xml:space="preserve">and 70% of </w:t>
      </w:r>
      <w:r w:rsidRPr="00EE430E">
        <w:rPr>
          <w:rFonts w:ascii="Arial" w:hAnsi="Arial" w:cs="Arial"/>
          <w:color w:val="404040"/>
          <w:sz w:val="24"/>
          <w:szCs w:val="24"/>
        </w:rPr>
        <w:lastRenderedPageBreak/>
        <w:t>50-64 year olds viewed positive parenting as being much more or a little more effective than physical punishment.</w:t>
      </w:r>
    </w:p>
    <w:p w:rsidR="00AA5248" w:rsidRPr="00EE430E" w:rsidRDefault="00AA5248" w:rsidP="00EE430E">
      <w:pPr>
        <w:spacing w:line="288" w:lineRule="auto"/>
        <w:rPr>
          <w:rFonts w:ascii="Arial" w:hAnsi="Arial" w:cs="Arial"/>
          <w:color w:val="404040"/>
          <w:sz w:val="24"/>
          <w:szCs w:val="24"/>
        </w:rPr>
      </w:pPr>
    </w:p>
    <w:p w:rsidR="00AA5248" w:rsidRPr="00EE430E" w:rsidRDefault="00AA5248" w:rsidP="00EE430E">
      <w:pPr>
        <w:spacing w:line="288" w:lineRule="auto"/>
        <w:rPr>
          <w:rFonts w:ascii="Arial" w:hAnsi="Arial" w:cs="Arial"/>
          <w:color w:val="404040"/>
          <w:sz w:val="24"/>
          <w:szCs w:val="24"/>
        </w:rPr>
      </w:pPr>
      <w:r w:rsidRPr="00EE430E">
        <w:rPr>
          <w:rFonts w:ascii="Arial" w:hAnsi="Arial" w:cs="Arial"/>
          <w:color w:val="404040"/>
          <w:sz w:val="24"/>
          <w:szCs w:val="24"/>
        </w:rPr>
        <w:t>In considering results by other key variables there were only marginal differences in views on the effectiveness of positive parenting across gender and across geographical area. When considering views by community background there was some variation with those from a Protestant background being a little less likely (65%) to regard this as much more or a little more effective than those from a Catholic (73%)</w:t>
      </w:r>
      <w:r>
        <w:rPr>
          <w:rFonts w:ascii="Arial" w:hAnsi="Arial" w:cs="Arial"/>
          <w:color w:val="404040"/>
          <w:sz w:val="24"/>
          <w:szCs w:val="24"/>
        </w:rPr>
        <w:t xml:space="preserve"> or ‘Other’ (79%) background. </w:t>
      </w:r>
      <w:r w:rsidRPr="00EE430E">
        <w:rPr>
          <w:rFonts w:ascii="Arial" w:hAnsi="Arial" w:cs="Arial"/>
          <w:color w:val="404040"/>
          <w:sz w:val="24"/>
          <w:szCs w:val="24"/>
        </w:rPr>
        <w:t xml:space="preserve">Findings across social class groupings also showed some variation with those from unskilled working class or not working backgrounds (DE groups) being a little less likely to view positive parenting as more effective </w:t>
      </w:r>
      <w:r>
        <w:rPr>
          <w:rFonts w:ascii="Arial" w:hAnsi="Arial" w:cs="Arial"/>
          <w:color w:val="404040"/>
          <w:sz w:val="24"/>
          <w:szCs w:val="24"/>
        </w:rPr>
        <w:t xml:space="preserve">at </w:t>
      </w:r>
      <w:r w:rsidRPr="00EE430E">
        <w:rPr>
          <w:rFonts w:ascii="Arial" w:hAnsi="Arial" w:cs="Arial"/>
          <w:color w:val="404040"/>
          <w:sz w:val="24"/>
          <w:szCs w:val="24"/>
        </w:rPr>
        <w:t xml:space="preserve">63% than those from </w:t>
      </w:r>
      <w:r>
        <w:rPr>
          <w:rFonts w:ascii="Arial" w:hAnsi="Arial" w:cs="Arial"/>
          <w:color w:val="404040"/>
          <w:sz w:val="24"/>
          <w:szCs w:val="24"/>
        </w:rPr>
        <w:t>a</w:t>
      </w:r>
      <w:r w:rsidRPr="00EE430E">
        <w:rPr>
          <w:rFonts w:ascii="Arial" w:hAnsi="Arial" w:cs="Arial"/>
          <w:color w:val="404040"/>
          <w:sz w:val="24"/>
          <w:szCs w:val="24"/>
        </w:rPr>
        <w:t xml:space="preserve"> middle class </w:t>
      </w:r>
      <w:r>
        <w:rPr>
          <w:rFonts w:ascii="Arial" w:hAnsi="Arial" w:cs="Arial"/>
          <w:color w:val="404040"/>
          <w:sz w:val="24"/>
          <w:szCs w:val="24"/>
        </w:rPr>
        <w:t xml:space="preserve">or skilled working class background at </w:t>
      </w:r>
      <w:r w:rsidRPr="00EE430E">
        <w:rPr>
          <w:rFonts w:ascii="Arial" w:hAnsi="Arial" w:cs="Arial"/>
          <w:color w:val="404040"/>
          <w:sz w:val="24"/>
          <w:szCs w:val="24"/>
        </w:rPr>
        <w:t xml:space="preserve">74% or skilled working class </w:t>
      </w:r>
      <w:r>
        <w:rPr>
          <w:rFonts w:ascii="Arial" w:hAnsi="Arial" w:cs="Arial"/>
          <w:color w:val="404040"/>
          <w:sz w:val="24"/>
          <w:szCs w:val="24"/>
        </w:rPr>
        <w:t xml:space="preserve">background at </w:t>
      </w:r>
      <w:r w:rsidRPr="00EE430E">
        <w:rPr>
          <w:rFonts w:ascii="Arial" w:hAnsi="Arial" w:cs="Arial"/>
          <w:color w:val="404040"/>
          <w:sz w:val="24"/>
          <w:szCs w:val="24"/>
        </w:rPr>
        <w:t xml:space="preserve">71% (ABC1 and C2 groups respectively). </w:t>
      </w:r>
    </w:p>
    <w:p w:rsidR="00AA5248" w:rsidRDefault="00AA5248" w:rsidP="00F962A5">
      <w:pPr>
        <w:pStyle w:val="ListParagraph"/>
      </w:pPr>
    </w:p>
    <w:p w:rsidR="00AA5248" w:rsidRDefault="00AA5248" w:rsidP="00F962A5">
      <w:pPr>
        <w:rPr>
          <w:rFonts w:ascii="Arial" w:hAnsi="Arial" w:cs="Arial"/>
          <w:b/>
          <w:bCs/>
          <w:color w:val="FF0000"/>
          <w:sz w:val="24"/>
          <w:szCs w:val="24"/>
          <w:u w:color="FF0000"/>
        </w:rPr>
      </w:pPr>
    </w:p>
    <w:p w:rsidR="00AA5248" w:rsidRPr="00EE430E" w:rsidRDefault="00AA5248" w:rsidP="00F962A5">
      <w:pPr>
        <w:rPr>
          <w:rFonts w:ascii="Arial" w:hAnsi="Arial" w:cs="Arial"/>
          <w:sz w:val="24"/>
          <w:szCs w:val="24"/>
        </w:rPr>
      </w:pPr>
      <w:r w:rsidRPr="00EE430E">
        <w:rPr>
          <w:rFonts w:ascii="Arial" w:hAnsi="Arial" w:cs="Arial"/>
          <w:b/>
          <w:bCs/>
          <w:color w:val="FF0000"/>
          <w:sz w:val="24"/>
          <w:szCs w:val="24"/>
          <w:u w:color="FF0000"/>
        </w:rPr>
        <w:t>3.</w:t>
      </w:r>
      <w:r>
        <w:rPr>
          <w:rFonts w:ascii="Arial" w:hAnsi="Arial" w:cs="Arial"/>
          <w:b/>
          <w:bCs/>
          <w:color w:val="FF0000"/>
          <w:sz w:val="24"/>
          <w:szCs w:val="24"/>
          <w:u w:color="FF0000"/>
        </w:rPr>
        <w:t>2</w:t>
      </w:r>
      <w:r w:rsidRPr="00EE430E">
        <w:rPr>
          <w:rFonts w:ascii="Arial" w:hAnsi="Arial" w:cs="Arial"/>
          <w:b/>
          <w:bCs/>
          <w:color w:val="FF0000"/>
          <w:sz w:val="24"/>
          <w:szCs w:val="24"/>
          <w:u w:color="FF0000"/>
        </w:rPr>
        <w:t xml:space="preserve"> Acceptable discipline</w:t>
      </w:r>
    </w:p>
    <w:p w:rsidR="00AA5248" w:rsidRPr="00EE430E" w:rsidRDefault="00AA5248" w:rsidP="00F962A5">
      <w:pPr>
        <w:pStyle w:val="ListParagraph"/>
        <w:rPr>
          <w:sz w:val="24"/>
          <w:szCs w:val="24"/>
        </w:rPr>
      </w:pPr>
    </w:p>
    <w:p w:rsidR="00AA5248" w:rsidRDefault="00AA5248" w:rsidP="00F962A5">
      <w:pPr>
        <w:pStyle w:val="NICCYBodyText"/>
      </w:pPr>
      <w:r w:rsidRPr="00EE430E">
        <w:t>As well as asking abou</w:t>
      </w:r>
      <w:r>
        <w:t>t the effectiveness of different forms of discipline, NICCY was keen to repeat a question used in previous surveys which explored views on the acceptability of different methods of discipline. The question was used by NSPCC in 2000 and NISRA in 2001 and results were reported by NSPCC in 2003.</w:t>
      </w:r>
      <w:r>
        <w:rPr>
          <w:rStyle w:val="FootnoteReference"/>
          <w:rFonts w:cs="Arial"/>
        </w:rPr>
        <w:footnoteReference w:id="9"/>
      </w:r>
      <w:r>
        <w:t xml:space="preserve"> The inclusion of the question in NICCY’s survey allows a comparison of reported findings over time.</w:t>
      </w:r>
    </w:p>
    <w:p w:rsidR="00AA5248" w:rsidRDefault="00AA5248" w:rsidP="00F962A5">
      <w:pPr>
        <w:pStyle w:val="NICCYBodyText"/>
      </w:pPr>
    </w:p>
    <w:p w:rsidR="00AA5248" w:rsidRDefault="00AA5248" w:rsidP="00F962A5">
      <w:pPr>
        <w:pStyle w:val="NICCYBodyText"/>
      </w:pPr>
      <w:r>
        <w:t>NICCY’s results, as illustrated in Figure 2, show that withdrawing treats, pocket money etc was much more likely to be viewed as an acceptable method of discipline (73%) followed by grounding (55%), negotiation/discussion (54%), time out (53%) and shouting (26%). J</w:t>
      </w:r>
      <w:r w:rsidRPr="00BE02A3">
        <w:t xml:space="preserve">ust </w:t>
      </w:r>
      <w:proofErr w:type="gramStart"/>
      <w:r w:rsidRPr="00BE02A3">
        <w:t>under</w:t>
      </w:r>
      <w:proofErr w:type="gramEnd"/>
      <w:r w:rsidRPr="00BE02A3">
        <w:t xml:space="preserve"> one in four adults (24%) and only </w:t>
      </w:r>
      <w:r w:rsidRPr="00BE02A3">
        <w:rPr>
          <w:color w:val="404040"/>
          <w:u w:color="404040"/>
        </w:rPr>
        <w:t>18% of parents</w:t>
      </w:r>
      <w:r w:rsidRPr="00BE02A3">
        <w:rPr>
          <w:color w:val="FF0000"/>
          <w:u w:color="FF0000"/>
        </w:rPr>
        <w:t xml:space="preserve"> </w:t>
      </w:r>
      <w:r w:rsidRPr="00BE02A3">
        <w:t xml:space="preserve">stated that physical punishment was acceptable. </w:t>
      </w:r>
      <w:r>
        <w:t xml:space="preserve">Interestingly, ignoring or walking away (21%) was </w:t>
      </w:r>
    </w:p>
    <w:p w:rsidR="00AA5248" w:rsidRDefault="00AA5248" w:rsidP="00F962A5">
      <w:pPr>
        <w:pStyle w:val="NICCYBodyText"/>
      </w:pPr>
      <w:proofErr w:type="gramStart"/>
      <w:r>
        <w:t>seen</w:t>
      </w:r>
      <w:proofErr w:type="gramEnd"/>
      <w:r>
        <w:t xml:space="preserve"> as </w:t>
      </w:r>
      <w:r w:rsidRPr="00DB0224">
        <w:t>marginally l</w:t>
      </w:r>
      <w:r>
        <w:t xml:space="preserve">ess acceptable than using physical punishment.   </w:t>
      </w:r>
    </w:p>
    <w:p w:rsidR="00AA5248" w:rsidRDefault="00AA5248" w:rsidP="00F962A5">
      <w:pPr>
        <w:pStyle w:val="NICCYBodyText"/>
        <w:jc w:val="both"/>
        <w:rPr>
          <w:b/>
          <w:sz w:val="20"/>
          <w:szCs w:val="20"/>
        </w:rPr>
      </w:pPr>
    </w:p>
    <w:p w:rsidR="00AA5248" w:rsidRDefault="00AA5248" w:rsidP="00F962A5">
      <w:pPr>
        <w:pStyle w:val="NICCYBodyText"/>
        <w:jc w:val="both"/>
        <w:rPr>
          <w:b/>
          <w:sz w:val="20"/>
          <w:szCs w:val="20"/>
        </w:rPr>
      </w:pPr>
    </w:p>
    <w:p w:rsidR="00AA5248" w:rsidRDefault="00AA5248" w:rsidP="00F962A5">
      <w:pPr>
        <w:pStyle w:val="NICCYBodyText"/>
        <w:jc w:val="both"/>
        <w:rPr>
          <w:b/>
          <w:sz w:val="20"/>
          <w:szCs w:val="20"/>
        </w:rPr>
      </w:pPr>
    </w:p>
    <w:p w:rsidR="00AA5248" w:rsidRDefault="00AA5248" w:rsidP="00F962A5">
      <w:pPr>
        <w:pStyle w:val="NICCYBodyText"/>
        <w:jc w:val="both"/>
        <w:rPr>
          <w:b/>
          <w:sz w:val="20"/>
          <w:szCs w:val="20"/>
        </w:rPr>
      </w:pPr>
    </w:p>
    <w:p w:rsidR="00AA5248" w:rsidRDefault="00AA5248" w:rsidP="00F962A5">
      <w:pPr>
        <w:pStyle w:val="NICCYBodyText"/>
        <w:jc w:val="both"/>
        <w:rPr>
          <w:b/>
          <w:sz w:val="20"/>
          <w:szCs w:val="20"/>
        </w:rPr>
      </w:pPr>
    </w:p>
    <w:p w:rsidR="00AA5248" w:rsidRDefault="00AA5248" w:rsidP="00F962A5">
      <w:pPr>
        <w:pStyle w:val="NICCYBodyText"/>
        <w:jc w:val="both"/>
        <w:rPr>
          <w:b/>
          <w:sz w:val="20"/>
          <w:szCs w:val="20"/>
        </w:rPr>
      </w:pPr>
    </w:p>
    <w:p w:rsidR="00AA5248" w:rsidRDefault="00AA5248" w:rsidP="00F962A5">
      <w:pPr>
        <w:pStyle w:val="NICCYBodyText"/>
        <w:jc w:val="both"/>
        <w:rPr>
          <w:b/>
          <w:sz w:val="20"/>
          <w:szCs w:val="20"/>
        </w:rPr>
      </w:pPr>
    </w:p>
    <w:p w:rsidR="00AA5248" w:rsidRDefault="00AA5248" w:rsidP="00F962A5">
      <w:pPr>
        <w:pStyle w:val="NICCYBodyText"/>
        <w:jc w:val="both"/>
        <w:rPr>
          <w:b/>
          <w:sz w:val="20"/>
          <w:szCs w:val="20"/>
        </w:rPr>
      </w:pPr>
    </w:p>
    <w:p w:rsidR="00AA5248" w:rsidRDefault="00AA5248" w:rsidP="00F962A5">
      <w:pPr>
        <w:pStyle w:val="NICCYBodyText"/>
        <w:jc w:val="both"/>
        <w:rPr>
          <w:b/>
          <w:sz w:val="20"/>
          <w:szCs w:val="20"/>
        </w:rPr>
      </w:pPr>
    </w:p>
    <w:p w:rsidR="00AA5248" w:rsidRDefault="00AA5248" w:rsidP="00F962A5">
      <w:pPr>
        <w:pStyle w:val="NICCYBodyText"/>
        <w:jc w:val="both"/>
        <w:rPr>
          <w:b/>
          <w:sz w:val="20"/>
          <w:szCs w:val="20"/>
        </w:rPr>
      </w:pPr>
      <w:r>
        <w:rPr>
          <w:b/>
          <w:sz w:val="20"/>
          <w:szCs w:val="20"/>
        </w:rPr>
        <w:lastRenderedPageBreak/>
        <w:t>Figure 2</w:t>
      </w:r>
    </w:p>
    <w:p w:rsidR="00AA5248" w:rsidRDefault="00AA5248" w:rsidP="00F962A5">
      <w:pPr>
        <w:pStyle w:val="NICCYBodyText"/>
        <w:ind w:left="360"/>
        <w:jc w:val="both"/>
        <w:rPr>
          <w:b/>
          <w:sz w:val="20"/>
          <w:szCs w:val="20"/>
        </w:rPr>
      </w:pPr>
    </w:p>
    <w:p w:rsidR="00AA5248" w:rsidRPr="00E924DB" w:rsidRDefault="00AA5248" w:rsidP="00F962A5">
      <w:pPr>
        <w:pStyle w:val="NICCYBodyText"/>
        <w:jc w:val="center"/>
        <w:rPr>
          <w:b/>
          <w:sz w:val="18"/>
          <w:szCs w:val="18"/>
        </w:rPr>
      </w:pPr>
      <w:r w:rsidRPr="00E924DB">
        <w:rPr>
          <w:b/>
          <w:sz w:val="18"/>
          <w:szCs w:val="18"/>
        </w:rPr>
        <w:t>Which of the following forms of discipline or punishment do you feel are acceptable?</w:t>
      </w:r>
    </w:p>
    <w:p w:rsidR="00AA5248" w:rsidRDefault="00A27D2D" w:rsidP="00F962A5">
      <w:pPr>
        <w:pStyle w:val="NICCYBodyText"/>
        <w:ind w:left="360"/>
      </w:pPr>
      <w:r>
        <w:rPr>
          <w:noProof/>
          <w:lang w:val="en-US"/>
        </w:rPr>
        <w:drawing>
          <wp:inline distT="0" distB="0" distL="0" distR="0">
            <wp:extent cx="5876925" cy="2257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876925" cy="2257425"/>
                    </a:xfrm>
                    <a:prstGeom prst="rect">
                      <a:avLst/>
                    </a:prstGeom>
                    <a:noFill/>
                    <a:ln w="9525">
                      <a:noFill/>
                      <a:miter lim="800000"/>
                      <a:headEnd/>
                      <a:tailEnd/>
                    </a:ln>
                  </pic:spPr>
                </pic:pic>
              </a:graphicData>
            </a:graphic>
          </wp:inline>
        </w:drawing>
      </w:r>
    </w:p>
    <w:p w:rsidR="00AA5248" w:rsidRPr="00F90318"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b/>
          <w:color w:val="404040"/>
          <w:sz w:val="20"/>
          <w:szCs w:val="20"/>
        </w:rPr>
      </w:pPr>
      <w:r w:rsidRPr="00F90318">
        <w:rPr>
          <w:rFonts w:ascii="Arial" w:hAnsi="Arial" w:cs="Arial"/>
          <w:b/>
          <w:color w:val="404040"/>
          <w:sz w:val="20"/>
          <w:szCs w:val="20"/>
        </w:rPr>
        <w:t>Base: All respondents n=1594</w:t>
      </w:r>
    </w:p>
    <w:p w:rsidR="00AA5248"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04040"/>
        </w:rPr>
      </w:pPr>
    </w:p>
    <w:p w:rsidR="00AA5248" w:rsidRPr="002217EB" w:rsidRDefault="00AA5248" w:rsidP="00F962A5">
      <w:pPr>
        <w:pStyle w:val="NICCYBodyText"/>
        <w:rPr>
          <w:bCs/>
          <w:color w:val="404040"/>
          <w:u w:color="FF0000"/>
        </w:rPr>
      </w:pPr>
      <w:r>
        <w:rPr>
          <w:bCs/>
          <w:color w:val="404040"/>
          <w:u w:color="FF0000"/>
        </w:rPr>
        <w:t xml:space="preserve">In considering NICCY’s overall results about the acceptability of physical punishment across a range of characteristics, </w:t>
      </w:r>
      <w:r w:rsidRPr="00F5340B">
        <w:rPr>
          <w:bCs/>
          <w:color w:val="404040"/>
          <w:u w:color="FF0000"/>
        </w:rPr>
        <w:t xml:space="preserve">there is no notable difference by </w:t>
      </w:r>
      <w:r>
        <w:rPr>
          <w:bCs/>
          <w:color w:val="404040"/>
          <w:u w:color="FF0000"/>
        </w:rPr>
        <w:t xml:space="preserve">geographic </w:t>
      </w:r>
      <w:r w:rsidRPr="00F5340B">
        <w:rPr>
          <w:bCs/>
          <w:color w:val="404040"/>
          <w:u w:color="FF0000"/>
        </w:rPr>
        <w:t xml:space="preserve">area and only slight difference by gender (27% of males and 22% of females reporting physical punishment as acceptable) and social class (middle class and skilled working class groups are </w:t>
      </w:r>
      <w:r>
        <w:rPr>
          <w:bCs/>
          <w:color w:val="404040"/>
          <w:u w:color="FF0000"/>
        </w:rPr>
        <w:t xml:space="preserve">marginally </w:t>
      </w:r>
      <w:r w:rsidRPr="00F5340B">
        <w:rPr>
          <w:bCs/>
          <w:color w:val="404040"/>
          <w:u w:color="FF0000"/>
        </w:rPr>
        <w:t>less likely to view physical punishment as acceptable at 21% than other groups</w:t>
      </w:r>
      <w:r>
        <w:rPr>
          <w:bCs/>
          <w:color w:val="404040"/>
          <w:u w:color="FF0000"/>
        </w:rPr>
        <w:t>)</w:t>
      </w:r>
      <w:r w:rsidRPr="00F5340B">
        <w:rPr>
          <w:bCs/>
          <w:color w:val="404040"/>
          <w:u w:color="FF0000"/>
        </w:rPr>
        <w:t xml:space="preserve">. </w:t>
      </w:r>
      <w:r>
        <w:rPr>
          <w:bCs/>
          <w:color w:val="404040"/>
          <w:u w:color="FF0000"/>
        </w:rPr>
        <w:t>R</w:t>
      </w:r>
      <w:r w:rsidRPr="000D6D77">
        <w:rPr>
          <w:bCs/>
          <w:color w:val="404040"/>
          <w:u w:color="FF0000"/>
        </w:rPr>
        <w:t>egarding</w:t>
      </w:r>
      <w:r>
        <w:rPr>
          <w:bCs/>
          <w:color w:val="404040"/>
          <w:u w:color="FF0000"/>
        </w:rPr>
        <w:t xml:space="preserve"> community background, those from a Protestant background are a little more likely to view physical punishment as acceptable (29%) than those from a Catholic or ‘Other’ background (21% and 20% respectively). However, in relation to age a more substantial variation can again be seen with only 11% of 18-24 year olds compared to 24% of all adults considering physical punishment </w:t>
      </w:r>
      <w:r w:rsidR="00A526AD">
        <w:rPr>
          <w:bCs/>
          <w:color w:val="404040"/>
          <w:u w:color="FF0000"/>
        </w:rPr>
        <w:t xml:space="preserve">as </w:t>
      </w:r>
      <w:r>
        <w:rPr>
          <w:bCs/>
          <w:color w:val="404040"/>
          <w:u w:color="FF0000"/>
        </w:rPr>
        <w:t xml:space="preserve">acceptable. </w:t>
      </w:r>
    </w:p>
    <w:p w:rsidR="00AA5248"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04040"/>
        </w:rPr>
      </w:pPr>
    </w:p>
    <w:p w:rsidR="00AA5248" w:rsidRDefault="00AA5248" w:rsidP="00FA67AA">
      <w:pPr>
        <w:pStyle w:val="Default"/>
        <w:pBdr>
          <w:top w:val="none" w:sz="0" w:space="0" w:color="auto"/>
          <w:left w:val="none" w:sz="0" w:space="0" w:color="auto"/>
          <w:bottom w:val="none" w:sz="0" w:space="0" w:color="auto"/>
          <w:right w:val="none" w:sz="0" w:space="0" w:color="auto"/>
          <w:bar w:val="none" w:sz="0" w:color="auto"/>
        </w:pBdr>
        <w:spacing w:line="288" w:lineRule="auto"/>
        <w:ind w:left="1080"/>
        <w:rPr>
          <w:rFonts w:ascii="Arial" w:hAnsi="Arial" w:cs="Arial"/>
          <w:color w:val="FF0000"/>
        </w:rPr>
      </w:pPr>
    </w:p>
    <w:p w:rsidR="00AA5248" w:rsidRDefault="00AA5248" w:rsidP="00E22E65">
      <w:pPr>
        <w:pStyle w:val="Default"/>
        <w:numPr>
          <w:ilvl w:val="2"/>
          <w:numId w:val="32"/>
        </w:numPr>
        <w:pBdr>
          <w:top w:val="none" w:sz="0" w:space="0" w:color="auto"/>
          <w:left w:val="none" w:sz="0" w:space="0" w:color="auto"/>
          <w:bottom w:val="none" w:sz="0" w:space="0" w:color="auto"/>
          <w:right w:val="none" w:sz="0" w:space="0" w:color="auto"/>
          <w:bar w:val="none" w:sz="0" w:color="auto"/>
        </w:pBdr>
        <w:spacing w:line="288" w:lineRule="auto"/>
        <w:rPr>
          <w:rFonts w:ascii="Arial" w:hAnsi="Arial" w:cs="Arial"/>
          <w:color w:val="FF0000"/>
        </w:rPr>
      </w:pPr>
      <w:r w:rsidRPr="003E1FD7">
        <w:rPr>
          <w:rFonts w:ascii="Arial" w:hAnsi="Arial" w:cs="Arial"/>
          <w:color w:val="FF0000"/>
        </w:rPr>
        <w:t xml:space="preserve">Parental views on acceptable discipline </w:t>
      </w:r>
    </w:p>
    <w:p w:rsidR="00AA5248" w:rsidRPr="003E1FD7" w:rsidRDefault="00AA5248" w:rsidP="003E1FD7">
      <w:pPr>
        <w:pStyle w:val="Default"/>
        <w:pBdr>
          <w:top w:val="none" w:sz="0" w:space="0" w:color="auto"/>
          <w:left w:val="none" w:sz="0" w:space="0" w:color="auto"/>
          <w:bottom w:val="none" w:sz="0" w:space="0" w:color="auto"/>
          <w:right w:val="none" w:sz="0" w:space="0" w:color="auto"/>
          <w:bar w:val="none" w:sz="0" w:color="auto"/>
        </w:pBdr>
        <w:spacing w:line="288" w:lineRule="auto"/>
        <w:ind w:left="360"/>
        <w:rPr>
          <w:rFonts w:ascii="Arial" w:hAnsi="Arial" w:cs="Arial"/>
          <w:color w:val="FF0000"/>
        </w:rPr>
      </w:pPr>
    </w:p>
    <w:p w:rsidR="00AA5248" w:rsidRPr="006715D6" w:rsidRDefault="00AA5248" w:rsidP="006715D6">
      <w:pPr>
        <w:pStyle w:val="Default"/>
        <w:pBdr>
          <w:top w:val="none" w:sz="0" w:space="0" w:color="auto"/>
          <w:left w:val="none" w:sz="0" w:space="0" w:color="auto"/>
          <w:bottom w:val="none" w:sz="0" w:space="0" w:color="auto"/>
          <w:right w:val="none" w:sz="0" w:space="0" w:color="auto"/>
          <w:bar w:val="none" w:sz="0" w:color="auto"/>
        </w:pBdr>
        <w:spacing w:line="288" w:lineRule="auto"/>
        <w:rPr>
          <w:rFonts w:ascii="Arial" w:hAnsi="Arial" w:cs="Arial"/>
          <w:color w:val="404040"/>
        </w:rPr>
      </w:pPr>
      <w:r w:rsidRPr="006715D6">
        <w:rPr>
          <w:rFonts w:ascii="Arial" w:hAnsi="Arial" w:cs="Arial"/>
          <w:color w:val="404040"/>
        </w:rPr>
        <w:t xml:space="preserve">Parents reported that physical punishment </w:t>
      </w:r>
      <w:r>
        <w:rPr>
          <w:rFonts w:ascii="Arial" w:hAnsi="Arial" w:cs="Arial"/>
          <w:color w:val="404040"/>
        </w:rPr>
        <w:t>w</w:t>
      </w:r>
      <w:r w:rsidRPr="006715D6">
        <w:rPr>
          <w:rFonts w:ascii="Arial" w:hAnsi="Arial" w:cs="Arial"/>
          <w:color w:val="404040"/>
        </w:rPr>
        <w:t>as less acceptable than adults overall. This is interesting as earlier work undertaken by NISRA in 2001 had indicated that, at that time, parents viewed physical punishment as more acceptable than non parents.</w:t>
      </w:r>
      <w:r w:rsidRPr="006715D6">
        <w:rPr>
          <w:rStyle w:val="FootnoteReference"/>
          <w:rFonts w:ascii="Arial" w:hAnsi="Arial" w:cs="Arial"/>
          <w:color w:val="404040"/>
        </w:rPr>
        <w:footnoteReference w:id="10"/>
      </w:r>
      <w:r w:rsidRPr="006715D6">
        <w:rPr>
          <w:rFonts w:ascii="Arial" w:hAnsi="Arial" w:cs="Arial"/>
          <w:color w:val="404040"/>
        </w:rPr>
        <w:t xml:space="preserve"> In considering findings from earlier studies, as shown in Figure 3, there is a sizeable </w:t>
      </w:r>
      <w:r w:rsidRPr="006715D6">
        <w:rPr>
          <w:rFonts w:ascii="Arial" w:hAnsi="Arial" w:cs="Arial"/>
          <w:bCs/>
          <w:color w:val="404040"/>
        </w:rPr>
        <w:t>decrease in the acceptability of hitting and smacking</w:t>
      </w:r>
      <w:r w:rsidRPr="006715D6">
        <w:rPr>
          <w:rFonts w:ascii="Arial" w:hAnsi="Arial" w:cs="Arial"/>
          <w:color w:val="404040"/>
        </w:rPr>
        <w:t xml:space="preserve"> </w:t>
      </w:r>
      <w:r w:rsidRPr="006715D6">
        <w:rPr>
          <w:rFonts w:ascii="Arial" w:hAnsi="Arial" w:cs="Arial"/>
          <w:bCs/>
          <w:color w:val="404040"/>
        </w:rPr>
        <w:t>children</w:t>
      </w:r>
      <w:r w:rsidRPr="006715D6">
        <w:rPr>
          <w:rFonts w:ascii="Arial" w:hAnsi="Arial" w:cs="Arial"/>
          <w:color w:val="404040"/>
        </w:rPr>
        <w:t xml:space="preserve"> from previous work which found that 50% of parents in 2000 and 36% of parents in 2001 thought that physical </w:t>
      </w:r>
      <w:r w:rsidRPr="006715D6">
        <w:rPr>
          <w:rFonts w:ascii="Arial" w:hAnsi="Arial" w:cs="Arial"/>
          <w:color w:val="404040"/>
        </w:rPr>
        <w:lastRenderedPageBreak/>
        <w:t>punishment was acceptable.</w:t>
      </w:r>
      <w:r w:rsidRPr="006715D6">
        <w:rPr>
          <w:rFonts w:ascii="Arial" w:hAnsi="Arial" w:cs="Arial"/>
          <w:color w:val="404040"/>
          <w:vertAlign w:val="superscript"/>
        </w:rPr>
        <w:footnoteReference w:id="11"/>
      </w:r>
      <w:r w:rsidRPr="006715D6">
        <w:rPr>
          <w:rFonts w:ascii="Arial" w:hAnsi="Arial" w:cs="Arial"/>
          <w:color w:val="404040"/>
        </w:rPr>
        <w:t xml:space="preserve"> This is a considerable downward shift in reported views on the acceptability of physical punishment. However, it is important to acknowledge that the timeframe across studies is 17 years and that public opinion on a range of issues relating to family life and children has changed in that period.  </w:t>
      </w:r>
    </w:p>
    <w:p w:rsidR="00AA5248" w:rsidRDefault="00AA5248" w:rsidP="00F962A5">
      <w:pPr>
        <w:pStyle w:val="NICCYBodyText"/>
      </w:pPr>
    </w:p>
    <w:p w:rsidR="00AA5248" w:rsidRPr="00F90318" w:rsidRDefault="00AA5248" w:rsidP="00F962A5">
      <w:pPr>
        <w:pStyle w:val="NICCYBodyText"/>
        <w:rPr>
          <w:b/>
          <w:sz w:val="20"/>
          <w:szCs w:val="20"/>
        </w:rPr>
      </w:pPr>
      <w:r w:rsidRPr="00F90318">
        <w:rPr>
          <w:b/>
          <w:sz w:val="20"/>
          <w:szCs w:val="20"/>
        </w:rPr>
        <w:t>Figure 3</w:t>
      </w:r>
    </w:p>
    <w:p w:rsidR="00AA5248" w:rsidRDefault="00A27D2D" w:rsidP="00F962A5">
      <w:pPr>
        <w:pStyle w:val="NICCYBodyText"/>
      </w:pPr>
      <w:r>
        <w:rPr>
          <w:noProof/>
          <w:lang w:val="en-US"/>
        </w:rPr>
        <w:drawing>
          <wp:inline distT="0" distB="0" distL="0" distR="0">
            <wp:extent cx="5419725" cy="2276475"/>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5419725" cy="2276475"/>
                    </a:xfrm>
                    <a:prstGeom prst="rect">
                      <a:avLst/>
                    </a:prstGeom>
                    <a:noFill/>
                    <a:ln w="9525">
                      <a:noFill/>
                      <a:miter lim="800000"/>
                      <a:headEnd/>
                      <a:tailEnd/>
                    </a:ln>
                  </pic:spPr>
                </pic:pic>
              </a:graphicData>
            </a:graphic>
          </wp:inline>
        </w:drawing>
      </w:r>
    </w:p>
    <w:p w:rsidR="00AA5248" w:rsidRPr="00F90318" w:rsidRDefault="00AA5248" w:rsidP="00F962A5">
      <w:pPr>
        <w:pStyle w:val="NICCYBodyText"/>
        <w:rPr>
          <w:b/>
          <w:sz w:val="20"/>
          <w:szCs w:val="20"/>
        </w:rPr>
      </w:pPr>
      <w:r w:rsidRPr="00F90318">
        <w:rPr>
          <w:b/>
          <w:sz w:val="20"/>
          <w:szCs w:val="20"/>
        </w:rPr>
        <w:t xml:space="preserve">Base: </w:t>
      </w:r>
      <w:r>
        <w:rPr>
          <w:b/>
          <w:sz w:val="20"/>
          <w:szCs w:val="20"/>
        </w:rPr>
        <w:t xml:space="preserve">2017 </w:t>
      </w:r>
      <w:r w:rsidRPr="00F90318">
        <w:rPr>
          <w:b/>
          <w:sz w:val="20"/>
          <w:szCs w:val="20"/>
        </w:rPr>
        <w:t>Parents n=899</w:t>
      </w:r>
    </w:p>
    <w:p w:rsidR="00AA5248" w:rsidRDefault="00AA5248" w:rsidP="00F962A5">
      <w:pPr>
        <w:pStyle w:val="NICCYBodyText"/>
      </w:pPr>
      <w:r>
        <w:t xml:space="preserve"> </w:t>
      </w:r>
    </w:p>
    <w:p w:rsidR="00AA5248" w:rsidRDefault="00AA5248" w:rsidP="00F962A5">
      <w:pPr>
        <w:pStyle w:val="NICCYBodyText"/>
        <w:rPr>
          <w:b/>
          <w:bCs/>
          <w:color w:val="FF0000"/>
          <w:u w:color="FF0000"/>
        </w:rPr>
      </w:pPr>
    </w:p>
    <w:p w:rsidR="00AA5248" w:rsidRDefault="00AA5248" w:rsidP="00F962A5">
      <w:pPr>
        <w:pStyle w:val="NICCYBodyText"/>
        <w:rPr>
          <w:b/>
          <w:bCs/>
          <w:color w:val="FF0000"/>
          <w:u w:color="FF0000"/>
        </w:rPr>
      </w:pPr>
      <w:r>
        <w:rPr>
          <w:b/>
          <w:bCs/>
          <w:color w:val="FF0000"/>
          <w:u w:color="FF0000"/>
        </w:rPr>
        <w:t>3.3 Physical punishment and legal reform</w:t>
      </w:r>
    </w:p>
    <w:p w:rsidR="00AA5248" w:rsidRDefault="00AA5248" w:rsidP="00F962A5">
      <w:pPr>
        <w:pStyle w:val="NICCYBodyText"/>
        <w:rPr>
          <w:b/>
          <w:bCs/>
          <w:color w:val="FF0000"/>
          <w:u w:color="FF0000"/>
        </w:rPr>
      </w:pPr>
    </w:p>
    <w:p w:rsidR="00AA5248" w:rsidRDefault="00AA5248" w:rsidP="00F962A5">
      <w:pPr>
        <w:pStyle w:val="NICCYBodyText"/>
      </w:pPr>
      <w:r>
        <w:t xml:space="preserve">It is interesting that while previous discussion about legal reform in this area has proved controversial and attracted public and media debate, a minority of parents and adults reported being aware of the law and physical punishment. Only one in three adults and 37% of respondents amongst parents reported that they were aware that the law currently allows a parent to physically punish a child (through the availability of the defence of reasonable punishment in certain circumstances).  </w:t>
      </w:r>
    </w:p>
    <w:p w:rsidR="00AA5248" w:rsidRDefault="00AA5248" w:rsidP="00F962A5">
      <w:pPr>
        <w:pStyle w:val="NICCYBodyText"/>
      </w:pPr>
    </w:p>
    <w:p w:rsidR="00AA5248" w:rsidRDefault="00AA5248" w:rsidP="00F962A5">
      <w:pPr>
        <w:pStyle w:val="NICCYBodyText"/>
      </w:pPr>
      <w:r>
        <w:t>A key aspect of NICCY’s survey was to assess public support or opposition to full legal reform and in response to the question on this issue</w:t>
      </w:r>
      <w:r w:rsidR="00A526AD">
        <w:t>,</w:t>
      </w:r>
      <w:r>
        <w:t xml:space="preserve"> </w:t>
      </w:r>
      <w:r w:rsidRPr="00CC7D6C">
        <w:rPr>
          <w:bCs/>
        </w:rPr>
        <w:t xml:space="preserve">63% of adults said they would </w:t>
      </w:r>
      <w:r>
        <w:rPr>
          <w:bCs/>
        </w:rPr>
        <w:t xml:space="preserve">either </w:t>
      </w:r>
      <w:r w:rsidRPr="00CC7D6C">
        <w:rPr>
          <w:bCs/>
        </w:rPr>
        <w:t>definitely support or would tend to support changing the law</w:t>
      </w:r>
      <w:r>
        <w:t xml:space="preserve"> to give children the same protection from hitting and smacking that adults have. </w:t>
      </w:r>
    </w:p>
    <w:p w:rsidR="00AA5248" w:rsidRDefault="00AA5248" w:rsidP="00F962A5">
      <w:pPr>
        <w:pStyle w:val="NICCYBodyText"/>
      </w:pPr>
    </w:p>
    <w:p w:rsidR="00AA5248" w:rsidRPr="00F90318" w:rsidRDefault="00AA5248" w:rsidP="00F962A5">
      <w:pPr>
        <w:pStyle w:val="NICCYBodyText"/>
        <w:rPr>
          <w:b/>
          <w:sz w:val="20"/>
          <w:szCs w:val="20"/>
        </w:rPr>
      </w:pPr>
      <w:r w:rsidRPr="00F90318">
        <w:rPr>
          <w:b/>
          <w:sz w:val="20"/>
          <w:szCs w:val="20"/>
        </w:rPr>
        <w:lastRenderedPageBreak/>
        <w:t>Figure 4</w:t>
      </w:r>
    </w:p>
    <w:p w:rsidR="00AA5248" w:rsidRDefault="00A27D2D" w:rsidP="00F962A5">
      <w:pPr>
        <w:pStyle w:val="NICCYBodyText"/>
      </w:pPr>
      <w:r>
        <w:rPr>
          <w:noProof/>
          <w:lang w:val="en-US"/>
        </w:rPr>
        <w:drawing>
          <wp:inline distT="0" distB="0" distL="0" distR="0">
            <wp:extent cx="6038850" cy="2924175"/>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6038850" cy="2924175"/>
                    </a:xfrm>
                    <a:prstGeom prst="rect">
                      <a:avLst/>
                    </a:prstGeom>
                    <a:noFill/>
                    <a:ln w="9525">
                      <a:noFill/>
                      <a:miter lim="800000"/>
                      <a:headEnd/>
                      <a:tailEnd/>
                    </a:ln>
                  </pic:spPr>
                </pic:pic>
              </a:graphicData>
            </a:graphic>
          </wp:inline>
        </w:drawing>
      </w:r>
    </w:p>
    <w:p w:rsidR="00AA5248" w:rsidRPr="00F90318"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b/>
          <w:color w:val="404040"/>
          <w:sz w:val="20"/>
          <w:szCs w:val="20"/>
        </w:rPr>
      </w:pPr>
      <w:r w:rsidRPr="00F90318">
        <w:rPr>
          <w:rFonts w:ascii="Arial" w:hAnsi="Arial" w:cs="Arial"/>
          <w:b/>
          <w:color w:val="404040"/>
          <w:sz w:val="20"/>
          <w:szCs w:val="20"/>
        </w:rPr>
        <w:t>Base: All respondents n=1594</w:t>
      </w:r>
    </w:p>
    <w:p w:rsidR="00AA5248"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04040"/>
        </w:rPr>
      </w:pPr>
    </w:p>
    <w:p w:rsidR="00AA5248" w:rsidRDefault="00AA5248" w:rsidP="008841C9">
      <w:pPr>
        <w:pStyle w:val="Default"/>
        <w:pBdr>
          <w:top w:val="none" w:sz="0" w:space="0" w:color="auto"/>
          <w:left w:val="none" w:sz="0" w:space="0" w:color="auto"/>
          <w:bottom w:val="none" w:sz="0" w:space="0" w:color="auto"/>
          <w:right w:val="none" w:sz="0" w:space="0" w:color="auto"/>
          <w:bar w:val="none" w:sz="0" w:color="auto"/>
        </w:pBdr>
        <w:spacing w:line="288" w:lineRule="auto"/>
      </w:pPr>
      <w:r w:rsidRPr="004F44DF">
        <w:rPr>
          <w:rFonts w:ascii="Arial" w:hAnsi="Arial" w:cs="Arial"/>
          <w:color w:val="404040"/>
        </w:rPr>
        <w:t>It is useful to note</w:t>
      </w:r>
      <w:r w:rsidR="00F32B94">
        <w:rPr>
          <w:rFonts w:ascii="Arial" w:hAnsi="Arial" w:cs="Arial"/>
          <w:color w:val="404040"/>
        </w:rPr>
        <w:t>,</w:t>
      </w:r>
      <w:r>
        <w:rPr>
          <w:rFonts w:ascii="Arial" w:hAnsi="Arial" w:cs="Arial"/>
          <w:color w:val="404040"/>
        </w:rPr>
        <w:t xml:space="preserve"> as illustrated in Figure </w:t>
      </w:r>
      <w:proofErr w:type="gramStart"/>
      <w:r>
        <w:rPr>
          <w:rFonts w:ascii="Arial" w:hAnsi="Arial" w:cs="Arial"/>
          <w:color w:val="404040"/>
        </w:rPr>
        <w:t>4</w:t>
      </w:r>
      <w:r w:rsidR="00F32B94">
        <w:rPr>
          <w:rFonts w:ascii="Arial" w:hAnsi="Arial" w:cs="Arial"/>
          <w:color w:val="404040"/>
        </w:rPr>
        <w:t>,</w:t>
      </w:r>
      <w:r>
        <w:rPr>
          <w:rFonts w:ascii="Arial" w:hAnsi="Arial" w:cs="Arial"/>
          <w:color w:val="404040"/>
        </w:rPr>
        <w:t xml:space="preserve"> </w:t>
      </w:r>
      <w:r w:rsidRPr="004F44DF">
        <w:rPr>
          <w:rFonts w:ascii="Arial" w:hAnsi="Arial" w:cs="Arial"/>
          <w:color w:val="404040"/>
        </w:rPr>
        <w:t>that</w:t>
      </w:r>
      <w:proofErr w:type="gramEnd"/>
      <w:r w:rsidRPr="004F44DF">
        <w:rPr>
          <w:rFonts w:ascii="Arial" w:hAnsi="Arial" w:cs="Arial"/>
          <w:color w:val="404040"/>
        </w:rPr>
        <w:t xml:space="preserve"> of those opposed to reform only 9% of adults reported that they were definitely opposed. This is a similar number to those who stated they did not know if they supported or opposed reform (8%).</w:t>
      </w:r>
      <w:r>
        <w:t xml:space="preserve"> </w:t>
      </w:r>
    </w:p>
    <w:p w:rsidR="00AA5248" w:rsidRDefault="00AA5248" w:rsidP="008841C9">
      <w:pPr>
        <w:pStyle w:val="Default"/>
        <w:pBdr>
          <w:top w:val="none" w:sz="0" w:space="0" w:color="auto"/>
          <w:left w:val="none" w:sz="0" w:space="0" w:color="auto"/>
          <w:bottom w:val="none" w:sz="0" w:space="0" w:color="auto"/>
          <w:right w:val="none" w:sz="0" w:space="0" w:color="auto"/>
          <w:bar w:val="none" w:sz="0" w:color="auto"/>
        </w:pBdr>
        <w:spacing w:line="288" w:lineRule="auto"/>
        <w:rPr>
          <w:rFonts w:ascii="Arial" w:hAnsi="Arial" w:cs="Arial"/>
          <w:color w:val="404040"/>
        </w:rPr>
      </w:pPr>
    </w:p>
    <w:p w:rsidR="00AA5248" w:rsidRPr="00684EEF" w:rsidRDefault="00AA5248" w:rsidP="00F962A5">
      <w:pPr>
        <w:pStyle w:val="NICCYBodyText"/>
      </w:pPr>
      <w:r w:rsidRPr="00AB3C02">
        <w:rPr>
          <w:color w:val="404040"/>
        </w:rPr>
        <w:t>In considering the</w:t>
      </w:r>
      <w:r>
        <w:rPr>
          <w:color w:val="404040"/>
        </w:rPr>
        <w:t xml:space="preserve">se </w:t>
      </w:r>
      <w:r w:rsidRPr="00AB3C02">
        <w:rPr>
          <w:color w:val="404040"/>
        </w:rPr>
        <w:t>overall results for support</w:t>
      </w:r>
      <w:r>
        <w:rPr>
          <w:color w:val="404040"/>
        </w:rPr>
        <w:t xml:space="preserve">ing </w:t>
      </w:r>
      <w:r w:rsidRPr="00AB3C02">
        <w:rPr>
          <w:color w:val="404040"/>
        </w:rPr>
        <w:t xml:space="preserve">a change in the law, previous surveys in Northern Ireland showed </w:t>
      </w:r>
      <w:r>
        <w:rPr>
          <w:color w:val="404040"/>
        </w:rPr>
        <w:t xml:space="preserve">that </w:t>
      </w:r>
      <w:r w:rsidRPr="00AB3C02">
        <w:rPr>
          <w:color w:val="404040"/>
        </w:rPr>
        <w:t xml:space="preserve">between 29% and 32% of </w:t>
      </w:r>
      <w:r>
        <w:rPr>
          <w:color w:val="404040"/>
        </w:rPr>
        <w:t xml:space="preserve">respondents </w:t>
      </w:r>
      <w:r w:rsidRPr="00AB3C02">
        <w:rPr>
          <w:color w:val="404040"/>
        </w:rPr>
        <w:t>supported</w:t>
      </w:r>
      <w:r>
        <w:rPr>
          <w:color w:val="404040"/>
        </w:rPr>
        <w:t xml:space="preserve"> reform</w:t>
      </w:r>
      <w:r w:rsidRPr="00AB3C02">
        <w:rPr>
          <w:color w:val="404040"/>
        </w:rPr>
        <w:t>.</w:t>
      </w:r>
      <w:r w:rsidRPr="00AB3C02">
        <w:rPr>
          <w:color w:val="404040"/>
          <w:vertAlign w:val="superscript"/>
        </w:rPr>
        <w:footnoteReference w:id="12"/>
      </w:r>
      <w:r w:rsidRPr="00AB3C02">
        <w:rPr>
          <w:color w:val="404040"/>
        </w:rPr>
        <w:t xml:space="preserve"> </w:t>
      </w:r>
      <w:r>
        <w:rPr>
          <w:color w:val="404040"/>
        </w:rPr>
        <w:t xml:space="preserve">It </w:t>
      </w:r>
      <w:r>
        <w:t>is important to recognise that as the questions varied across studies it is not possible to make a direct comparison between findings.</w:t>
      </w:r>
      <w:r>
        <w:rPr>
          <w:rStyle w:val="FootnoteReference"/>
          <w:rFonts w:cs="Arial"/>
        </w:rPr>
        <w:footnoteReference w:id="13"/>
      </w:r>
      <w:r>
        <w:t xml:space="preserve"> However, while recognising </w:t>
      </w:r>
      <w:proofErr w:type="gramStart"/>
      <w:r>
        <w:t>this the</w:t>
      </w:r>
      <w:proofErr w:type="gramEnd"/>
      <w:r>
        <w:t xml:space="preserve"> finding from NICCY’s results that 63% of adults support change</w:t>
      </w:r>
      <w:r>
        <w:rPr>
          <w:b/>
          <w:bCs/>
        </w:rPr>
        <w:t xml:space="preserve"> </w:t>
      </w:r>
      <w:r w:rsidRPr="00684EEF">
        <w:rPr>
          <w:bCs/>
        </w:rPr>
        <w:t xml:space="preserve">is indicative of an increase in public support for providing children </w:t>
      </w:r>
      <w:r>
        <w:rPr>
          <w:bCs/>
        </w:rPr>
        <w:t xml:space="preserve">with </w:t>
      </w:r>
      <w:r w:rsidRPr="00684EEF">
        <w:rPr>
          <w:bCs/>
        </w:rPr>
        <w:t>equal protection from hitting and smacking under the law.</w:t>
      </w:r>
    </w:p>
    <w:p w:rsidR="00AA5248" w:rsidRDefault="00AA5248" w:rsidP="00F962A5">
      <w:pPr>
        <w:pStyle w:val="CommentText"/>
        <w:rPr>
          <w:rFonts w:ascii="Arial" w:hAnsi="Arial"/>
          <w:color w:val="FF0000"/>
          <w:sz w:val="24"/>
          <w:szCs w:val="24"/>
          <w:u w:color="404040"/>
        </w:rPr>
      </w:pPr>
    </w:p>
    <w:p w:rsidR="00660AB1" w:rsidRDefault="00660AB1" w:rsidP="00F962A5">
      <w:pPr>
        <w:pStyle w:val="CommentText"/>
        <w:rPr>
          <w:rFonts w:ascii="Arial" w:hAnsi="Arial"/>
          <w:color w:val="FF0000"/>
          <w:sz w:val="24"/>
          <w:szCs w:val="24"/>
          <w:u w:color="404040"/>
        </w:rPr>
      </w:pPr>
    </w:p>
    <w:p w:rsidR="00660AB1" w:rsidRDefault="00660AB1" w:rsidP="00F962A5">
      <w:pPr>
        <w:pStyle w:val="CommentText"/>
        <w:rPr>
          <w:rFonts w:ascii="Arial" w:hAnsi="Arial"/>
          <w:color w:val="FF0000"/>
          <w:sz w:val="24"/>
          <w:szCs w:val="24"/>
          <w:u w:color="404040"/>
        </w:rPr>
      </w:pPr>
    </w:p>
    <w:p w:rsidR="00660AB1" w:rsidRDefault="00660AB1" w:rsidP="00F962A5">
      <w:pPr>
        <w:pStyle w:val="CommentText"/>
        <w:rPr>
          <w:rFonts w:ascii="Arial" w:hAnsi="Arial"/>
          <w:color w:val="FF0000"/>
          <w:sz w:val="24"/>
          <w:szCs w:val="24"/>
          <w:u w:color="404040"/>
        </w:rPr>
      </w:pPr>
    </w:p>
    <w:p w:rsidR="00AA5248" w:rsidRPr="009E376E" w:rsidRDefault="00AA5248" w:rsidP="00F962A5">
      <w:pPr>
        <w:pStyle w:val="CommentText"/>
        <w:rPr>
          <w:rFonts w:ascii="Arial" w:hAnsi="Arial"/>
          <w:color w:val="FF0000"/>
          <w:sz w:val="24"/>
          <w:szCs w:val="24"/>
          <w:u w:color="404040"/>
        </w:rPr>
      </w:pPr>
      <w:r>
        <w:rPr>
          <w:rFonts w:ascii="Arial" w:hAnsi="Arial"/>
          <w:color w:val="FF0000"/>
          <w:sz w:val="24"/>
          <w:szCs w:val="24"/>
          <w:u w:color="404040"/>
        </w:rPr>
        <w:lastRenderedPageBreak/>
        <w:t xml:space="preserve">3.3.1 </w:t>
      </w:r>
      <w:r w:rsidRPr="009E376E">
        <w:rPr>
          <w:rFonts w:ascii="Arial" w:hAnsi="Arial"/>
          <w:color w:val="FF0000"/>
          <w:sz w:val="24"/>
          <w:szCs w:val="24"/>
          <w:u w:color="404040"/>
        </w:rPr>
        <w:t>Parent</w:t>
      </w:r>
      <w:r>
        <w:rPr>
          <w:rFonts w:ascii="Arial" w:hAnsi="Arial"/>
          <w:color w:val="FF0000"/>
          <w:sz w:val="24"/>
          <w:szCs w:val="24"/>
          <w:u w:color="404040"/>
        </w:rPr>
        <w:t>al</w:t>
      </w:r>
      <w:r w:rsidRPr="009E376E">
        <w:rPr>
          <w:rFonts w:ascii="Arial" w:hAnsi="Arial"/>
          <w:color w:val="FF0000"/>
          <w:sz w:val="24"/>
          <w:szCs w:val="24"/>
          <w:u w:color="404040"/>
        </w:rPr>
        <w:t xml:space="preserve"> views</w:t>
      </w:r>
      <w:r>
        <w:rPr>
          <w:rFonts w:ascii="Arial" w:hAnsi="Arial"/>
          <w:color w:val="FF0000"/>
          <w:sz w:val="24"/>
          <w:szCs w:val="24"/>
          <w:u w:color="404040"/>
        </w:rPr>
        <w:t xml:space="preserve"> on reform</w:t>
      </w:r>
    </w:p>
    <w:p w:rsidR="00AA5248" w:rsidRDefault="00AA5248" w:rsidP="00F962A5">
      <w:pPr>
        <w:pStyle w:val="CommentText"/>
        <w:rPr>
          <w:rFonts w:ascii="Arial" w:hAnsi="Arial"/>
          <w:color w:val="404040"/>
          <w:sz w:val="24"/>
          <w:szCs w:val="24"/>
          <w:u w:color="404040"/>
        </w:rPr>
      </w:pPr>
    </w:p>
    <w:p w:rsidR="00AA5248" w:rsidRDefault="00AA5248" w:rsidP="008841C9">
      <w:pPr>
        <w:pStyle w:val="CommentText"/>
        <w:spacing w:line="288" w:lineRule="auto"/>
        <w:rPr>
          <w:rFonts w:ascii="Arial" w:hAnsi="Arial"/>
          <w:color w:val="404040"/>
          <w:sz w:val="24"/>
          <w:szCs w:val="24"/>
          <w:u w:color="404040"/>
        </w:rPr>
      </w:pPr>
      <w:r>
        <w:rPr>
          <w:rFonts w:ascii="Arial" w:hAnsi="Arial"/>
          <w:color w:val="404040"/>
          <w:sz w:val="24"/>
          <w:szCs w:val="24"/>
          <w:u w:color="404040"/>
        </w:rPr>
        <w:t xml:space="preserve">The combined figure for those who would definitely support or tend to support change in the law was the same for parents and adults in general, as demonstrated in Table 1. This is again notable as an earlier study indicated differences across parents and non parents, </w:t>
      </w:r>
    </w:p>
    <w:p w:rsidR="00AA5248" w:rsidRDefault="00AA5248" w:rsidP="008841C9">
      <w:pPr>
        <w:pStyle w:val="CommentText"/>
        <w:spacing w:line="288" w:lineRule="auto"/>
        <w:rPr>
          <w:rFonts w:ascii="Arial" w:hAnsi="Arial" w:cs="Arial"/>
          <w:color w:val="404040"/>
          <w:sz w:val="24"/>
          <w:szCs w:val="24"/>
          <w:u w:color="404040"/>
        </w:rPr>
      </w:pPr>
      <w:proofErr w:type="gramStart"/>
      <w:r>
        <w:rPr>
          <w:rFonts w:ascii="Arial" w:hAnsi="Arial"/>
          <w:color w:val="404040"/>
          <w:sz w:val="24"/>
          <w:szCs w:val="24"/>
          <w:u w:color="404040"/>
        </w:rPr>
        <w:t>with</w:t>
      </w:r>
      <w:proofErr w:type="gramEnd"/>
      <w:r>
        <w:rPr>
          <w:rFonts w:ascii="Arial" w:hAnsi="Arial"/>
          <w:color w:val="404040"/>
          <w:sz w:val="24"/>
          <w:szCs w:val="24"/>
          <w:u w:color="404040"/>
        </w:rPr>
        <w:t xml:space="preserve"> parents being less supportive of reform.</w:t>
      </w:r>
      <w:r>
        <w:rPr>
          <w:rFonts w:ascii="Arial" w:hAnsi="Arial" w:cs="Arial"/>
          <w:color w:val="404040"/>
          <w:sz w:val="24"/>
          <w:szCs w:val="24"/>
          <w:u w:color="404040"/>
          <w:vertAlign w:val="superscript"/>
        </w:rPr>
        <w:footnoteReference w:id="14"/>
      </w:r>
      <w:r>
        <w:rPr>
          <w:rFonts w:ascii="Arial" w:hAnsi="Arial"/>
          <w:color w:val="404040"/>
          <w:sz w:val="24"/>
          <w:szCs w:val="24"/>
          <w:u w:color="404040"/>
        </w:rPr>
        <w:t xml:space="preserve"> </w:t>
      </w:r>
    </w:p>
    <w:p w:rsidR="00AA5248" w:rsidRDefault="00AA5248" w:rsidP="008841C9">
      <w:pPr>
        <w:pStyle w:val="CommentText"/>
        <w:spacing w:line="288" w:lineRule="auto"/>
        <w:rPr>
          <w:rFonts w:ascii="Arial" w:hAnsi="Arial"/>
          <w:color w:val="404040"/>
          <w:sz w:val="24"/>
          <w:szCs w:val="24"/>
          <w:u w:color="404040"/>
        </w:rPr>
      </w:pPr>
    </w:p>
    <w:p w:rsidR="00AA5248" w:rsidRPr="00F90318" w:rsidRDefault="00AA5248" w:rsidP="00F962A5">
      <w:pPr>
        <w:pStyle w:val="CommentText"/>
        <w:rPr>
          <w:rFonts w:ascii="Arial" w:hAnsi="Arial"/>
          <w:b/>
          <w:color w:val="404040"/>
          <w:u w:color="404040"/>
        </w:rPr>
      </w:pPr>
      <w:r w:rsidRPr="00F90318">
        <w:rPr>
          <w:rFonts w:ascii="Arial" w:hAnsi="Arial"/>
          <w:b/>
          <w:color w:val="404040"/>
          <w:u w:color="404040"/>
        </w:rPr>
        <w:t>Table 1</w:t>
      </w:r>
    </w:p>
    <w:p w:rsidR="00AA5248" w:rsidRDefault="00AA5248" w:rsidP="00E924DB">
      <w:pPr>
        <w:pStyle w:val="NICCYBodyText"/>
        <w:jc w:val="center"/>
        <w:rPr>
          <w:b/>
          <w:sz w:val="18"/>
          <w:szCs w:val="18"/>
        </w:rPr>
      </w:pPr>
      <w:r>
        <w:rPr>
          <w:b/>
          <w:sz w:val="18"/>
          <w:szCs w:val="18"/>
        </w:rPr>
        <w:t>Would you support or oppose a change in the law to give children the same</w:t>
      </w:r>
    </w:p>
    <w:p w:rsidR="00AA5248" w:rsidRDefault="00AA5248" w:rsidP="00E924DB">
      <w:pPr>
        <w:pStyle w:val="NICCYBodyText"/>
        <w:jc w:val="center"/>
        <w:rPr>
          <w:b/>
          <w:sz w:val="18"/>
          <w:szCs w:val="18"/>
        </w:rPr>
      </w:pPr>
      <w:proofErr w:type="gramStart"/>
      <w:r>
        <w:rPr>
          <w:b/>
          <w:sz w:val="18"/>
          <w:szCs w:val="18"/>
        </w:rPr>
        <w:t>protection</w:t>
      </w:r>
      <w:proofErr w:type="gramEnd"/>
      <w:r>
        <w:rPr>
          <w:b/>
          <w:sz w:val="18"/>
          <w:szCs w:val="18"/>
        </w:rPr>
        <w:t xml:space="preserve"> that adults have?</w:t>
      </w:r>
    </w:p>
    <w:p w:rsidR="00AA5248" w:rsidRDefault="00AA5248" w:rsidP="00F962A5">
      <w:pPr>
        <w:pStyle w:val="NICCYBodyText"/>
        <w:rPr>
          <w:b/>
          <w:sz w:val="18"/>
          <w:szCs w:val="18"/>
        </w:rPr>
      </w:pPr>
    </w:p>
    <w:p w:rsidR="00AA5248" w:rsidRPr="00E924DB" w:rsidRDefault="00AA5248" w:rsidP="00F962A5">
      <w:pPr>
        <w:pStyle w:val="NICCYBodyText"/>
        <w:rPr>
          <w:b/>
          <w:sz w:val="18"/>
          <w:szCs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2"/>
        <w:gridCol w:w="1220"/>
        <w:gridCol w:w="1417"/>
      </w:tblGrid>
      <w:tr w:rsidR="00AA5248" w:rsidTr="008D1C66">
        <w:tc>
          <w:tcPr>
            <w:tcW w:w="2182" w:type="dxa"/>
          </w:tcPr>
          <w:p w:rsidR="00AA5248" w:rsidRPr="00FD7516" w:rsidRDefault="00AA5248" w:rsidP="008D1C66">
            <w:pPr>
              <w:pStyle w:val="NICCYBodyText"/>
              <w:jc w:val="center"/>
            </w:pPr>
          </w:p>
        </w:tc>
        <w:tc>
          <w:tcPr>
            <w:tcW w:w="1220" w:type="dxa"/>
          </w:tcPr>
          <w:p w:rsidR="00AA5248" w:rsidRPr="00FD7516" w:rsidRDefault="00AA5248" w:rsidP="008D1C66">
            <w:pPr>
              <w:pStyle w:val="NICCYBodyText"/>
              <w:jc w:val="center"/>
            </w:pPr>
            <w:r w:rsidRPr="00FD7516">
              <w:t>Total %</w:t>
            </w:r>
          </w:p>
        </w:tc>
        <w:tc>
          <w:tcPr>
            <w:tcW w:w="1417" w:type="dxa"/>
          </w:tcPr>
          <w:p w:rsidR="00AA5248" w:rsidRPr="00FD7516" w:rsidRDefault="00AA5248" w:rsidP="008D1C66">
            <w:pPr>
              <w:pStyle w:val="NICCYBodyText"/>
              <w:jc w:val="center"/>
            </w:pPr>
            <w:r w:rsidRPr="00FD7516">
              <w:t>Parents %</w:t>
            </w:r>
          </w:p>
        </w:tc>
      </w:tr>
      <w:tr w:rsidR="00AA5248" w:rsidTr="008D1C66">
        <w:tc>
          <w:tcPr>
            <w:tcW w:w="2182" w:type="dxa"/>
          </w:tcPr>
          <w:p w:rsidR="00AA5248" w:rsidRPr="00FD7516" w:rsidRDefault="00AA5248" w:rsidP="008D1C66">
            <w:pPr>
              <w:pStyle w:val="NICCYBodyText"/>
            </w:pPr>
            <w:r w:rsidRPr="00FD7516">
              <w:t>Definitely support</w:t>
            </w:r>
          </w:p>
        </w:tc>
        <w:tc>
          <w:tcPr>
            <w:tcW w:w="1220" w:type="dxa"/>
          </w:tcPr>
          <w:p w:rsidR="00AA5248" w:rsidRPr="00FD7516" w:rsidRDefault="00AA5248" w:rsidP="008D1C66">
            <w:pPr>
              <w:pStyle w:val="NICCYBodyText"/>
              <w:jc w:val="center"/>
            </w:pPr>
            <w:r w:rsidRPr="00FD7516">
              <w:t>37</w:t>
            </w:r>
          </w:p>
        </w:tc>
        <w:tc>
          <w:tcPr>
            <w:tcW w:w="1417" w:type="dxa"/>
          </w:tcPr>
          <w:p w:rsidR="00AA5248" w:rsidRPr="00FD7516" w:rsidRDefault="00AA5248" w:rsidP="008D1C66">
            <w:pPr>
              <w:pStyle w:val="NICCYBodyText"/>
              <w:jc w:val="center"/>
            </w:pPr>
            <w:r w:rsidRPr="00FD7516">
              <w:t>38</w:t>
            </w:r>
          </w:p>
        </w:tc>
      </w:tr>
      <w:tr w:rsidR="00AA5248" w:rsidTr="008D1C66">
        <w:tc>
          <w:tcPr>
            <w:tcW w:w="2182" w:type="dxa"/>
          </w:tcPr>
          <w:p w:rsidR="00AA5248" w:rsidRPr="00FD7516" w:rsidRDefault="00AA5248" w:rsidP="008D1C66">
            <w:pPr>
              <w:pStyle w:val="NICCYBodyText"/>
            </w:pPr>
            <w:r w:rsidRPr="00FD7516">
              <w:t>Tend to support</w:t>
            </w:r>
          </w:p>
        </w:tc>
        <w:tc>
          <w:tcPr>
            <w:tcW w:w="1220" w:type="dxa"/>
          </w:tcPr>
          <w:p w:rsidR="00AA5248" w:rsidRPr="00FD7516" w:rsidRDefault="00AA5248" w:rsidP="008D1C66">
            <w:pPr>
              <w:pStyle w:val="NICCYBodyText"/>
              <w:jc w:val="center"/>
            </w:pPr>
            <w:r w:rsidRPr="00FD7516">
              <w:t>26</w:t>
            </w:r>
          </w:p>
        </w:tc>
        <w:tc>
          <w:tcPr>
            <w:tcW w:w="1417" w:type="dxa"/>
          </w:tcPr>
          <w:p w:rsidR="00AA5248" w:rsidRPr="00FD7516" w:rsidRDefault="00AA5248" w:rsidP="008D1C66">
            <w:pPr>
              <w:pStyle w:val="NICCYBodyText"/>
              <w:jc w:val="center"/>
            </w:pPr>
            <w:r w:rsidRPr="00FD7516">
              <w:t>25</w:t>
            </w:r>
          </w:p>
        </w:tc>
      </w:tr>
      <w:tr w:rsidR="00AA5248" w:rsidTr="008D1C66">
        <w:tc>
          <w:tcPr>
            <w:tcW w:w="2182" w:type="dxa"/>
          </w:tcPr>
          <w:p w:rsidR="00AA5248" w:rsidRPr="00FD7516" w:rsidRDefault="00AA5248" w:rsidP="008D1C66">
            <w:pPr>
              <w:pStyle w:val="NICCYBodyText"/>
            </w:pPr>
            <w:r w:rsidRPr="00FD7516">
              <w:t>Tend to oppose</w:t>
            </w:r>
          </w:p>
        </w:tc>
        <w:tc>
          <w:tcPr>
            <w:tcW w:w="1220" w:type="dxa"/>
          </w:tcPr>
          <w:p w:rsidR="00AA5248" w:rsidRPr="00FD7516" w:rsidRDefault="00AA5248" w:rsidP="008D1C66">
            <w:pPr>
              <w:pStyle w:val="NICCYBodyText"/>
              <w:jc w:val="center"/>
            </w:pPr>
            <w:r w:rsidRPr="00FD7516">
              <w:t>20</w:t>
            </w:r>
          </w:p>
        </w:tc>
        <w:tc>
          <w:tcPr>
            <w:tcW w:w="1417" w:type="dxa"/>
          </w:tcPr>
          <w:p w:rsidR="00AA5248" w:rsidRPr="00FD7516" w:rsidRDefault="00AA5248" w:rsidP="008D1C66">
            <w:pPr>
              <w:pStyle w:val="NICCYBodyText"/>
              <w:jc w:val="center"/>
            </w:pPr>
            <w:r w:rsidRPr="00FD7516">
              <w:t>20</w:t>
            </w:r>
          </w:p>
        </w:tc>
      </w:tr>
      <w:tr w:rsidR="00AA5248" w:rsidTr="008D1C66">
        <w:tc>
          <w:tcPr>
            <w:tcW w:w="2182" w:type="dxa"/>
          </w:tcPr>
          <w:p w:rsidR="00AA5248" w:rsidRPr="00FD7516" w:rsidRDefault="00AA5248" w:rsidP="008D1C66">
            <w:pPr>
              <w:pStyle w:val="NICCYBodyText"/>
            </w:pPr>
            <w:r w:rsidRPr="00FD7516">
              <w:t>Definitely oppose</w:t>
            </w:r>
          </w:p>
        </w:tc>
        <w:tc>
          <w:tcPr>
            <w:tcW w:w="1220" w:type="dxa"/>
          </w:tcPr>
          <w:p w:rsidR="00AA5248" w:rsidRPr="00FD7516" w:rsidRDefault="00AA5248" w:rsidP="008D1C66">
            <w:pPr>
              <w:pStyle w:val="NICCYBodyText"/>
              <w:jc w:val="center"/>
            </w:pPr>
            <w:r w:rsidRPr="00FD7516">
              <w:t>9</w:t>
            </w:r>
          </w:p>
        </w:tc>
        <w:tc>
          <w:tcPr>
            <w:tcW w:w="1417" w:type="dxa"/>
          </w:tcPr>
          <w:p w:rsidR="00AA5248" w:rsidRPr="00FD7516" w:rsidRDefault="00AA5248" w:rsidP="008D1C66">
            <w:pPr>
              <w:pStyle w:val="NICCYBodyText"/>
              <w:jc w:val="center"/>
            </w:pPr>
            <w:r w:rsidRPr="00FD7516">
              <w:t>9</w:t>
            </w:r>
          </w:p>
        </w:tc>
      </w:tr>
      <w:tr w:rsidR="00AA5248" w:rsidTr="008D1C66">
        <w:tc>
          <w:tcPr>
            <w:tcW w:w="2182" w:type="dxa"/>
          </w:tcPr>
          <w:p w:rsidR="00AA5248" w:rsidRPr="00FD7516" w:rsidRDefault="00AA5248" w:rsidP="008D1C66">
            <w:pPr>
              <w:pStyle w:val="NICCYBodyText"/>
            </w:pPr>
            <w:r w:rsidRPr="00FD7516">
              <w:t>DK</w:t>
            </w:r>
          </w:p>
        </w:tc>
        <w:tc>
          <w:tcPr>
            <w:tcW w:w="1220" w:type="dxa"/>
          </w:tcPr>
          <w:p w:rsidR="00AA5248" w:rsidRPr="00FD7516" w:rsidRDefault="00AA5248" w:rsidP="008D1C66">
            <w:pPr>
              <w:pStyle w:val="NICCYBodyText"/>
              <w:jc w:val="center"/>
            </w:pPr>
            <w:r w:rsidRPr="00FD7516">
              <w:t>8</w:t>
            </w:r>
          </w:p>
        </w:tc>
        <w:tc>
          <w:tcPr>
            <w:tcW w:w="1417" w:type="dxa"/>
          </w:tcPr>
          <w:p w:rsidR="00AA5248" w:rsidRPr="00FD7516" w:rsidRDefault="00AA5248" w:rsidP="008D1C66">
            <w:pPr>
              <w:pStyle w:val="NICCYBodyText"/>
              <w:jc w:val="center"/>
            </w:pPr>
            <w:r w:rsidRPr="00FD7516">
              <w:t>9</w:t>
            </w:r>
          </w:p>
        </w:tc>
      </w:tr>
    </w:tbl>
    <w:p w:rsidR="00AA5248" w:rsidRDefault="00AA5248" w:rsidP="00F962A5">
      <w:pPr>
        <w:pStyle w:val="NICCYBodyText"/>
        <w:rPr>
          <w:color w:val="008000"/>
        </w:rPr>
      </w:pPr>
    </w:p>
    <w:p w:rsidR="00AA5248" w:rsidRPr="00F90318" w:rsidRDefault="00AA5248" w:rsidP="00F962A5">
      <w:pPr>
        <w:pStyle w:val="CommentText"/>
        <w:rPr>
          <w:rFonts w:ascii="Arial" w:hAnsi="Arial"/>
          <w:b/>
          <w:color w:val="404040"/>
          <w:u w:color="404040"/>
        </w:rPr>
      </w:pPr>
      <w:r w:rsidRPr="00F90318">
        <w:rPr>
          <w:rFonts w:ascii="Arial" w:hAnsi="Arial"/>
          <w:b/>
          <w:color w:val="404040"/>
          <w:u w:color="404040"/>
        </w:rPr>
        <w:t>Base: All respondents n=1594; Parents n=899</w:t>
      </w:r>
    </w:p>
    <w:p w:rsidR="00AA5248" w:rsidRDefault="00AA5248" w:rsidP="00F962A5">
      <w:pPr>
        <w:pStyle w:val="CommentText"/>
        <w:rPr>
          <w:rFonts w:ascii="Arial" w:hAnsi="Arial"/>
          <w:color w:val="404040"/>
          <w:sz w:val="24"/>
          <w:szCs w:val="24"/>
          <w:u w:color="404040"/>
        </w:rPr>
      </w:pPr>
    </w:p>
    <w:p w:rsidR="00AA5248" w:rsidRPr="00532CED" w:rsidRDefault="00AA5248" w:rsidP="00F962A5">
      <w:pPr>
        <w:pStyle w:val="CommentText"/>
        <w:rPr>
          <w:rFonts w:ascii="Arial" w:hAnsi="Arial" w:cs="Arial"/>
          <w:color w:val="008000"/>
          <w:sz w:val="24"/>
          <w:szCs w:val="24"/>
          <w:u w:color="404040"/>
        </w:rPr>
      </w:pPr>
      <w:r>
        <w:rPr>
          <w:rFonts w:ascii="Arial" w:hAnsi="Arial"/>
          <w:color w:val="404040"/>
          <w:sz w:val="24"/>
          <w:szCs w:val="24"/>
          <w:u w:color="404040"/>
        </w:rPr>
        <w:t xml:space="preserve">Amongst parents, those with children aged 0-4 years were more likely to support reform (68%). </w:t>
      </w:r>
    </w:p>
    <w:p w:rsidR="00AA5248"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04040"/>
        </w:rPr>
      </w:pPr>
    </w:p>
    <w:p w:rsidR="00AA5248" w:rsidRDefault="00AA5248" w:rsidP="00F962A5">
      <w:pPr>
        <w:pStyle w:val="NICCYBodyText"/>
        <w:rPr>
          <w:color w:val="FF0000"/>
        </w:rPr>
      </w:pPr>
    </w:p>
    <w:p w:rsidR="00AA5248" w:rsidRPr="009E376E" w:rsidRDefault="00AA5248" w:rsidP="00F962A5">
      <w:pPr>
        <w:pStyle w:val="NICCYBodyText"/>
        <w:rPr>
          <w:color w:val="FF0000"/>
        </w:rPr>
      </w:pPr>
      <w:r>
        <w:rPr>
          <w:color w:val="FF0000"/>
        </w:rPr>
        <w:t xml:space="preserve">3.3.2 </w:t>
      </w:r>
      <w:r w:rsidRPr="009E376E">
        <w:rPr>
          <w:color w:val="FF0000"/>
        </w:rPr>
        <w:t>Support for</w:t>
      </w:r>
      <w:r>
        <w:rPr>
          <w:color w:val="FF0000"/>
        </w:rPr>
        <w:t xml:space="preserve"> legal</w:t>
      </w:r>
      <w:r w:rsidRPr="009E376E">
        <w:rPr>
          <w:color w:val="FF0000"/>
        </w:rPr>
        <w:t xml:space="preserve"> reform and other variables</w:t>
      </w:r>
    </w:p>
    <w:p w:rsidR="00AA5248" w:rsidRDefault="00AA5248" w:rsidP="00F962A5">
      <w:pPr>
        <w:pStyle w:val="NICCYBodyText"/>
      </w:pPr>
    </w:p>
    <w:p w:rsidR="00AA5248" w:rsidRDefault="00AA5248" w:rsidP="00F962A5">
      <w:pPr>
        <w:pStyle w:val="NICCYBodyText"/>
        <w:rPr>
          <w:color w:val="000000"/>
        </w:rPr>
      </w:pPr>
      <w:r>
        <w:t>In considering support for law reform by age group, 77% of 18-24 year olds said they would definitely support or tend to support a change in the law. As shown in Figure 5 this is substantially higher than across other age groups (</w:t>
      </w:r>
      <w:r w:rsidRPr="00353C18">
        <w:rPr>
          <w:color w:val="404040"/>
        </w:rPr>
        <w:t>65% for 25-34 years; 63% for 35-49 years; 60% for 50-64 years and 55% for 65 years and older</w:t>
      </w:r>
      <w:r w:rsidRPr="00AB15C4">
        <w:rPr>
          <w:color w:val="000000"/>
        </w:rPr>
        <w:t>)</w:t>
      </w:r>
      <w:r>
        <w:rPr>
          <w:color w:val="000000"/>
        </w:rPr>
        <w:t xml:space="preserve">. </w:t>
      </w:r>
    </w:p>
    <w:p w:rsidR="00AA5248" w:rsidRDefault="00AA5248" w:rsidP="00F962A5">
      <w:pPr>
        <w:pStyle w:val="NICCYBodyText"/>
        <w:rPr>
          <w:b/>
          <w:color w:val="000000"/>
          <w:sz w:val="20"/>
          <w:szCs w:val="20"/>
        </w:rPr>
      </w:pPr>
    </w:p>
    <w:p w:rsidR="00AA5248" w:rsidRDefault="00AA5248" w:rsidP="00F962A5">
      <w:pPr>
        <w:pStyle w:val="NICCYBodyText"/>
        <w:rPr>
          <w:b/>
          <w:color w:val="000000"/>
          <w:sz w:val="20"/>
          <w:szCs w:val="20"/>
        </w:rPr>
      </w:pPr>
    </w:p>
    <w:p w:rsidR="00AA5248" w:rsidRDefault="00AA5248" w:rsidP="00F962A5">
      <w:pPr>
        <w:pStyle w:val="NICCYBodyText"/>
        <w:rPr>
          <w:b/>
          <w:color w:val="000000"/>
          <w:sz w:val="20"/>
          <w:szCs w:val="20"/>
        </w:rPr>
      </w:pPr>
    </w:p>
    <w:p w:rsidR="00AA5248" w:rsidRDefault="00AA5248" w:rsidP="00F962A5">
      <w:pPr>
        <w:pStyle w:val="NICCYBodyText"/>
        <w:rPr>
          <w:b/>
          <w:color w:val="000000"/>
          <w:sz w:val="20"/>
          <w:szCs w:val="20"/>
        </w:rPr>
      </w:pPr>
    </w:p>
    <w:p w:rsidR="00AA5248" w:rsidRDefault="00AA5248" w:rsidP="00F962A5">
      <w:pPr>
        <w:pStyle w:val="NICCYBodyText"/>
        <w:rPr>
          <w:b/>
          <w:color w:val="000000"/>
          <w:sz w:val="20"/>
          <w:szCs w:val="20"/>
        </w:rPr>
      </w:pPr>
    </w:p>
    <w:p w:rsidR="00AA5248" w:rsidRDefault="00AA5248" w:rsidP="00F962A5">
      <w:pPr>
        <w:pStyle w:val="NICCYBodyText"/>
        <w:rPr>
          <w:b/>
          <w:color w:val="000000"/>
          <w:sz w:val="20"/>
          <w:szCs w:val="20"/>
        </w:rPr>
      </w:pPr>
    </w:p>
    <w:p w:rsidR="00AA5248" w:rsidRDefault="00AA5248" w:rsidP="00F962A5">
      <w:pPr>
        <w:pStyle w:val="NICCYBodyText"/>
        <w:rPr>
          <w:b/>
          <w:color w:val="000000"/>
          <w:sz w:val="20"/>
          <w:szCs w:val="20"/>
        </w:rPr>
      </w:pPr>
    </w:p>
    <w:p w:rsidR="00AA5248" w:rsidRPr="00F90318" w:rsidRDefault="00AA5248" w:rsidP="00F962A5">
      <w:pPr>
        <w:pStyle w:val="NICCYBodyText"/>
        <w:rPr>
          <w:b/>
          <w:color w:val="000000"/>
          <w:sz w:val="20"/>
          <w:szCs w:val="20"/>
        </w:rPr>
      </w:pPr>
      <w:r w:rsidRPr="00F90318">
        <w:rPr>
          <w:b/>
          <w:color w:val="000000"/>
          <w:sz w:val="20"/>
          <w:szCs w:val="20"/>
        </w:rPr>
        <w:lastRenderedPageBreak/>
        <w:t>Figure 5</w:t>
      </w:r>
    </w:p>
    <w:p w:rsidR="00AA5248" w:rsidRDefault="00A27D2D" w:rsidP="00F962A5">
      <w:pPr>
        <w:pStyle w:val="NICCYBodyText"/>
      </w:pPr>
      <w:r>
        <w:rPr>
          <w:noProof/>
          <w:lang w:val="en-US"/>
        </w:rPr>
        <w:drawing>
          <wp:inline distT="0" distB="0" distL="0" distR="0">
            <wp:extent cx="5895975" cy="252412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895975" cy="2524125"/>
                    </a:xfrm>
                    <a:prstGeom prst="rect">
                      <a:avLst/>
                    </a:prstGeom>
                    <a:noFill/>
                    <a:ln w="9525">
                      <a:noFill/>
                      <a:miter lim="800000"/>
                      <a:headEnd/>
                      <a:tailEnd/>
                    </a:ln>
                  </pic:spPr>
                </pic:pic>
              </a:graphicData>
            </a:graphic>
          </wp:inline>
        </w:drawing>
      </w:r>
    </w:p>
    <w:p w:rsidR="00AA5248" w:rsidRPr="00F90318" w:rsidRDefault="00AA5248" w:rsidP="00F962A5">
      <w:pPr>
        <w:pStyle w:val="NICCYBodyText"/>
        <w:rPr>
          <w:b/>
          <w:sz w:val="20"/>
          <w:szCs w:val="20"/>
        </w:rPr>
      </w:pPr>
      <w:r w:rsidRPr="00F90318">
        <w:rPr>
          <w:b/>
          <w:sz w:val="20"/>
          <w:szCs w:val="20"/>
        </w:rPr>
        <w:t>Base: All respondents n=1594</w:t>
      </w:r>
    </w:p>
    <w:p w:rsidR="00AA5248" w:rsidRDefault="00AA5248" w:rsidP="00F962A5">
      <w:pPr>
        <w:pStyle w:val="NICCYBodyText"/>
      </w:pPr>
    </w:p>
    <w:p w:rsidR="00AA5248" w:rsidRDefault="00AA5248" w:rsidP="00F962A5">
      <w:pPr>
        <w:pStyle w:val="NICCYBodyText"/>
      </w:pPr>
      <w:r w:rsidRPr="000D1604">
        <w:rPr>
          <w:color w:val="404040"/>
        </w:rPr>
        <w:t>This corresponds with</w:t>
      </w:r>
      <w:r>
        <w:rPr>
          <w:color w:val="000000"/>
        </w:rPr>
        <w:t xml:space="preserve"> </w:t>
      </w:r>
      <w:r>
        <w:t>findings from earlier research that younger adults are more supportive of reform</w:t>
      </w:r>
      <w:r>
        <w:rPr>
          <w:rStyle w:val="FootnoteReference"/>
          <w:rFonts w:cs="Arial"/>
        </w:rPr>
        <w:footnoteReference w:id="15"/>
      </w:r>
      <w:r w:rsidRPr="00AB15C4">
        <w:rPr>
          <w:color w:val="000000"/>
        </w:rPr>
        <w:t xml:space="preserve"> </w:t>
      </w:r>
      <w:r w:rsidRPr="000D1604">
        <w:rPr>
          <w:color w:val="404040"/>
        </w:rPr>
        <w:t xml:space="preserve">and </w:t>
      </w:r>
      <w:r>
        <w:t xml:space="preserve">echoes results from other questions in NICCY’s survey showing that this age group is more likely to view physical punishment as less effective and less acceptable. </w:t>
      </w:r>
    </w:p>
    <w:p w:rsidR="00AA5248" w:rsidRDefault="00AA5248" w:rsidP="00F962A5">
      <w:pPr>
        <w:pStyle w:val="NICCYBodyText"/>
      </w:pPr>
    </w:p>
    <w:p w:rsidR="00AA5248" w:rsidRDefault="00AA5248" w:rsidP="00F962A5">
      <w:pPr>
        <w:pStyle w:val="NICCYBodyText"/>
      </w:pPr>
      <w:r>
        <w:t xml:space="preserve">When considering other key variables, there was no notable difference in support for reform in relation to social class and while some differences are seen in regard to other characteristics, it is important to highlight that these were not significant enough to see </w:t>
      </w:r>
      <w:r w:rsidRPr="00950C5D">
        <w:t>reported support for reform fall below 50% within any grouping discussed.</w:t>
      </w:r>
      <w:r>
        <w:t xml:space="preserve"> For example, women were slightly more likely to definitely support or tend to support change (66%) than m</w:t>
      </w:r>
      <w:r w:rsidR="008814C0">
        <w:t>en (59%); those living outside G</w:t>
      </w:r>
      <w:r>
        <w:t>reater Belfast were slightly more likely to support ref</w:t>
      </w:r>
      <w:r w:rsidR="008814C0">
        <w:t>orm (65%) than those living in G</w:t>
      </w:r>
      <w:r>
        <w:t xml:space="preserve">reater Belfast (60%); and respondents from Catholic or ‘Other’ background </w:t>
      </w:r>
      <w:r w:rsidR="008814C0">
        <w:t xml:space="preserve">were </w:t>
      </w:r>
      <w:r>
        <w:t xml:space="preserve">more likely to support reform </w:t>
      </w:r>
      <w:r w:rsidRPr="00866FE2">
        <w:t>(65%</w:t>
      </w:r>
      <w:r>
        <w:t xml:space="preserve"> and 68% respectively) than those from a Protestant background </w:t>
      </w:r>
      <w:r w:rsidRPr="00866FE2">
        <w:t>(58%).</w:t>
      </w:r>
      <w:r>
        <w:t xml:space="preserve"> While variation in attitude to legal reform based on community background has been previously reported</w:t>
      </w:r>
      <w:r>
        <w:rPr>
          <w:rStyle w:val="FootnoteReference"/>
          <w:rFonts w:cs="Arial"/>
        </w:rPr>
        <w:footnoteReference w:id="16"/>
      </w:r>
      <w:r>
        <w:t xml:space="preserve"> a smaller degree of differentiation is indicated in NICCY’s results.  </w:t>
      </w:r>
    </w:p>
    <w:p w:rsidR="00AA5248" w:rsidRDefault="00AA5248" w:rsidP="00F962A5">
      <w:pPr>
        <w:pStyle w:val="NICCYBodyText"/>
      </w:pPr>
    </w:p>
    <w:p w:rsidR="00AA5248" w:rsidRPr="0008541B" w:rsidRDefault="00AA5248" w:rsidP="00F962A5">
      <w:pPr>
        <w:pStyle w:val="NICCYBodyText"/>
        <w:rPr>
          <w:color w:val="404040"/>
        </w:rPr>
      </w:pPr>
      <w:r w:rsidRPr="00971850">
        <w:rPr>
          <w:color w:val="404040"/>
        </w:rPr>
        <w:t xml:space="preserve">In </w:t>
      </w:r>
      <w:r>
        <w:rPr>
          <w:color w:val="404040"/>
        </w:rPr>
        <w:t xml:space="preserve">reviewing </w:t>
      </w:r>
      <w:r w:rsidRPr="00971850">
        <w:rPr>
          <w:color w:val="404040"/>
        </w:rPr>
        <w:t xml:space="preserve">findings on the basis of political affiliation, 67% of those who reported </w:t>
      </w:r>
      <w:r w:rsidRPr="00971850">
        <w:rPr>
          <w:color w:val="404040"/>
        </w:rPr>
        <w:lastRenderedPageBreak/>
        <w:t xml:space="preserve">affiliation with the Alliance Party were likely to </w:t>
      </w:r>
      <w:r>
        <w:rPr>
          <w:color w:val="404040"/>
        </w:rPr>
        <w:t xml:space="preserve">definitely support or tend to </w:t>
      </w:r>
      <w:r w:rsidRPr="00971850">
        <w:rPr>
          <w:color w:val="404040"/>
        </w:rPr>
        <w:t>support reform</w:t>
      </w:r>
      <w:r>
        <w:rPr>
          <w:color w:val="404040"/>
        </w:rPr>
        <w:t>,</w:t>
      </w:r>
      <w:r w:rsidRPr="00971850">
        <w:rPr>
          <w:color w:val="404040"/>
        </w:rPr>
        <w:t xml:space="preserve"> amongst nationalist parties 67% of those affiliated with the Social Democratic and Labour Party also supported reform while 62% of those affiliated with Sinn Fein supported reform. In considering unionist parties, 61% of those affiliated with the Ulster Unionist Party </w:t>
      </w:r>
      <w:r>
        <w:rPr>
          <w:color w:val="404040"/>
        </w:rPr>
        <w:t>were likely to definitely support or tend to</w:t>
      </w:r>
      <w:r w:rsidRPr="00971850">
        <w:rPr>
          <w:color w:val="404040"/>
        </w:rPr>
        <w:t xml:space="preserve"> support</w:t>
      </w:r>
      <w:r>
        <w:rPr>
          <w:color w:val="404040"/>
        </w:rPr>
        <w:t xml:space="preserve"> </w:t>
      </w:r>
      <w:r w:rsidRPr="00971850">
        <w:rPr>
          <w:color w:val="404040"/>
        </w:rPr>
        <w:t>reform while this was lower at 53% of Democratic Unionist Party affiliates.</w:t>
      </w:r>
      <w:r>
        <w:rPr>
          <w:rStyle w:val="FootnoteReference"/>
          <w:rFonts w:cs="Arial"/>
          <w:color w:val="404040"/>
        </w:rPr>
        <w:footnoteReference w:id="17"/>
      </w:r>
      <w:r w:rsidRPr="0059495A">
        <w:rPr>
          <w:color w:val="404040"/>
        </w:rPr>
        <w:t xml:space="preserve"> </w:t>
      </w:r>
      <w:r w:rsidRPr="00971850">
        <w:rPr>
          <w:color w:val="404040"/>
        </w:rPr>
        <w:t xml:space="preserve">Please note sample sizes for respondents citing affiliation with the Green Party, UKIP or other political parties were too small for inclusion.  </w:t>
      </w:r>
    </w:p>
    <w:p w:rsidR="00AA5248" w:rsidRDefault="00AA5248" w:rsidP="00F962A5">
      <w:pPr>
        <w:pStyle w:val="NICCYBodyText"/>
      </w:pPr>
    </w:p>
    <w:p w:rsidR="00AA5248" w:rsidRDefault="00AA5248" w:rsidP="00F962A5">
      <w:pPr>
        <w:pStyle w:val="NICCYBodyText"/>
        <w:rPr>
          <w:color w:val="FF0000"/>
        </w:rPr>
      </w:pPr>
    </w:p>
    <w:p w:rsidR="00AA5248" w:rsidRPr="009E376E" w:rsidRDefault="00AA5248" w:rsidP="00F962A5">
      <w:pPr>
        <w:pStyle w:val="NICCYBodyText"/>
        <w:rPr>
          <w:color w:val="FF0000"/>
        </w:rPr>
      </w:pPr>
      <w:r>
        <w:rPr>
          <w:color w:val="FF0000"/>
        </w:rPr>
        <w:t xml:space="preserve">3.3.3 </w:t>
      </w:r>
      <w:r w:rsidRPr="009E376E">
        <w:rPr>
          <w:color w:val="FF0000"/>
        </w:rPr>
        <w:t>Support for reform with additional assurances</w:t>
      </w:r>
    </w:p>
    <w:p w:rsidR="00AA5248" w:rsidRDefault="00AA5248" w:rsidP="00F962A5">
      <w:pPr>
        <w:pStyle w:val="NICCYBodyText"/>
      </w:pPr>
    </w:p>
    <w:p w:rsidR="00AA5248" w:rsidRDefault="00AA5248" w:rsidP="00F962A5">
      <w:pPr>
        <w:pStyle w:val="NICCYBodyText"/>
      </w:pPr>
      <w:r>
        <w:t xml:space="preserve">NICCY was also interested in identifying whether adults would be more likely to support law reform if they were provided with specific assurances, such as, knowing a child could be physically restrained for their own protection and that any change in the law would be accompanied by publicity. These questions drew on research conducted by </w:t>
      </w:r>
      <w:proofErr w:type="spellStart"/>
      <w:r>
        <w:t>Ipsos</w:t>
      </w:r>
      <w:proofErr w:type="spellEnd"/>
      <w:r>
        <w:t xml:space="preserve"> MORI in England and Wales on behalf of the Children are Unbeatable Alliance! </w:t>
      </w:r>
      <w:proofErr w:type="gramStart"/>
      <w:r>
        <w:t>in</w:t>
      </w:r>
      <w:proofErr w:type="gramEnd"/>
      <w:r>
        <w:t xml:space="preserve"> 2008 which found that such reassurance led to some respondents being more likely to support change.</w:t>
      </w:r>
      <w:r>
        <w:rPr>
          <w:rStyle w:val="FootnoteReference"/>
          <w:rFonts w:cs="Arial"/>
        </w:rPr>
        <w:footnoteReference w:id="18"/>
      </w:r>
      <w:r>
        <w:t xml:space="preserve"> </w:t>
      </w:r>
    </w:p>
    <w:p w:rsidR="00AA5248" w:rsidRDefault="00AA5248" w:rsidP="00F962A5">
      <w:pPr>
        <w:pStyle w:val="NICCYBodyText"/>
      </w:pPr>
    </w:p>
    <w:p w:rsidR="00AA5248" w:rsidRPr="002D319F" w:rsidRDefault="00AA5248" w:rsidP="00F962A5">
      <w:pPr>
        <w:pStyle w:val="NICCYBodyText"/>
        <w:rPr>
          <w:color w:val="008000"/>
        </w:rPr>
      </w:pPr>
      <w:r>
        <w:t xml:space="preserve">In Northern Ireland, around six in ten adults (59%) were more likely to support legal reform if they were reassured children could be restrained for safety reasons and 58% were more likely to support reform if it was well publicised </w:t>
      </w:r>
      <w:r w:rsidRPr="00866FE2">
        <w:t>and</w:t>
      </w:r>
      <w:r>
        <w:t xml:space="preserve"> with more information about positive parenting. This includes respondents who: tended to support a change in the law and stated they would be much more likely to; who tended to oppose a change in the law and stated they were more likely to support a change; and who stated they definitely opposed </w:t>
      </w:r>
      <w:r w:rsidRPr="001E5A24">
        <w:t xml:space="preserve">a change in the law and were more likely to support a change. </w:t>
      </w:r>
    </w:p>
    <w:p w:rsidR="00AA5248" w:rsidRDefault="00AA5248" w:rsidP="00F962A5">
      <w:pPr>
        <w:pStyle w:val="NICCYBodyText"/>
      </w:pPr>
    </w:p>
    <w:p w:rsidR="00AA5248" w:rsidRDefault="00AA5248" w:rsidP="00F962A5">
      <w:pPr>
        <w:pStyle w:val="NICCYBodyText"/>
        <w:rPr>
          <w:b/>
          <w:bCs/>
          <w:color w:val="FF0000"/>
          <w:u w:color="FF0000"/>
        </w:rPr>
      </w:pPr>
    </w:p>
    <w:p w:rsidR="00660AB1" w:rsidRDefault="00660AB1" w:rsidP="00F962A5">
      <w:pPr>
        <w:pStyle w:val="NICCYBodyText"/>
        <w:rPr>
          <w:b/>
          <w:bCs/>
          <w:color w:val="FF0000"/>
          <w:u w:color="FF0000"/>
        </w:rPr>
      </w:pPr>
    </w:p>
    <w:p w:rsidR="00660AB1" w:rsidRDefault="00660AB1" w:rsidP="00F962A5">
      <w:pPr>
        <w:pStyle w:val="NICCYBodyText"/>
        <w:rPr>
          <w:b/>
          <w:bCs/>
          <w:color w:val="FF0000"/>
          <w:u w:color="FF0000"/>
        </w:rPr>
      </w:pPr>
    </w:p>
    <w:p w:rsidR="00AA5248" w:rsidRDefault="00AA5248" w:rsidP="00F962A5">
      <w:pPr>
        <w:pStyle w:val="NICCYBodyText"/>
        <w:rPr>
          <w:b/>
          <w:bCs/>
          <w:color w:val="FF0000"/>
          <w:u w:color="FF0000"/>
        </w:rPr>
      </w:pPr>
      <w:r>
        <w:rPr>
          <w:b/>
          <w:bCs/>
          <w:color w:val="FF0000"/>
          <w:u w:color="FF0000"/>
        </w:rPr>
        <w:t xml:space="preserve">3.4 Positive parenting </w:t>
      </w:r>
    </w:p>
    <w:p w:rsidR="00660AB1" w:rsidRDefault="00660AB1" w:rsidP="00F962A5">
      <w:pPr>
        <w:pStyle w:val="NICCYBodyText"/>
      </w:pPr>
    </w:p>
    <w:p w:rsidR="00AA5248" w:rsidRDefault="00AA5248" w:rsidP="00F962A5">
      <w:pPr>
        <w:pStyle w:val="NICCYBodyText"/>
        <w:rPr>
          <w:color w:val="404040"/>
        </w:rPr>
      </w:pPr>
      <w:r>
        <w:t xml:space="preserve">The final area included in the survey related to parental access to information about positive parenting. Only </w:t>
      </w:r>
      <w:r w:rsidRPr="00BB6558">
        <w:t xml:space="preserve">one in five parents (20%) said they had been given information about positive parenting or alternatives to physical punishment. Earlier research which asked a similar question found that one in three parents had received information </w:t>
      </w:r>
      <w:r>
        <w:t xml:space="preserve">(with </w:t>
      </w:r>
      <w:r>
        <w:rPr>
          <w:color w:val="404040"/>
        </w:rPr>
        <w:t>Health Visitors the most frequent source of this)</w:t>
      </w:r>
      <w:r w:rsidRPr="00BB6558">
        <w:rPr>
          <w:vertAlign w:val="superscript"/>
        </w:rPr>
        <w:footnoteReference w:id="19"/>
      </w:r>
      <w:r w:rsidRPr="00BB6558">
        <w:t xml:space="preserve"> so this may indicate parents are now less likely to be provided with </w:t>
      </w:r>
      <w:r>
        <w:t>such information</w:t>
      </w:r>
      <w:r w:rsidRPr="00BB6558">
        <w:t xml:space="preserve">. </w:t>
      </w:r>
      <w:r>
        <w:rPr>
          <w:color w:val="404040"/>
        </w:rPr>
        <w:t>In NICCY’s survey, p</w:t>
      </w:r>
      <w:r w:rsidRPr="00BB6558">
        <w:rPr>
          <w:color w:val="404040"/>
        </w:rPr>
        <w:t xml:space="preserve">arents of </w:t>
      </w:r>
      <w:r>
        <w:rPr>
          <w:color w:val="404040"/>
        </w:rPr>
        <w:t xml:space="preserve">children aged </w:t>
      </w:r>
      <w:r w:rsidRPr="00BB6558">
        <w:rPr>
          <w:color w:val="404040"/>
        </w:rPr>
        <w:t>2-4</w:t>
      </w:r>
      <w:r>
        <w:rPr>
          <w:color w:val="404040"/>
        </w:rPr>
        <w:t xml:space="preserve"> </w:t>
      </w:r>
      <w:r w:rsidRPr="00BB6558">
        <w:rPr>
          <w:color w:val="404040"/>
        </w:rPr>
        <w:t>y</w:t>
      </w:r>
      <w:r>
        <w:rPr>
          <w:color w:val="404040"/>
        </w:rPr>
        <w:t>ea</w:t>
      </w:r>
      <w:r w:rsidRPr="00BB6558">
        <w:rPr>
          <w:color w:val="404040"/>
        </w:rPr>
        <w:t>r</w:t>
      </w:r>
      <w:r>
        <w:rPr>
          <w:color w:val="404040"/>
        </w:rPr>
        <w:t>s</w:t>
      </w:r>
      <w:r w:rsidRPr="00BB6558">
        <w:rPr>
          <w:color w:val="404040"/>
        </w:rPr>
        <w:t xml:space="preserve"> </w:t>
      </w:r>
      <w:r>
        <w:rPr>
          <w:color w:val="404040"/>
        </w:rPr>
        <w:t>were most likely to have received information (</w:t>
      </w:r>
      <w:r w:rsidRPr="00BB6558">
        <w:rPr>
          <w:color w:val="404040"/>
        </w:rPr>
        <w:t>27</w:t>
      </w:r>
      <w:r w:rsidRPr="001E5A24">
        <w:rPr>
          <w:color w:val="404040"/>
        </w:rPr>
        <w:t>%). S</w:t>
      </w:r>
      <w:r>
        <w:rPr>
          <w:color w:val="404040"/>
        </w:rPr>
        <w:t>chools (33%) and children’s or parents’ groups (32%) were the most likely source of this information</w:t>
      </w:r>
      <w:r w:rsidRPr="00BB6558">
        <w:rPr>
          <w:color w:val="404040"/>
        </w:rPr>
        <w:t>.</w:t>
      </w:r>
      <w:r>
        <w:rPr>
          <w:color w:val="404040"/>
        </w:rPr>
        <w:t xml:space="preserve">  </w:t>
      </w:r>
    </w:p>
    <w:p w:rsidR="00AA5248" w:rsidRDefault="00AA5248" w:rsidP="00F962A5">
      <w:pPr>
        <w:pStyle w:val="CommentText"/>
        <w:rPr>
          <w:rFonts w:ascii="Arial" w:hAnsi="Arial" w:cs="Arial"/>
          <w:color w:val="404040"/>
          <w:sz w:val="24"/>
          <w:szCs w:val="24"/>
        </w:rPr>
      </w:pPr>
    </w:p>
    <w:p w:rsidR="00AA5248" w:rsidRDefault="008814C0" w:rsidP="00F962A5">
      <w:pPr>
        <w:pStyle w:val="CommentText"/>
        <w:spacing w:line="288" w:lineRule="auto"/>
        <w:rPr>
          <w:rFonts w:ascii="Arial" w:hAnsi="Arial" w:cs="Arial"/>
          <w:color w:val="404040"/>
          <w:sz w:val="24"/>
          <w:szCs w:val="24"/>
        </w:rPr>
      </w:pPr>
      <w:r>
        <w:rPr>
          <w:rFonts w:ascii="Arial" w:hAnsi="Arial" w:cs="Arial"/>
          <w:color w:val="404040"/>
          <w:sz w:val="24"/>
          <w:szCs w:val="24"/>
        </w:rPr>
        <w:t>In considering other variables</w:t>
      </w:r>
      <w:r w:rsidR="00AA5248">
        <w:rPr>
          <w:rFonts w:ascii="Arial" w:hAnsi="Arial" w:cs="Arial"/>
          <w:color w:val="404040"/>
          <w:sz w:val="24"/>
          <w:szCs w:val="24"/>
        </w:rPr>
        <w:t xml:space="preserve"> in relation to social class</w:t>
      </w:r>
      <w:r>
        <w:rPr>
          <w:rFonts w:ascii="Arial" w:hAnsi="Arial" w:cs="Arial"/>
          <w:color w:val="404040"/>
          <w:sz w:val="24"/>
          <w:szCs w:val="24"/>
        </w:rPr>
        <w:t>,</w:t>
      </w:r>
      <w:r w:rsidR="00AA5248">
        <w:rPr>
          <w:rFonts w:ascii="Arial" w:hAnsi="Arial" w:cs="Arial"/>
          <w:color w:val="404040"/>
          <w:sz w:val="24"/>
          <w:szCs w:val="24"/>
        </w:rPr>
        <w:t xml:space="preserve"> parents in DE or unskilled working or not working (23%) and in ABC1 or middle class (20%) groups were more likely to have received information than those in C2 or skilled working class (16%) groups. </w:t>
      </w:r>
      <w:r>
        <w:rPr>
          <w:rFonts w:ascii="Arial" w:hAnsi="Arial" w:cs="Arial"/>
          <w:color w:val="404040"/>
          <w:sz w:val="24"/>
          <w:szCs w:val="24"/>
        </w:rPr>
        <w:t>P</w:t>
      </w:r>
      <w:r w:rsidR="00AA5248">
        <w:rPr>
          <w:rFonts w:ascii="Arial" w:hAnsi="Arial" w:cs="Arial"/>
          <w:color w:val="404040"/>
          <w:sz w:val="24"/>
          <w:szCs w:val="24"/>
        </w:rPr>
        <w:t xml:space="preserve">arents </w:t>
      </w:r>
      <w:r>
        <w:rPr>
          <w:rFonts w:ascii="Arial" w:hAnsi="Arial" w:cs="Arial"/>
          <w:color w:val="404040"/>
          <w:sz w:val="24"/>
          <w:szCs w:val="24"/>
        </w:rPr>
        <w:t xml:space="preserve">living </w:t>
      </w:r>
      <w:r w:rsidR="00AA5248">
        <w:rPr>
          <w:rFonts w:ascii="Arial" w:hAnsi="Arial" w:cs="Arial"/>
          <w:color w:val="404040"/>
          <w:sz w:val="24"/>
          <w:szCs w:val="24"/>
        </w:rPr>
        <w:t xml:space="preserve">outside of Greater Belfast were more likely to receive information (23%) than those in the Belfast area (16%) and parents who were single, separated, divorced or widowed were more likely to receive information (25%) than those who were married or living with a partner (18%). </w:t>
      </w:r>
    </w:p>
    <w:p w:rsidR="00AA5248" w:rsidRDefault="00AA5248" w:rsidP="00F962A5">
      <w:pPr>
        <w:pStyle w:val="CommentText"/>
        <w:spacing w:line="288" w:lineRule="auto"/>
        <w:rPr>
          <w:rFonts w:ascii="Arial" w:hAnsi="Arial" w:cs="Arial"/>
          <w:color w:val="404040"/>
          <w:sz w:val="24"/>
          <w:szCs w:val="24"/>
        </w:rPr>
      </w:pPr>
    </w:p>
    <w:p w:rsidR="00AA5248" w:rsidRDefault="00AA5248" w:rsidP="00F962A5">
      <w:pPr>
        <w:pStyle w:val="CommentText"/>
        <w:spacing w:line="288" w:lineRule="auto"/>
        <w:rPr>
          <w:rFonts w:ascii="Arial" w:hAnsi="Arial" w:cs="Arial"/>
          <w:color w:val="404040"/>
          <w:sz w:val="24"/>
          <w:szCs w:val="24"/>
        </w:rPr>
      </w:pPr>
      <w:r>
        <w:rPr>
          <w:rFonts w:ascii="Arial" w:hAnsi="Arial" w:cs="Arial"/>
          <w:color w:val="404040"/>
          <w:sz w:val="24"/>
          <w:szCs w:val="24"/>
        </w:rPr>
        <w:t xml:space="preserve">Finally, it is notable that </w:t>
      </w:r>
      <w:r w:rsidRPr="00516256">
        <w:rPr>
          <w:rFonts w:ascii="Arial" w:hAnsi="Arial" w:cs="Arial"/>
          <w:color w:val="404040"/>
          <w:sz w:val="24"/>
          <w:szCs w:val="24"/>
        </w:rPr>
        <w:t xml:space="preserve">while 63% of parents </w:t>
      </w:r>
      <w:r>
        <w:rPr>
          <w:rFonts w:ascii="Arial" w:hAnsi="Arial" w:cs="Arial"/>
          <w:color w:val="404040"/>
          <w:sz w:val="24"/>
          <w:szCs w:val="24"/>
        </w:rPr>
        <w:t xml:space="preserve">overall </w:t>
      </w:r>
      <w:r w:rsidRPr="00516256">
        <w:rPr>
          <w:rFonts w:ascii="Arial" w:hAnsi="Arial" w:cs="Arial"/>
          <w:color w:val="404040"/>
          <w:sz w:val="24"/>
          <w:szCs w:val="24"/>
        </w:rPr>
        <w:t>would support a change in the law, this increases to 74% amongst those who had been given information about positive parenting</w:t>
      </w:r>
      <w:r>
        <w:rPr>
          <w:rFonts w:ascii="Arial" w:hAnsi="Arial" w:cs="Arial"/>
          <w:color w:val="404040"/>
          <w:sz w:val="24"/>
          <w:szCs w:val="24"/>
        </w:rPr>
        <w:t>. P</w:t>
      </w:r>
      <w:r w:rsidRPr="00516256">
        <w:rPr>
          <w:rFonts w:ascii="Arial" w:hAnsi="Arial" w:cs="Arial"/>
          <w:color w:val="404040"/>
          <w:sz w:val="24"/>
          <w:szCs w:val="24"/>
        </w:rPr>
        <w:t xml:space="preserve">arents were </w:t>
      </w:r>
      <w:r>
        <w:rPr>
          <w:rFonts w:ascii="Arial" w:hAnsi="Arial" w:cs="Arial"/>
          <w:color w:val="404040"/>
          <w:sz w:val="24"/>
          <w:szCs w:val="24"/>
        </w:rPr>
        <w:t xml:space="preserve">also </w:t>
      </w:r>
      <w:r w:rsidRPr="00516256">
        <w:rPr>
          <w:rFonts w:ascii="Arial" w:hAnsi="Arial" w:cs="Arial"/>
          <w:color w:val="404040"/>
          <w:sz w:val="24"/>
          <w:szCs w:val="24"/>
        </w:rPr>
        <w:t xml:space="preserve">more likely to definitely </w:t>
      </w:r>
      <w:r>
        <w:rPr>
          <w:rFonts w:ascii="Arial" w:hAnsi="Arial" w:cs="Arial"/>
          <w:color w:val="404040"/>
          <w:sz w:val="24"/>
          <w:szCs w:val="24"/>
        </w:rPr>
        <w:t>support (rather than tend to</w:t>
      </w:r>
      <w:r w:rsidRPr="00516256">
        <w:rPr>
          <w:rFonts w:ascii="Arial" w:hAnsi="Arial" w:cs="Arial"/>
          <w:color w:val="404040"/>
          <w:sz w:val="24"/>
          <w:szCs w:val="24"/>
        </w:rPr>
        <w:t xml:space="preserve"> support</w:t>
      </w:r>
      <w:r>
        <w:rPr>
          <w:rFonts w:ascii="Arial" w:hAnsi="Arial" w:cs="Arial"/>
          <w:color w:val="404040"/>
          <w:sz w:val="24"/>
          <w:szCs w:val="24"/>
        </w:rPr>
        <w:t>)</w:t>
      </w:r>
      <w:r w:rsidRPr="00516256">
        <w:rPr>
          <w:rFonts w:ascii="Arial" w:hAnsi="Arial" w:cs="Arial"/>
          <w:color w:val="404040"/>
          <w:sz w:val="24"/>
          <w:szCs w:val="24"/>
        </w:rPr>
        <w:t xml:space="preserve"> reform if they had received </w:t>
      </w:r>
      <w:r w:rsidR="008814C0">
        <w:rPr>
          <w:rFonts w:ascii="Arial" w:hAnsi="Arial" w:cs="Arial"/>
          <w:color w:val="404040"/>
          <w:sz w:val="24"/>
          <w:szCs w:val="24"/>
        </w:rPr>
        <w:t xml:space="preserve">positive parenting </w:t>
      </w:r>
      <w:r w:rsidRPr="00516256">
        <w:rPr>
          <w:rFonts w:ascii="Arial" w:hAnsi="Arial" w:cs="Arial"/>
          <w:color w:val="404040"/>
          <w:sz w:val="24"/>
          <w:szCs w:val="24"/>
        </w:rPr>
        <w:t>information</w:t>
      </w:r>
      <w:r>
        <w:rPr>
          <w:rFonts w:ascii="Arial" w:hAnsi="Arial" w:cs="Arial"/>
          <w:color w:val="404040"/>
          <w:sz w:val="24"/>
          <w:szCs w:val="24"/>
        </w:rPr>
        <w:t xml:space="preserve"> and s</w:t>
      </w:r>
      <w:r w:rsidRPr="00516256">
        <w:rPr>
          <w:rFonts w:ascii="Arial" w:hAnsi="Arial" w:cs="Arial"/>
          <w:color w:val="404040"/>
          <w:sz w:val="24"/>
          <w:szCs w:val="24"/>
        </w:rPr>
        <w:t>lightly fewer parents who had received information viewed physical punishment as acceptable</w:t>
      </w:r>
      <w:r>
        <w:rPr>
          <w:rFonts w:ascii="Arial" w:hAnsi="Arial" w:cs="Arial"/>
          <w:color w:val="404040"/>
          <w:sz w:val="24"/>
          <w:szCs w:val="24"/>
        </w:rPr>
        <w:t xml:space="preserve"> (15%)</w:t>
      </w:r>
      <w:r w:rsidRPr="00516256">
        <w:rPr>
          <w:rFonts w:ascii="Arial" w:hAnsi="Arial" w:cs="Arial"/>
          <w:color w:val="404040"/>
          <w:sz w:val="24"/>
          <w:szCs w:val="24"/>
        </w:rPr>
        <w:t xml:space="preserve"> compared to those who had not (19%).</w:t>
      </w:r>
    </w:p>
    <w:p w:rsidR="00AA5248" w:rsidRDefault="00AA5248" w:rsidP="00F962A5">
      <w:pPr>
        <w:pStyle w:val="NICCYBodyText"/>
        <w:rPr>
          <w:b/>
          <w:bCs/>
          <w:color w:val="FF0000"/>
          <w:sz w:val="32"/>
          <w:szCs w:val="32"/>
          <w:u w:color="FF0000"/>
        </w:rPr>
      </w:pPr>
    </w:p>
    <w:p w:rsidR="00AA5248" w:rsidRDefault="00AA5248" w:rsidP="00F962A5">
      <w:pPr>
        <w:pStyle w:val="NICCYBodyText"/>
        <w:rPr>
          <w:b/>
          <w:bCs/>
          <w:color w:val="FF0000"/>
          <w:sz w:val="32"/>
          <w:szCs w:val="32"/>
          <w:u w:color="FF0000"/>
        </w:rPr>
      </w:pPr>
    </w:p>
    <w:p w:rsidR="00AA5248" w:rsidRDefault="00AA5248" w:rsidP="00F962A5">
      <w:pPr>
        <w:pStyle w:val="NICCYBodyText"/>
        <w:rPr>
          <w:b/>
          <w:bCs/>
          <w:color w:val="FF0000"/>
          <w:sz w:val="32"/>
          <w:szCs w:val="32"/>
          <w:u w:color="FF0000"/>
        </w:rPr>
      </w:pPr>
    </w:p>
    <w:p w:rsidR="0026009E" w:rsidRDefault="0026009E" w:rsidP="00F962A5">
      <w:pPr>
        <w:pStyle w:val="NICCYBodyText"/>
        <w:rPr>
          <w:b/>
          <w:bCs/>
          <w:color w:val="FF0000"/>
          <w:sz w:val="32"/>
          <w:szCs w:val="32"/>
          <w:u w:color="FF0000"/>
        </w:rPr>
      </w:pPr>
    </w:p>
    <w:p w:rsidR="00AA5248" w:rsidRDefault="00AA5248" w:rsidP="00F962A5">
      <w:pPr>
        <w:pStyle w:val="NICCYBodyText"/>
        <w:rPr>
          <w:b/>
          <w:bCs/>
          <w:color w:val="FF0000"/>
          <w:sz w:val="32"/>
          <w:szCs w:val="32"/>
          <w:u w:color="FF0000"/>
        </w:rPr>
      </w:pPr>
    </w:p>
    <w:p w:rsidR="00AA5248" w:rsidRDefault="00AA5248" w:rsidP="00F962A5">
      <w:pPr>
        <w:pStyle w:val="NICCYBodyText"/>
        <w:rPr>
          <w:b/>
          <w:bCs/>
          <w:color w:val="FF0000"/>
          <w:sz w:val="32"/>
          <w:szCs w:val="32"/>
          <w:u w:color="FF0000"/>
        </w:rPr>
      </w:pPr>
    </w:p>
    <w:p w:rsidR="00AA5248" w:rsidRDefault="00AA5248" w:rsidP="00F962A5">
      <w:pPr>
        <w:pStyle w:val="NICCYBodyText"/>
        <w:rPr>
          <w:b/>
          <w:bCs/>
          <w:color w:val="FF0000"/>
          <w:sz w:val="32"/>
          <w:szCs w:val="32"/>
          <w:u w:color="FF0000"/>
        </w:rPr>
      </w:pPr>
    </w:p>
    <w:p w:rsidR="00AA5248" w:rsidRDefault="00AA5248" w:rsidP="00F962A5">
      <w:pPr>
        <w:pStyle w:val="NICCYBodyText"/>
        <w:rPr>
          <w:b/>
          <w:bCs/>
          <w:color w:val="FF0000"/>
          <w:sz w:val="32"/>
          <w:szCs w:val="32"/>
          <w:u w:color="FF0000"/>
        </w:rPr>
      </w:pPr>
    </w:p>
    <w:p w:rsidR="00AA5248" w:rsidRPr="00F77584" w:rsidRDefault="00AA5248" w:rsidP="008D1C66">
      <w:pPr>
        <w:pStyle w:val="NICCYBodyText"/>
        <w:numPr>
          <w:ilvl w:val="0"/>
          <w:numId w:val="32"/>
        </w:numPr>
        <w:rPr>
          <w:b/>
          <w:bCs/>
          <w:color w:val="FF0000"/>
          <w:sz w:val="36"/>
          <w:szCs w:val="36"/>
          <w:u w:color="FF0000"/>
        </w:rPr>
      </w:pPr>
      <w:r w:rsidRPr="00F77584">
        <w:rPr>
          <w:b/>
          <w:bCs/>
          <w:color w:val="FF0000"/>
          <w:sz w:val="36"/>
          <w:szCs w:val="36"/>
          <w:u w:color="FF0000"/>
        </w:rPr>
        <w:lastRenderedPageBreak/>
        <w:t xml:space="preserve">Conclusion </w:t>
      </w:r>
    </w:p>
    <w:p w:rsidR="00AA5248" w:rsidRDefault="00AA5248" w:rsidP="00F962A5">
      <w:pPr>
        <w:pStyle w:val="Body"/>
        <w:pBdr>
          <w:top w:val="none" w:sz="0" w:space="0" w:color="auto"/>
          <w:left w:val="none" w:sz="0" w:space="0" w:color="auto"/>
          <w:bottom w:val="none" w:sz="0" w:space="0" w:color="auto"/>
          <w:right w:val="none" w:sz="0" w:space="0" w:color="auto"/>
          <w:bar w:val="none" w:sz="0" w:color="auto"/>
        </w:pBdr>
      </w:pPr>
    </w:p>
    <w:p w:rsidR="00AA5248" w:rsidRDefault="00AA5248" w:rsidP="00F962A5">
      <w:pPr>
        <w:pStyle w:val="NICCYBodyText"/>
        <w:jc w:val="both"/>
        <w:rPr>
          <w:i/>
          <w:iCs/>
        </w:rPr>
      </w:pPr>
      <w:r>
        <w:rPr>
          <w:i/>
          <w:iCs/>
        </w:rPr>
        <w:t xml:space="preserve">“No exceptions. …all forms of violence against children, however light, are unacceptable. … Frequency, severity of harm and intent to harm, are not prerequisites for the definitions of violence. … </w:t>
      </w:r>
      <w:proofErr w:type="gramStart"/>
      <w:r>
        <w:rPr>
          <w:i/>
          <w:iCs/>
        </w:rPr>
        <w:t>definitions</w:t>
      </w:r>
      <w:proofErr w:type="gramEnd"/>
      <w:r>
        <w:rPr>
          <w:i/>
          <w:iCs/>
        </w:rPr>
        <w:t xml:space="preserve"> must in no way erode the child’s absolute right to human dignity and physical and psychological integrity by describing some forms of violence as legally and/or socially acceptable.” </w:t>
      </w:r>
    </w:p>
    <w:p w:rsidR="00AA5248" w:rsidRDefault="00AA5248" w:rsidP="00F962A5">
      <w:pPr>
        <w:pStyle w:val="BasicParagraph"/>
        <w:ind w:left="360"/>
        <w:rPr>
          <w:rFonts w:ascii="Arial" w:hAnsi="Arial" w:cs="Arial"/>
          <w:i/>
          <w:iCs/>
          <w:color w:val="414042"/>
          <w:u w:color="414042"/>
        </w:rPr>
      </w:pPr>
    </w:p>
    <w:p w:rsidR="00AA5248" w:rsidRDefault="00AA5248" w:rsidP="00F962A5">
      <w:pPr>
        <w:pStyle w:val="BasicParagraph"/>
        <w:rPr>
          <w:rFonts w:ascii="Arial" w:hAnsi="Arial" w:cs="Arial"/>
          <w:i/>
          <w:iCs/>
          <w:color w:val="414042"/>
          <w:u w:color="414042"/>
        </w:rPr>
      </w:pPr>
      <w:r>
        <w:rPr>
          <w:rFonts w:ascii="Arial" w:hAnsi="Arial"/>
          <w:i/>
          <w:iCs/>
          <w:color w:val="414042"/>
          <w:u w:color="414042"/>
        </w:rPr>
        <w:t>UN Committee on the Rights of the Child</w:t>
      </w:r>
      <w:r>
        <w:rPr>
          <w:rStyle w:val="FootnoteReference"/>
          <w:rFonts w:ascii="Arial" w:hAnsi="Arial" w:cs="MinionPro-Regular"/>
          <w:i/>
          <w:iCs/>
          <w:color w:val="414042"/>
          <w:u w:color="414042"/>
        </w:rPr>
        <w:footnoteReference w:id="20"/>
      </w:r>
      <w:r>
        <w:rPr>
          <w:rFonts w:ascii="Arial" w:hAnsi="Arial"/>
          <w:i/>
          <w:iCs/>
          <w:color w:val="414042"/>
          <w:u w:color="414042"/>
        </w:rPr>
        <w:t xml:space="preserve"> </w:t>
      </w:r>
    </w:p>
    <w:p w:rsidR="00AA5248" w:rsidRDefault="00AA5248" w:rsidP="00F962A5">
      <w:pPr>
        <w:pStyle w:val="NICCYBodyText"/>
      </w:pPr>
    </w:p>
    <w:p w:rsidR="00AA5248" w:rsidRDefault="00AA5248" w:rsidP="00F962A5">
      <w:pPr>
        <w:pStyle w:val="NICCYBodyText"/>
      </w:pPr>
      <w:r>
        <w:t xml:space="preserve">NICCY’s commissioned survey indicates that perceptions about physical punishment and the acceptability of hitting or smacking children are changing substantially. The findings show that the majority of adults and a higher number of parents: </w:t>
      </w:r>
    </w:p>
    <w:p w:rsidR="00AA5248" w:rsidRDefault="00AA5248" w:rsidP="00F962A5">
      <w:pPr>
        <w:pStyle w:val="NICCYBodyText"/>
      </w:pPr>
    </w:p>
    <w:p w:rsidR="00AA5248" w:rsidRDefault="00AA5248" w:rsidP="00F962A5">
      <w:pPr>
        <w:pStyle w:val="NICCYBodyText"/>
        <w:numPr>
          <w:ilvl w:val="0"/>
          <w:numId w:val="31"/>
        </w:numPr>
        <w:autoSpaceDE/>
        <w:autoSpaceDN/>
        <w:adjustRightInd/>
        <w:textAlignment w:val="auto"/>
      </w:pPr>
      <w:r>
        <w:t xml:space="preserve">view positive parenting as more effective than physical punishment; </w:t>
      </w:r>
    </w:p>
    <w:p w:rsidR="00AA5248" w:rsidRDefault="00AA5248" w:rsidP="00F962A5">
      <w:pPr>
        <w:pStyle w:val="NICCYBodyText"/>
        <w:numPr>
          <w:ilvl w:val="0"/>
          <w:numId w:val="31"/>
        </w:numPr>
        <w:autoSpaceDE/>
        <w:autoSpaceDN/>
        <w:adjustRightInd/>
        <w:textAlignment w:val="auto"/>
      </w:pPr>
      <w:r>
        <w:t xml:space="preserve">feel physical punishment is unacceptable; and importantly </w:t>
      </w:r>
    </w:p>
    <w:p w:rsidR="00AA5248" w:rsidRDefault="00AA5248" w:rsidP="00F962A5">
      <w:pPr>
        <w:pStyle w:val="NICCYBodyText"/>
        <w:numPr>
          <w:ilvl w:val="0"/>
          <w:numId w:val="31"/>
        </w:numPr>
        <w:autoSpaceDE/>
        <w:autoSpaceDN/>
        <w:adjustRightInd/>
        <w:textAlignment w:val="auto"/>
      </w:pPr>
      <w:proofErr w:type="gramStart"/>
      <w:r>
        <w:t>support</w:t>
      </w:r>
      <w:proofErr w:type="gramEnd"/>
      <w:r>
        <w:t xml:space="preserve"> law reform to give children the same protection under the law from all forms of</w:t>
      </w:r>
      <w:r w:rsidR="0026009E">
        <w:t xml:space="preserve"> </w:t>
      </w:r>
      <w:r>
        <w:t>assault,</w:t>
      </w:r>
      <w:r w:rsidR="0026009E">
        <w:t xml:space="preserve"> </w:t>
      </w:r>
      <w:r>
        <w:t>including hitting and smacking,</w:t>
      </w:r>
      <w:r w:rsidR="0026009E">
        <w:t xml:space="preserve"> </w:t>
      </w:r>
      <w:r>
        <w:t xml:space="preserve">as adults. </w:t>
      </w:r>
    </w:p>
    <w:p w:rsidR="00AA5248" w:rsidRDefault="00AA5248" w:rsidP="00F962A5">
      <w:pPr>
        <w:pStyle w:val="NICCYBodyText"/>
      </w:pPr>
    </w:p>
    <w:p w:rsidR="00AA5248" w:rsidRDefault="00AA5248" w:rsidP="00F962A5">
      <w:pPr>
        <w:pStyle w:val="NICCYBodyText"/>
      </w:pPr>
      <w:r>
        <w:t>The survey results also highlight that steps, such as giving reassurance that children can be restrained for safety reasons and making more information about positive parenting available, could increase support for reform. Indeed on this last point, the findings raise concern that not enough parents and families are receiving information about alternatives to physical punishment.</w:t>
      </w:r>
    </w:p>
    <w:p w:rsidR="00AA5248" w:rsidRDefault="00AA5248" w:rsidP="00F962A5">
      <w:pPr>
        <w:pStyle w:val="NICCYBodyText"/>
        <w:jc w:val="both"/>
      </w:pPr>
    </w:p>
    <w:p w:rsidR="00AA5248" w:rsidRDefault="00AA5248" w:rsidP="00F962A5">
      <w:pPr>
        <w:pStyle w:val="NICCYBodyText"/>
      </w:pPr>
      <w:r>
        <w:t>As referenced earlier in the paper, a body of research now demonstrates that physical punishment is not only ineffective in meeting parenting aims but is also harmful to children and that the introduction of full legal reform can more quickly reduce the use of physical punishment.</w:t>
      </w:r>
      <w:r>
        <w:rPr>
          <w:rStyle w:val="FootnoteReference"/>
          <w:rFonts w:cs="Arial"/>
        </w:rPr>
        <w:footnoteReference w:id="21"/>
      </w:r>
      <w:r>
        <w:t xml:space="preserve"> The UN Committee on the Rights of the Child has also made clear that all forms of violence against children, however ‘minor’, are unacceptable and that </w:t>
      </w:r>
      <w:r>
        <w:lastRenderedPageBreak/>
        <w:t xml:space="preserve">Government should repeal the legal defence of reasonable punishment. </w:t>
      </w:r>
    </w:p>
    <w:p w:rsidR="00AA5248" w:rsidRDefault="00AA5248" w:rsidP="00F962A5">
      <w:pPr>
        <w:pStyle w:val="NICCYBodyText"/>
      </w:pPr>
    </w:p>
    <w:p w:rsidR="00AA5248" w:rsidRDefault="00AA5248" w:rsidP="00F962A5">
      <w:pPr>
        <w:pStyle w:val="NICCYBodyText"/>
      </w:pPr>
      <w:r>
        <w:t>NICCY’s view is that it is time to act. It is right that children and families in Northern Ireland receive a clear message that all violence in the home is unacceptable. To support this</w:t>
      </w:r>
      <w:r w:rsidR="0026009E">
        <w:t>,</w:t>
      </w:r>
      <w:r>
        <w:t xml:space="preserve"> in addition to law reform Government and statutory agencies must give greater priority to family support and positive parenting. Parents and families should be provided with the information and support they need.</w:t>
      </w:r>
    </w:p>
    <w:p w:rsidR="00AA5248" w:rsidRDefault="00AA5248" w:rsidP="00F962A5">
      <w:pPr>
        <w:pStyle w:val="NICCYBodyText"/>
      </w:pPr>
    </w:p>
    <w:p w:rsidR="00AA5248" w:rsidRDefault="00AA5248" w:rsidP="00F962A5">
      <w:pPr>
        <w:pStyle w:val="NICCYSubline"/>
        <w:rPr>
          <w:b w:val="0"/>
          <w:bCs/>
          <w:color w:val="404040"/>
          <w:u w:color="404040"/>
        </w:rPr>
      </w:pPr>
      <w:r>
        <w:rPr>
          <w:b w:val="0"/>
          <w:bCs/>
          <w:color w:val="404040"/>
          <w:u w:color="404040"/>
        </w:rPr>
        <w:t>The Commissioner is calling for:</w:t>
      </w:r>
    </w:p>
    <w:p w:rsidR="00AA5248" w:rsidRDefault="00AA5248" w:rsidP="00F962A5">
      <w:pPr>
        <w:pStyle w:val="NICCYSubline"/>
        <w:rPr>
          <w:b w:val="0"/>
          <w:bCs/>
          <w:color w:val="404040"/>
          <w:u w:color="404040"/>
        </w:rPr>
      </w:pPr>
    </w:p>
    <w:p w:rsidR="00AA5248" w:rsidRPr="003903B7" w:rsidRDefault="00AA5248" w:rsidP="00F962A5">
      <w:pPr>
        <w:pStyle w:val="NICCYSubline"/>
        <w:numPr>
          <w:ilvl w:val="0"/>
          <w:numId w:val="29"/>
        </w:numPr>
        <w:autoSpaceDE/>
        <w:autoSpaceDN/>
        <w:adjustRightInd/>
        <w:textAlignment w:val="auto"/>
        <w:rPr>
          <w:bCs/>
          <w:color w:val="404040"/>
          <w:u w:color="404040"/>
        </w:rPr>
      </w:pPr>
      <w:r w:rsidRPr="003903B7">
        <w:rPr>
          <w:bCs/>
          <w:color w:val="404040"/>
          <w:u w:color="404040"/>
        </w:rPr>
        <w:t>Law reform to ensure that children in Northern Ireland have Equal Protection under the law from all forms of assault, including physical punishment.</w:t>
      </w:r>
    </w:p>
    <w:p w:rsidR="00AA5248" w:rsidRPr="003903B7" w:rsidRDefault="00AA5248" w:rsidP="006C77BC">
      <w:pPr>
        <w:pStyle w:val="NICCYSubline"/>
        <w:autoSpaceDE/>
        <w:autoSpaceDN/>
        <w:adjustRightInd/>
        <w:ind w:left="360"/>
        <w:textAlignment w:val="auto"/>
        <w:rPr>
          <w:bCs/>
          <w:color w:val="404040"/>
          <w:u w:color="404040"/>
        </w:rPr>
      </w:pPr>
      <w:r w:rsidRPr="003903B7">
        <w:rPr>
          <w:bCs/>
          <w:color w:val="404040"/>
          <w:u w:color="404040"/>
        </w:rPr>
        <w:t xml:space="preserve"> </w:t>
      </w:r>
    </w:p>
    <w:p w:rsidR="00AA5248" w:rsidRPr="003903B7" w:rsidRDefault="00AA5248" w:rsidP="00F962A5">
      <w:pPr>
        <w:pStyle w:val="NICCYSubline"/>
        <w:numPr>
          <w:ilvl w:val="0"/>
          <w:numId w:val="29"/>
        </w:numPr>
        <w:autoSpaceDE/>
        <w:autoSpaceDN/>
        <w:adjustRightInd/>
        <w:textAlignment w:val="auto"/>
        <w:rPr>
          <w:color w:val="404040"/>
        </w:rPr>
      </w:pPr>
      <w:r w:rsidRPr="003903B7">
        <w:rPr>
          <w:bCs/>
          <w:color w:val="404040"/>
          <w:u w:color="404040"/>
        </w:rPr>
        <w:t>Renewed Government commitment to supporting parents and families, including through dedicated and effective positive parenting information and support.</w:t>
      </w:r>
    </w:p>
    <w:p w:rsidR="00AA5248" w:rsidRDefault="00AA5248" w:rsidP="00F962A5">
      <w:pPr>
        <w:pStyle w:val="NICCYBodyText"/>
        <w:jc w:val="both"/>
      </w:pPr>
    </w:p>
    <w:p w:rsidR="00AA5248" w:rsidRDefault="00AA5248" w:rsidP="00F962A5">
      <w:pPr>
        <w:pStyle w:val="NICCYBodyText"/>
        <w:jc w:val="both"/>
        <w:rPr>
          <w:i/>
          <w:iCs/>
        </w:rPr>
      </w:pPr>
      <w:r>
        <w:t xml:space="preserve"> </w:t>
      </w:r>
    </w:p>
    <w:p w:rsidR="00AA5248" w:rsidRDefault="00AA5248" w:rsidP="00F962A5">
      <w:pPr>
        <w:pStyle w:val="NICCYBodyText"/>
        <w:ind w:left="360"/>
        <w:jc w:val="both"/>
      </w:pPr>
    </w:p>
    <w:p w:rsidR="00AA5248" w:rsidRDefault="00AA5248" w:rsidP="00F962A5">
      <w:pPr>
        <w:pStyle w:val="NICCYBodyText"/>
        <w:ind w:left="360"/>
        <w:jc w:val="both"/>
      </w:pPr>
    </w:p>
    <w:p w:rsidR="00AA5248" w:rsidRDefault="00AA5248" w:rsidP="00F962A5">
      <w:pPr>
        <w:pStyle w:val="NICCYBodyText"/>
        <w:ind w:left="360"/>
        <w:jc w:val="both"/>
      </w:pPr>
    </w:p>
    <w:p w:rsidR="00AA5248" w:rsidRDefault="00AA5248" w:rsidP="00F962A5">
      <w:pPr>
        <w:pStyle w:val="NICCYBodyText"/>
        <w:ind w:left="360"/>
        <w:jc w:val="both"/>
      </w:pPr>
    </w:p>
    <w:p w:rsidR="00AA5248" w:rsidRDefault="00AA5248" w:rsidP="00F962A5">
      <w:pPr>
        <w:pStyle w:val="NICCYBodyText"/>
        <w:ind w:left="360"/>
        <w:jc w:val="both"/>
      </w:pPr>
    </w:p>
    <w:p w:rsidR="00AA5248" w:rsidRDefault="00AA5248" w:rsidP="00F962A5">
      <w:pPr>
        <w:pStyle w:val="NICCYBodyText"/>
        <w:ind w:left="360"/>
        <w:jc w:val="both"/>
      </w:pPr>
    </w:p>
    <w:p w:rsidR="00AA5248" w:rsidRDefault="00AA5248" w:rsidP="00F962A5">
      <w:pPr>
        <w:pStyle w:val="NICCYBodyText"/>
        <w:tabs>
          <w:tab w:val="left" w:pos="1860"/>
        </w:tabs>
        <w:ind w:left="360"/>
        <w:jc w:val="both"/>
      </w:pPr>
      <w:r>
        <w:tab/>
      </w:r>
    </w:p>
    <w:p w:rsidR="00AA5248" w:rsidRDefault="00AA5248" w:rsidP="00F962A5">
      <w:pPr>
        <w:pStyle w:val="NICCYBodyText"/>
        <w:ind w:left="360"/>
        <w:jc w:val="both"/>
      </w:pPr>
    </w:p>
    <w:p w:rsidR="00AA5248" w:rsidRDefault="00AA5248" w:rsidP="00F962A5">
      <w:pPr>
        <w:pStyle w:val="NICCYBodyText"/>
        <w:ind w:left="360"/>
        <w:jc w:val="both"/>
      </w:pPr>
    </w:p>
    <w:p w:rsidR="00AA5248" w:rsidRDefault="00AA5248" w:rsidP="00F962A5">
      <w:pPr>
        <w:pStyle w:val="NICCYBodyText"/>
        <w:ind w:left="360"/>
        <w:jc w:val="both"/>
      </w:pPr>
    </w:p>
    <w:p w:rsidR="00AA5248" w:rsidRDefault="00AA5248" w:rsidP="00F962A5">
      <w:pPr>
        <w:pStyle w:val="NICCYBodyText"/>
        <w:ind w:left="360"/>
        <w:jc w:val="both"/>
      </w:pPr>
    </w:p>
    <w:p w:rsidR="00AA5248" w:rsidRDefault="00AA5248" w:rsidP="00F962A5">
      <w:pPr>
        <w:pStyle w:val="NICCYBodyText"/>
        <w:ind w:left="360"/>
        <w:jc w:val="both"/>
      </w:pPr>
    </w:p>
    <w:p w:rsidR="00AA5248" w:rsidRDefault="00AA5248" w:rsidP="00F962A5">
      <w:pPr>
        <w:pStyle w:val="NICCYBodyText"/>
        <w:ind w:left="360"/>
        <w:jc w:val="both"/>
      </w:pPr>
    </w:p>
    <w:p w:rsidR="00AA5248" w:rsidRDefault="00AA5248" w:rsidP="00F962A5">
      <w:pPr>
        <w:pStyle w:val="NICCYBodyText"/>
        <w:ind w:left="360"/>
        <w:jc w:val="both"/>
      </w:pPr>
    </w:p>
    <w:p w:rsidR="00AA5248" w:rsidRDefault="00AA5248" w:rsidP="00F962A5">
      <w:pPr>
        <w:pStyle w:val="NICCYBodyText"/>
        <w:ind w:left="360"/>
        <w:jc w:val="both"/>
      </w:pPr>
    </w:p>
    <w:p w:rsidR="00AA5248"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b/>
          <w:bCs/>
          <w:sz w:val="28"/>
          <w:szCs w:val="28"/>
        </w:rPr>
      </w:pPr>
    </w:p>
    <w:p w:rsidR="00AA5248"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b/>
          <w:bCs/>
          <w:sz w:val="28"/>
          <w:szCs w:val="28"/>
        </w:rPr>
      </w:pPr>
    </w:p>
    <w:p w:rsidR="00AA5248"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b/>
          <w:bCs/>
          <w:sz w:val="28"/>
          <w:szCs w:val="28"/>
        </w:rPr>
      </w:pPr>
      <w:r>
        <w:rPr>
          <w:rFonts w:ascii="Arial" w:hAnsi="Arial" w:cs="Arial"/>
          <w:b/>
          <w:bCs/>
          <w:sz w:val="28"/>
          <w:szCs w:val="28"/>
        </w:rPr>
        <w:br w:type="page"/>
      </w:r>
      <w:r w:rsidRPr="00572E5E">
        <w:rPr>
          <w:rFonts w:ascii="Arial" w:hAnsi="Arial" w:cs="Arial"/>
          <w:b/>
          <w:bCs/>
          <w:color w:val="FF0000"/>
          <w:sz w:val="36"/>
          <w:szCs w:val="36"/>
          <w:u w:color="FF0000"/>
          <w:lang w:val="en-GB"/>
        </w:rPr>
        <w:lastRenderedPageBreak/>
        <w:t>Appendix One – Questionnaire</w:t>
      </w:r>
      <w:r w:rsidRPr="004C4E4A">
        <w:rPr>
          <w:rFonts w:ascii="Arial" w:hAnsi="Arial" w:cs="Arial"/>
          <w:b/>
          <w:bCs/>
          <w:sz w:val="28"/>
          <w:szCs w:val="28"/>
        </w:rPr>
        <w:t xml:space="preserve"> </w:t>
      </w:r>
    </w:p>
    <w:p w:rsidR="00AA5248" w:rsidRPr="004C4E4A"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8"/>
          <w:szCs w:val="28"/>
        </w:rPr>
      </w:pP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b/>
          <w:color w:val="414042"/>
          <w:lang w:val="en-GB"/>
        </w:rPr>
      </w:pPr>
      <w:r w:rsidRPr="00572E5E">
        <w:rPr>
          <w:rFonts w:ascii="Arial" w:hAnsi="Arial" w:cs="Arial"/>
          <w:b/>
          <w:color w:val="414042"/>
          <w:lang w:val="en-GB"/>
        </w:rPr>
        <w:t xml:space="preserve">Equal Protection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I would like to ask some questions about parenting and bringing up children.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proofErr w:type="gramStart"/>
      <w:r w:rsidRPr="00572E5E">
        <w:rPr>
          <w:rFonts w:ascii="Arial" w:hAnsi="Arial" w:cs="Arial"/>
          <w:color w:val="414042"/>
          <w:lang w:val="en-GB"/>
        </w:rPr>
        <w:t>Q.1a Do you know that in Northern Ireland the law allows a parent to physically punish their child</w:t>
      </w:r>
      <w:r w:rsidR="0026009E">
        <w:rPr>
          <w:rFonts w:ascii="Arial" w:hAnsi="Arial" w:cs="Arial"/>
          <w:color w:val="414042"/>
          <w:lang w:val="en-GB"/>
        </w:rPr>
        <w:t>?</w:t>
      </w:r>
      <w:proofErr w:type="gramEnd"/>
      <w:r w:rsidRPr="00572E5E">
        <w:rPr>
          <w:rFonts w:ascii="Arial" w:hAnsi="Arial" w:cs="Arial"/>
          <w:color w:val="414042"/>
          <w:lang w:val="en-GB"/>
        </w:rPr>
        <w:t xml:space="preserve"> Physical punishment c</w:t>
      </w:r>
      <w:r w:rsidR="0026009E">
        <w:rPr>
          <w:rFonts w:ascii="Arial" w:hAnsi="Arial" w:cs="Arial"/>
          <w:color w:val="414042"/>
          <w:lang w:val="en-GB"/>
        </w:rPr>
        <w:t>an include smacking or hitting.</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b/>
          <w:color w:val="414042"/>
          <w:lang w:val="en-GB"/>
        </w:rPr>
      </w:pPr>
      <w:r w:rsidRPr="00572E5E">
        <w:rPr>
          <w:rFonts w:ascii="Arial" w:hAnsi="Arial" w:cs="Arial"/>
          <w:b/>
          <w:color w:val="414042"/>
          <w:lang w:val="en-GB"/>
        </w:rPr>
        <w:t xml:space="preserve">ASK ALL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Yes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No </w:t>
      </w:r>
    </w:p>
    <w:p w:rsidR="00AA5248"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Verdana" w:hAnsi="Verdana" w:cs="Verdana"/>
          <w:sz w:val="20"/>
          <w:szCs w:val="20"/>
        </w:rPr>
      </w:pP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Q.1b </w:t>
      </w:r>
      <w:proofErr w:type="gramStart"/>
      <w:r w:rsidRPr="00572E5E">
        <w:rPr>
          <w:rFonts w:ascii="Arial" w:hAnsi="Arial" w:cs="Arial"/>
          <w:color w:val="414042"/>
          <w:lang w:val="en-GB"/>
        </w:rPr>
        <w:t>Which</w:t>
      </w:r>
      <w:proofErr w:type="gramEnd"/>
      <w:r w:rsidRPr="00572E5E">
        <w:rPr>
          <w:rFonts w:ascii="Arial" w:hAnsi="Arial" w:cs="Arial"/>
          <w:color w:val="414042"/>
          <w:lang w:val="en-GB"/>
        </w:rPr>
        <w:t xml:space="preserve"> of the following forms of discipline or punishment do you feel are acceptable?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b/>
          <w:color w:val="414042"/>
          <w:lang w:val="en-GB"/>
        </w:rPr>
      </w:pPr>
      <w:r w:rsidRPr="00572E5E">
        <w:rPr>
          <w:rFonts w:ascii="Arial" w:hAnsi="Arial" w:cs="Arial"/>
          <w:b/>
          <w:color w:val="414042"/>
          <w:lang w:val="en-GB"/>
        </w:rPr>
        <w:t xml:space="preserve">SHOW SCREEN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b/>
          <w:color w:val="414042"/>
          <w:lang w:val="en-GB"/>
        </w:rPr>
      </w:pPr>
      <w:r w:rsidRPr="00572E5E">
        <w:rPr>
          <w:rFonts w:ascii="Arial" w:hAnsi="Arial" w:cs="Arial"/>
          <w:b/>
          <w:color w:val="414042"/>
          <w:lang w:val="en-GB"/>
        </w:rPr>
        <w:t xml:space="preserve">MULTIPLE ANSWERS ALLOWED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b/>
          <w:color w:val="414042"/>
          <w:lang w:val="en-GB"/>
        </w:rPr>
      </w:pPr>
      <w:r w:rsidRPr="00572E5E">
        <w:rPr>
          <w:rFonts w:ascii="Arial" w:hAnsi="Arial" w:cs="Arial"/>
          <w:b/>
          <w:color w:val="414042"/>
          <w:lang w:val="en-GB"/>
        </w:rPr>
        <w:t xml:space="preserve">ASK ALL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1: Time out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2: Withdrawal of treats, pocket money etc.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3: Physical punishment such as hitting or smacking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4: Shouting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5: Negotiation or discussion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6: Grounding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7: Ignoring or walking away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8: Other (please specify)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9: Don’t know </w:t>
      </w:r>
    </w:p>
    <w:p w:rsidR="00AA5248"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Verdana" w:hAnsi="Verdana" w:cs="Verdana"/>
          <w:sz w:val="20"/>
          <w:szCs w:val="20"/>
        </w:rPr>
      </w:pP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Q.2 </w:t>
      </w:r>
      <w:proofErr w:type="gramStart"/>
      <w:r w:rsidRPr="00572E5E">
        <w:rPr>
          <w:rFonts w:ascii="Arial" w:hAnsi="Arial" w:cs="Arial"/>
          <w:color w:val="414042"/>
          <w:lang w:val="en-GB"/>
        </w:rPr>
        <w:t>In</w:t>
      </w:r>
      <w:proofErr w:type="gramEnd"/>
      <w:r w:rsidRPr="00572E5E">
        <w:rPr>
          <w:rFonts w:ascii="Arial" w:hAnsi="Arial" w:cs="Arial"/>
          <w:color w:val="414042"/>
          <w:lang w:val="en-GB"/>
        </w:rPr>
        <w:t xml:space="preserve"> NI if you smacked or hit another adult it is prohibited by law. Would you support or oppose a change in the law to give children in NI the same protection that adults have?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b/>
          <w:color w:val="414042"/>
          <w:lang w:val="en-GB"/>
        </w:rPr>
      </w:pPr>
      <w:r w:rsidRPr="00572E5E">
        <w:rPr>
          <w:rFonts w:ascii="Arial" w:hAnsi="Arial" w:cs="Arial"/>
          <w:b/>
          <w:color w:val="414042"/>
          <w:lang w:val="en-GB"/>
        </w:rPr>
        <w:t xml:space="preserve">SHOW SCREEN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b/>
          <w:color w:val="414042"/>
          <w:lang w:val="en-GB"/>
        </w:rPr>
      </w:pPr>
      <w:r w:rsidRPr="00572E5E">
        <w:rPr>
          <w:rFonts w:ascii="Arial" w:hAnsi="Arial" w:cs="Arial"/>
          <w:b/>
          <w:color w:val="414042"/>
          <w:lang w:val="en-GB"/>
        </w:rPr>
        <w:t xml:space="preserve">ASK ALL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b/>
          <w:color w:val="414042"/>
          <w:lang w:val="en-GB"/>
        </w:rPr>
      </w:pPr>
      <w:r w:rsidRPr="00572E5E">
        <w:rPr>
          <w:rFonts w:ascii="Arial" w:hAnsi="Arial" w:cs="Arial"/>
          <w:b/>
          <w:color w:val="414042"/>
          <w:lang w:val="en-GB"/>
        </w:rPr>
        <w:t xml:space="preserve">SINGLE RESPONSE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Definitely support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Tend to support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Tend to oppose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Definitely oppose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Don’t know </w:t>
      </w:r>
    </w:p>
    <w:p w:rsidR="00AA5248"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Verdana" w:hAnsi="Verdana" w:cs="Verdana"/>
          <w:sz w:val="20"/>
          <w:szCs w:val="20"/>
        </w:rPr>
      </w:pP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Q</w:t>
      </w:r>
      <w:r w:rsidR="0026009E">
        <w:rPr>
          <w:rFonts w:ascii="Arial" w:hAnsi="Arial" w:cs="Arial"/>
          <w:color w:val="414042"/>
          <w:lang w:val="en-GB"/>
        </w:rPr>
        <w:t>.3</w:t>
      </w:r>
      <w:r w:rsidRPr="00572E5E">
        <w:rPr>
          <w:rFonts w:ascii="Arial" w:hAnsi="Arial" w:cs="Arial"/>
          <w:color w:val="414042"/>
          <w:lang w:val="en-GB"/>
        </w:rPr>
        <w:t xml:space="preserve"> </w:t>
      </w:r>
      <w:proofErr w:type="gramStart"/>
      <w:r w:rsidRPr="00572E5E">
        <w:rPr>
          <w:rFonts w:ascii="Arial" w:hAnsi="Arial" w:cs="Arial"/>
          <w:color w:val="414042"/>
          <w:lang w:val="en-GB"/>
        </w:rPr>
        <w:t>If</w:t>
      </w:r>
      <w:proofErr w:type="gramEnd"/>
      <w:r w:rsidRPr="00572E5E">
        <w:rPr>
          <w:rFonts w:ascii="Arial" w:hAnsi="Arial" w:cs="Arial"/>
          <w:color w:val="414042"/>
          <w:lang w:val="en-GB"/>
        </w:rPr>
        <w:t xml:space="preserve"> you were assured that parents could still physically intervene or restrain their child to keep them or others safe, for example, to stop a child running into traffic, would you be more or less likely to support a change in the law</w:t>
      </w:r>
      <w:r w:rsidR="0026009E">
        <w:rPr>
          <w:rFonts w:ascii="Arial" w:hAnsi="Arial" w:cs="Arial"/>
          <w:color w:val="414042"/>
          <w:lang w:val="en-GB"/>
        </w:rPr>
        <w:t>?</w:t>
      </w:r>
      <w:r w:rsidRPr="00572E5E">
        <w:rPr>
          <w:rFonts w:ascii="Arial" w:hAnsi="Arial" w:cs="Arial"/>
          <w:color w:val="414042"/>
          <w:lang w:val="en-GB"/>
        </w:rPr>
        <w:t xml:space="preserve">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b/>
          <w:color w:val="414042"/>
          <w:lang w:val="en-GB"/>
        </w:rPr>
      </w:pPr>
      <w:r w:rsidRPr="00572E5E">
        <w:rPr>
          <w:rFonts w:ascii="Arial" w:hAnsi="Arial" w:cs="Arial"/>
          <w:b/>
          <w:color w:val="414042"/>
          <w:lang w:val="en-GB"/>
        </w:rPr>
        <w:t xml:space="preserve">SHOW SCREEN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b/>
          <w:color w:val="414042"/>
          <w:lang w:val="en-GB"/>
        </w:rPr>
      </w:pPr>
      <w:r w:rsidRPr="00572E5E">
        <w:rPr>
          <w:rFonts w:ascii="Arial" w:hAnsi="Arial" w:cs="Arial"/>
          <w:b/>
          <w:color w:val="414042"/>
          <w:lang w:val="en-GB"/>
        </w:rPr>
        <w:t xml:space="preserve">ASK ALL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b/>
          <w:color w:val="414042"/>
          <w:lang w:val="en-GB"/>
        </w:rPr>
      </w:pPr>
      <w:r w:rsidRPr="00572E5E">
        <w:rPr>
          <w:rFonts w:ascii="Arial" w:hAnsi="Arial" w:cs="Arial"/>
          <w:b/>
          <w:color w:val="414042"/>
          <w:lang w:val="en-GB"/>
        </w:rPr>
        <w:t xml:space="preserve">SINGLE RESPONSE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Much more likely to support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More likely to support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lastRenderedPageBreak/>
        <w:t xml:space="preserve">No change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Less likely to support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Much less likely to support </w:t>
      </w:r>
    </w:p>
    <w:p w:rsidR="00AA5248" w:rsidRPr="00572E5E" w:rsidRDefault="0026009E"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Pr>
          <w:rFonts w:ascii="Arial" w:hAnsi="Arial" w:cs="Arial"/>
          <w:color w:val="414042"/>
          <w:lang w:val="en-GB"/>
        </w:rPr>
        <w:t xml:space="preserve">Don’t know </w:t>
      </w:r>
    </w:p>
    <w:p w:rsidR="00AA5248"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Verdana" w:hAnsi="Verdana" w:cs="Verdana"/>
          <w:sz w:val="20"/>
          <w:szCs w:val="20"/>
        </w:rPr>
      </w:pP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Q</w:t>
      </w:r>
      <w:r w:rsidR="0026009E">
        <w:rPr>
          <w:rFonts w:ascii="Arial" w:hAnsi="Arial" w:cs="Arial"/>
          <w:color w:val="414042"/>
          <w:lang w:val="en-GB"/>
        </w:rPr>
        <w:t xml:space="preserve">.4 </w:t>
      </w:r>
      <w:proofErr w:type="gramStart"/>
      <w:r w:rsidRPr="00572E5E">
        <w:rPr>
          <w:rFonts w:ascii="Arial" w:hAnsi="Arial" w:cs="Arial"/>
          <w:color w:val="414042"/>
          <w:lang w:val="en-GB"/>
        </w:rPr>
        <w:t>If</w:t>
      </w:r>
      <w:proofErr w:type="gramEnd"/>
      <w:r w:rsidRPr="00572E5E">
        <w:rPr>
          <w:rFonts w:ascii="Arial" w:hAnsi="Arial" w:cs="Arial"/>
          <w:color w:val="414042"/>
          <w:lang w:val="en-GB"/>
        </w:rPr>
        <w:t xml:space="preserve"> you were assured that a change in the NI law would be well publicised and there would be more information and support for parents about positive parenting and alternatives to physical punishment, would you be more or less likely</w:t>
      </w:r>
      <w:r w:rsidR="0026009E">
        <w:rPr>
          <w:rFonts w:ascii="Arial" w:hAnsi="Arial" w:cs="Arial"/>
          <w:color w:val="414042"/>
          <w:lang w:val="en-GB"/>
        </w:rPr>
        <w:t xml:space="preserve"> to support a change in the law?</w:t>
      </w:r>
      <w:r w:rsidRPr="00572E5E">
        <w:rPr>
          <w:rFonts w:ascii="Arial" w:hAnsi="Arial" w:cs="Arial"/>
          <w:color w:val="414042"/>
          <w:lang w:val="en-GB"/>
        </w:rPr>
        <w:t xml:space="preserve"> Positive parenting uses techniques such as time out to help deal with children’s behaviour.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b/>
          <w:color w:val="414042"/>
          <w:lang w:val="en-GB"/>
        </w:rPr>
      </w:pPr>
      <w:r w:rsidRPr="00572E5E">
        <w:rPr>
          <w:rFonts w:ascii="Arial" w:hAnsi="Arial" w:cs="Arial"/>
          <w:b/>
          <w:color w:val="414042"/>
          <w:lang w:val="en-GB"/>
        </w:rPr>
        <w:t xml:space="preserve">SHOW SCREEN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b/>
          <w:color w:val="414042"/>
          <w:lang w:val="en-GB"/>
        </w:rPr>
      </w:pPr>
      <w:r w:rsidRPr="00572E5E">
        <w:rPr>
          <w:rFonts w:ascii="Arial" w:hAnsi="Arial" w:cs="Arial"/>
          <w:b/>
          <w:color w:val="414042"/>
          <w:lang w:val="en-GB"/>
        </w:rPr>
        <w:t xml:space="preserve">ASK ALL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b/>
          <w:color w:val="414042"/>
          <w:lang w:val="en-GB"/>
        </w:rPr>
      </w:pPr>
      <w:r w:rsidRPr="00572E5E">
        <w:rPr>
          <w:rFonts w:ascii="Arial" w:hAnsi="Arial" w:cs="Arial"/>
          <w:b/>
          <w:color w:val="414042"/>
          <w:lang w:val="en-GB"/>
        </w:rPr>
        <w:t xml:space="preserve">SINGLE RESPONSE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Much more likely to support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More likely to support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No change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Less likely to support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Much less likely to support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Don’t know </w:t>
      </w:r>
    </w:p>
    <w:p w:rsidR="00AA5248"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Verdana" w:hAnsi="Verdana" w:cs="Verdana"/>
          <w:color w:val="auto"/>
          <w:sz w:val="20"/>
          <w:szCs w:val="20"/>
        </w:rPr>
      </w:pP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Q</w:t>
      </w:r>
      <w:r w:rsidR="0026009E">
        <w:rPr>
          <w:rFonts w:ascii="Arial" w:hAnsi="Arial" w:cs="Arial"/>
          <w:color w:val="414042"/>
          <w:lang w:val="en-GB"/>
        </w:rPr>
        <w:t>.5</w:t>
      </w:r>
      <w:r w:rsidRPr="00572E5E">
        <w:rPr>
          <w:rFonts w:ascii="Arial" w:hAnsi="Arial" w:cs="Arial"/>
          <w:color w:val="414042"/>
          <w:lang w:val="en-GB"/>
        </w:rPr>
        <w:t xml:space="preserve"> Do you think positive parenting is more or less effective than physical punishment?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b/>
          <w:color w:val="414042"/>
          <w:lang w:val="en-GB"/>
        </w:rPr>
      </w:pPr>
      <w:r w:rsidRPr="00572E5E">
        <w:rPr>
          <w:rFonts w:ascii="Arial" w:hAnsi="Arial" w:cs="Arial"/>
          <w:b/>
          <w:color w:val="414042"/>
          <w:lang w:val="en-GB"/>
        </w:rPr>
        <w:t xml:space="preserve">SHOW SCREEN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b/>
          <w:color w:val="414042"/>
          <w:lang w:val="en-GB"/>
        </w:rPr>
      </w:pPr>
      <w:r w:rsidRPr="00572E5E">
        <w:rPr>
          <w:rFonts w:ascii="Arial" w:hAnsi="Arial" w:cs="Arial"/>
          <w:b/>
          <w:color w:val="414042"/>
          <w:lang w:val="en-GB"/>
        </w:rPr>
        <w:t xml:space="preserve">ASK ALL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b/>
          <w:color w:val="414042"/>
          <w:lang w:val="en-GB"/>
        </w:rPr>
      </w:pPr>
      <w:r w:rsidRPr="00572E5E">
        <w:rPr>
          <w:rFonts w:ascii="Arial" w:hAnsi="Arial" w:cs="Arial"/>
          <w:b/>
          <w:color w:val="414042"/>
          <w:lang w:val="en-GB"/>
        </w:rPr>
        <w:t xml:space="preserve">SINGLE RESPONSE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Positive parenting is much more effective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Positive parenting is a little more effective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Both equally effective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Physical punishment is a little more effective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Physical punishment is much more effective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Don’t know </w:t>
      </w:r>
    </w:p>
    <w:p w:rsidR="00AA5248"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Verdana" w:hAnsi="Verdana" w:cs="Verdana"/>
          <w:color w:val="auto"/>
          <w:sz w:val="20"/>
          <w:szCs w:val="20"/>
        </w:rPr>
      </w:pP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Q</w:t>
      </w:r>
      <w:r w:rsidR="0026009E">
        <w:rPr>
          <w:rFonts w:ascii="Arial" w:hAnsi="Arial" w:cs="Arial"/>
          <w:color w:val="414042"/>
          <w:lang w:val="en-GB"/>
        </w:rPr>
        <w:t>.6</w:t>
      </w:r>
      <w:r w:rsidRPr="00572E5E">
        <w:rPr>
          <w:rFonts w:ascii="Arial" w:hAnsi="Arial" w:cs="Arial"/>
          <w:color w:val="414042"/>
          <w:lang w:val="en-GB"/>
        </w:rPr>
        <w:t xml:space="preserve">a. Have you previously been given any information about positive parenting or alternatives to physical punishment?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b/>
          <w:color w:val="414042"/>
          <w:lang w:val="en-GB"/>
        </w:rPr>
      </w:pPr>
      <w:r w:rsidRPr="00572E5E">
        <w:rPr>
          <w:rFonts w:ascii="Arial" w:hAnsi="Arial" w:cs="Arial"/>
          <w:b/>
          <w:color w:val="414042"/>
          <w:lang w:val="en-GB"/>
        </w:rPr>
        <w:t xml:space="preserve">ASK PARENTS ONLY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Yes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No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Can’t remember </w:t>
      </w:r>
    </w:p>
    <w:p w:rsidR="00AA5248"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Verdana" w:hAnsi="Verdana" w:cs="Verdana"/>
          <w:color w:val="auto"/>
          <w:sz w:val="20"/>
          <w:szCs w:val="20"/>
        </w:rPr>
      </w:pPr>
    </w:p>
    <w:p w:rsidR="00572E5E" w:rsidRDefault="00572E5E" w:rsidP="00F962A5">
      <w:pPr>
        <w:pStyle w:val="Default"/>
        <w:pBdr>
          <w:top w:val="none" w:sz="0" w:space="0" w:color="auto"/>
          <w:left w:val="none" w:sz="0" w:space="0" w:color="auto"/>
          <w:bottom w:val="none" w:sz="0" w:space="0" w:color="auto"/>
          <w:right w:val="none" w:sz="0" w:space="0" w:color="auto"/>
          <w:bar w:val="none" w:sz="0" w:color="auto"/>
        </w:pBdr>
        <w:rPr>
          <w:rFonts w:ascii="Verdana" w:hAnsi="Verdana" w:cs="Verdana"/>
          <w:color w:val="auto"/>
          <w:sz w:val="20"/>
          <w:szCs w:val="20"/>
        </w:rPr>
      </w:pPr>
    </w:p>
    <w:p w:rsidR="00572E5E" w:rsidRDefault="00572E5E" w:rsidP="00F962A5">
      <w:pPr>
        <w:pStyle w:val="Default"/>
        <w:pBdr>
          <w:top w:val="none" w:sz="0" w:space="0" w:color="auto"/>
          <w:left w:val="none" w:sz="0" w:space="0" w:color="auto"/>
          <w:bottom w:val="none" w:sz="0" w:space="0" w:color="auto"/>
          <w:right w:val="none" w:sz="0" w:space="0" w:color="auto"/>
          <w:bar w:val="none" w:sz="0" w:color="auto"/>
        </w:pBdr>
        <w:rPr>
          <w:rFonts w:ascii="Verdana" w:hAnsi="Verdana" w:cs="Verdana"/>
          <w:color w:val="auto"/>
          <w:sz w:val="20"/>
          <w:szCs w:val="20"/>
        </w:rPr>
      </w:pPr>
    </w:p>
    <w:p w:rsidR="00572E5E" w:rsidRDefault="00572E5E" w:rsidP="00F962A5">
      <w:pPr>
        <w:pStyle w:val="Default"/>
        <w:pBdr>
          <w:top w:val="none" w:sz="0" w:space="0" w:color="auto"/>
          <w:left w:val="none" w:sz="0" w:space="0" w:color="auto"/>
          <w:bottom w:val="none" w:sz="0" w:space="0" w:color="auto"/>
          <w:right w:val="none" w:sz="0" w:space="0" w:color="auto"/>
          <w:bar w:val="none" w:sz="0" w:color="auto"/>
        </w:pBdr>
        <w:rPr>
          <w:rFonts w:ascii="Verdana" w:hAnsi="Verdana" w:cs="Verdana"/>
          <w:color w:val="auto"/>
          <w:sz w:val="20"/>
          <w:szCs w:val="20"/>
        </w:rPr>
      </w:pPr>
    </w:p>
    <w:p w:rsidR="00572E5E" w:rsidRDefault="00572E5E" w:rsidP="00F962A5">
      <w:pPr>
        <w:pStyle w:val="Default"/>
        <w:pBdr>
          <w:top w:val="none" w:sz="0" w:space="0" w:color="auto"/>
          <w:left w:val="none" w:sz="0" w:space="0" w:color="auto"/>
          <w:bottom w:val="none" w:sz="0" w:space="0" w:color="auto"/>
          <w:right w:val="none" w:sz="0" w:space="0" w:color="auto"/>
          <w:bar w:val="none" w:sz="0" w:color="auto"/>
        </w:pBdr>
        <w:rPr>
          <w:rFonts w:ascii="Verdana" w:hAnsi="Verdana" w:cs="Verdana"/>
          <w:color w:val="auto"/>
          <w:sz w:val="20"/>
          <w:szCs w:val="20"/>
        </w:rPr>
      </w:pPr>
    </w:p>
    <w:p w:rsidR="00572E5E" w:rsidRDefault="00572E5E" w:rsidP="00F962A5">
      <w:pPr>
        <w:pStyle w:val="Default"/>
        <w:pBdr>
          <w:top w:val="none" w:sz="0" w:space="0" w:color="auto"/>
          <w:left w:val="none" w:sz="0" w:space="0" w:color="auto"/>
          <w:bottom w:val="none" w:sz="0" w:space="0" w:color="auto"/>
          <w:right w:val="none" w:sz="0" w:space="0" w:color="auto"/>
          <w:bar w:val="none" w:sz="0" w:color="auto"/>
        </w:pBdr>
        <w:rPr>
          <w:rFonts w:ascii="Verdana" w:hAnsi="Verdana" w:cs="Verdana"/>
          <w:color w:val="auto"/>
          <w:sz w:val="20"/>
          <w:szCs w:val="20"/>
        </w:rPr>
      </w:pPr>
    </w:p>
    <w:p w:rsidR="00572E5E" w:rsidRDefault="00572E5E" w:rsidP="00F962A5">
      <w:pPr>
        <w:pStyle w:val="Default"/>
        <w:pBdr>
          <w:top w:val="none" w:sz="0" w:space="0" w:color="auto"/>
          <w:left w:val="none" w:sz="0" w:space="0" w:color="auto"/>
          <w:bottom w:val="none" w:sz="0" w:space="0" w:color="auto"/>
          <w:right w:val="none" w:sz="0" w:space="0" w:color="auto"/>
          <w:bar w:val="none" w:sz="0" w:color="auto"/>
        </w:pBdr>
        <w:rPr>
          <w:rFonts w:ascii="Verdana" w:hAnsi="Verdana" w:cs="Verdana"/>
          <w:color w:val="auto"/>
          <w:sz w:val="20"/>
          <w:szCs w:val="20"/>
        </w:rPr>
      </w:pPr>
    </w:p>
    <w:p w:rsidR="00572E5E" w:rsidRDefault="00572E5E" w:rsidP="00F962A5">
      <w:pPr>
        <w:pStyle w:val="Default"/>
        <w:pBdr>
          <w:top w:val="none" w:sz="0" w:space="0" w:color="auto"/>
          <w:left w:val="none" w:sz="0" w:space="0" w:color="auto"/>
          <w:bottom w:val="none" w:sz="0" w:space="0" w:color="auto"/>
          <w:right w:val="none" w:sz="0" w:space="0" w:color="auto"/>
          <w:bar w:val="none" w:sz="0" w:color="auto"/>
        </w:pBdr>
        <w:rPr>
          <w:rFonts w:ascii="Verdana" w:hAnsi="Verdana" w:cs="Verdana"/>
          <w:color w:val="auto"/>
          <w:sz w:val="20"/>
          <w:szCs w:val="20"/>
        </w:rPr>
      </w:pP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proofErr w:type="gramStart"/>
      <w:r w:rsidRPr="00572E5E">
        <w:rPr>
          <w:rFonts w:ascii="Arial" w:hAnsi="Arial" w:cs="Arial"/>
          <w:color w:val="414042"/>
          <w:lang w:val="en-GB"/>
        </w:rPr>
        <w:lastRenderedPageBreak/>
        <w:t>Q</w:t>
      </w:r>
      <w:r w:rsidR="0026009E">
        <w:rPr>
          <w:rFonts w:ascii="Arial" w:hAnsi="Arial" w:cs="Arial"/>
          <w:color w:val="414042"/>
          <w:lang w:val="en-GB"/>
        </w:rPr>
        <w:t>.6</w:t>
      </w:r>
      <w:r w:rsidRPr="00572E5E">
        <w:rPr>
          <w:rFonts w:ascii="Arial" w:hAnsi="Arial" w:cs="Arial"/>
          <w:color w:val="414042"/>
          <w:lang w:val="en-GB"/>
        </w:rPr>
        <w:t>b.</w:t>
      </w:r>
      <w:proofErr w:type="gramEnd"/>
      <w:r w:rsidRPr="00572E5E">
        <w:rPr>
          <w:rFonts w:ascii="Arial" w:hAnsi="Arial" w:cs="Arial"/>
          <w:color w:val="414042"/>
          <w:lang w:val="en-GB"/>
        </w:rPr>
        <w:t xml:space="preserve"> Who was this from?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b/>
          <w:color w:val="414042"/>
          <w:lang w:val="en-GB"/>
        </w:rPr>
      </w:pPr>
      <w:r w:rsidRPr="00572E5E">
        <w:rPr>
          <w:rFonts w:ascii="Arial" w:hAnsi="Arial" w:cs="Arial"/>
          <w:b/>
          <w:color w:val="414042"/>
          <w:lang w:val="en-GB"/>
        </w:rPr>
        <w:t xml:space="preserve">ASK IF YES (CODE 1) AT Q7A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b/>
          <w:color w:val="414042"/>
          <w:lang w:val="en-GB"/>
        </w:rPr>
      </w:pPr>
      <w:r w:rsidRPr="00572E5E">
        <w:rPr>
          <w:rFonts w:ascii="Arial" w:hAnsi="Arial" w:cs="Arial"/>
          <w:b/>
          <w:color w:val="414042"/>
          <w:lang w:val="en-GB"/>
        </w:rPr>
        <w:t xml:space="preserve">MULTICODE ALLOWED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b/>
          <w:color w:val="414042"/>
          <w:lang w:val="en-GB"/>
        </w:rPr>
      </w:pPr>
      <w:r w:rsidRPr="00572E5E">
        <w:rPr>
          <w:rFonts w:ascii="Arial" w:hAnsi="Arial" w:cs="Arial"/>
          <w:b/>
          <w:color w:val="414042"/>
          <w:lang w:val="en-GB"/>
        </w:rPr>
        <w:t xml:space="preserve">SHOW SCREEN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Health visitor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GP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Social worker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School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Parent or children’s group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Other </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r w:rsidRPr="00572E5E">
        <w:rPr>
          <w:rFonts w:ascii="Arial" w:hAnsi="Arial" w:cs="Arial"/>
          <w:color w:val="414042"/>
          <w:lang w:val="en-GB"/>
        </w:rPr>
        <w:t xml:space="preserve">Can’t remember </w:t>
      </w:r>
    </w:p>
    <w:p w:rsidR="00AA5248"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Verdana" w:hAnsi="Verdana" w:cs="Verdana"/>
          <w:b/>
          <w:bCs/>
          <w:color w:val="auto"/>
          <w:sz w:val="20"/>
          <w:szCs w:val="20"/>
        </w:rPr>
      </w:pP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b/>
          <w:color w:val="414042"/>
          <w:lang w:val="en-GB"/>
        </w:rPr>
      </w:pPr>
      <w:r w:rsidRPr="00572E5E">
        <w:rPr>
          <w:rFonts w:ascii="Arial" w:hAnsi="Arial" w:cs="Arial"/>
          <w:b/>
          <w:color w:val="414042"/>
          <w:lang w:val="en-GB"/>
        </w:rPr>
        <w:t xml:space="preserve">Signposting for parents </w:t>
      </w:r>
    </w:p>
    <w:p w:rsidR="00AA5248" w:rsidRPr="00572E5E" w:rsidRDefault="00AA5248" w:rsidP="00F962A5">
      <w:pPr>
        <w:pStyle w:val="NICCYBodyText"/>
      </w:pPr>
      <w:r w:rsidRPr="00572E5E">
        <w:t>If you would like information, support or guidance about any aspect of parenting the Parenting NI website is www.parentingni.org or their free phone helpline number is 0808 8010 722.</w:t>
      </w: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p>
    <w:p w:rsidR="00AA5248" w:rsidRPr="00572E5E" w:rsidRDefault="00AA5248" w:rsidP="00F962A5">
      <w:pPr>
        <w:pStyle w:val="Default"/>
        <w:pBdr>
          <w:top w:val="none" w:sz="0" w:space="0" w:color="auto"/>
          <w:left w:val="none" w:sz="0" w:space="0" w:color="auto"/>
          <w:bottom w:val="none" w:sz="0" w:space="0" w:color="auto"/>
          <w:right w:val="none" w:sz="0" w:space="0" w:color="auto"/>
          <w:bar w:val="none" w:sz="0" w:color="auto"/>
        </w:pBdr>
        <w:rPr>
          <w:rFonts w:ascii="Arial" w:hAnsi="Arial" w:cs="Arial"/>
          <w:color w:val="414042"/>
          <w:lang w:val="en-GB"/>
        </w:rPr>
      </w:pPr>
      <w:proofErr w:type="spellStart"/>
      <w:r w:rsidRPr="00572E5E">
        <w:rPr>
          <w:rFonts w:ascii="Arial" w:hAnsi="Arial" w:cs="Arial"/>
          <w:color w:val="414042"/>
          <w:lang w:val="en-GB"/>
        </w:rPr>
        <w:t>Millward</w:t>
      </w:r>
      <w:proofErr w:type="spellEnd"/>
      <w:r w:rsidRPr="00572E5E">
        <w:rPr>
          <w:rFonts w:ascii="Arial" w:hAnsi="Arial" w:cs="Arial"/>
          <w:color w:val="414042"/>
          <w:lang w:val="en-GB"/>
        </w:rPr>
        <w:t xml:space="preserve"> Brown Ulster </w:t>
      </w:r>
    </w:p>
    <w:p w:rsidR="00AA5248" w:rsidRPr="0056522E" w:rsidRDefault="00AA5248" w:rsidP="0056522E"/>
    <w:sectPr w:rsidR="00AA5248" w:rsidRPr="0056522E" w:rsidSect="00F77584">
      <w:footerReference w:type="default" r:id="rId14"/>
      <w:pgSz w:w="11900" w:h="16840"/>
      <w:pgMar w:top="2835" w:right="1134" w:bottom="1701" w:left="1134" w:header="397"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4C0" w:rsidRDefault="008814C0" w:rsidP="00280C3B">
      <w:r>
        <w:separator/>
      </w:r>
    </w:p>
  </w:endnote>
  <w:endnote w:type="continuationSeparator" w:id="0">
    <w:p w:rsidR="008814C0" w:rsidRDefault="008814C0" w:rsidP="00280C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C0" w:rsidRPr="008C32B9" w:rsidRDefault="008814C0" w:rsidP="00F77584">
    <w:pPr>
      <w:pStyle w:val="Footer"/>
      <w:framePr w:wrap="around" w:vAnchor="text" w:hAnchor="page" w:x="10441" w:y="-239"/>
      <w:ind w:right="360"/>
      <w:rPr>
        <w:rStyle w:val="PageNumber"/>
        <w:rFonts w:ascii="Arial" w:hAnsi="Arial" w:cs="Arial"/>
        <w:color w:val="414042"/>
        <w:sz w:val="16"/>
        <w:szCs w:val="16"/>
      </w:rPr>
    </w:pPr>
  </w:p>
  <w:p w:rsidR="008814C0" w:rsidRPr="008C32B9" w:rsidRDefault="008814C0"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Pr="00026A7B">
      <w:rPr>
        <w:noProof/>
        <w:lang w:val="en-GB" w:eastAsia="en-GB"/>
      </w:rPr>
      <w:pict>
        <v:group id="Group 10" o:spid="_x0000_s2049" style="position:absolute;margin-left:-71.95pt;margin-top:-26.9pt;width:595.25pt;height:5.45pt;z-index:251660288;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8814C0" w:rsidRDefault="008814C0" w:rsidP="00C749C1"/>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8814C0" w:rsidRDefault="008814C0" w:rsidP="00C749C1"/>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8814C0" w:rsidRDefault="008814C0" w:rsidP="00C749C1"/>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8814C0" w:rsidRDefault="008814C0" w:rsidP="00C749C1"/>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8814C0" w:rsidRDefault="008814C0" w:rsidP="00C749C1"/>
              </w:txbxContent>
            </v:textbox>
          </v:rect>
          <w10:wrap type="tight"/>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C0" w:rsidRPr="008C32B9" w:rsidRDefault="008814C0" w:rsidP="00F77584">
    <w:pPr>
      <w:pStyle w:val="Footer"/>
      <w:framePr w:wrap="around" w:vAnchor="text" w:hAnchor="page" w:x="10441" w:y="-239"/>
      <w:ind w:right="360"/>
      <w:rPr>
        <w:rStyle w:val="PageNumber"/>
        <w:rFonts w:ascii="Arial" w:hAnsi="Arial" w:cs="Arial"/>
        <w:color w:val="414042"/>
        <w:sz w:val="16"/>
        <w:szCs w:val="16"/>
      </w:rPr>
    </w:pPr>
  </w:p>
  <w:p w:rsidR="008814C0" w:rsidRPr="00F77584" w:rsidRDefault="008814C0" w:rsidP="00F77584">
    <w:pPr>
      <w:pStyle w:val="Footer"/>
      <w:ind w:right="360"/>
      <w:jc w:val="center"/>
      <w:rPr>
        <w:rFonts w:ascii="Arial" w:hAnsi="Arial" w:cs="Arial"/>
        <w:color w:val="414042"/>
        <w:sz w:val="20"/>
        <w:szCs w:val="20"/>
      </w:rPr>
    </w:pPr>
    <w:r w:rsidRPr="00F77584">
      <w:rPr>
        <w:rStyle w:val="PageNumber"/>
        <w:rFonts w:ascii="Arial" w:hAnsi="Arial" w:cs="Arial"/>
        <w:sz w:val="20"/>
        <w:szCs w:val="20"/>
      </w:rPr>
      <w:fldChar w:fldCharType="begin"/>
    </w:r>
    <w:r w:rsidRPr="00F77584">
      <w:rPr>
        <w:rStyle w:val="PageNumber"/>
        <w:rFonts w:ascii="Arial" w:hAnsi="Arial" w:cs="Arial"/>
        <w:sz w:val="20"/>
        <w:szCs w:val="20"/>
      </w:rPr>
      <w:instrText xml:space="preserve"> PAGE </w:instrText>
    </w:r>
    <w:r w:rsidRPr="00F77584">
      <w:rPr>
        <w:rStyle w:val="PageNumber"/>
        <w:rFonts w:ascii="Arial" w:hAnsi="Arial" w:cs="Arial"/>
        <w:sz w:val="20"/>
        <w:szCs w:val="20"/>
      </w:rPr>
      <w:fldChar w:fldCharType="separate"/>
    </w:r>
    <w:r w:rsidR="0026009E">
      <w:rPr>
        <w:rStyle w:val="PageNumber"/>
        <w:rFonts w:ascii="Arial" w:hAnsi="Arial" w:cs="Arial"/>
        <w:noProof/>
        <w:sz w:val="20"/>
        <w:szCs w:val="20"/>
      </w:rPr>
      <w:t>1</w:t>
    </w:r>
    <w:r w:rsidRPr="00F77584">
      <w:rPr>
        <w:rStyle w:val="PageNumber"/>
        <w:rFonts w:ascii="Arial" w:hAnsi="Arial" w:cs="Arial"/>
        <w:sz w:val="20"/>
        <w:szCs w:val="20"/>
      </w:rPr>
      <w:fldChar w:fldCharType="end"/>
    </w:r>
    <w:r w:rsidRPr="00F77584">
      <w:rPr>
        <w:rFonts w:ascii="Arial" w:hAnsi="Arial" w:cs="Arial"/>
        <w:color w:val="414042"/>
        <w:sz w:val="20"/>
        <w:szCs w:val="20"/>
      </w:rPr>
      <w:t xml:space="preserve"> </w:t>
    </w:r>
    <w:r w:rsidRPr="00026A7B">
      <w:rPr>
        <w:noProof/>
        <w:lang w:val="en-GB" w:eastAsia="en-GB"/>
      </w:rPr>
      <w:pict>
        <v:group id="_x0000_s2055" style="position:absolute;left:0;text-align:left;margin-left:-71.95pt;margin-top:-26.9pt;width:595.25pt;height:5.45pt;z-index:251662336;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2056"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8814C0" w:rsidRDefault="008814C0" w:rsidP="00C749C1"/>
              </w:txbxContent>
            </v:textbox>
          </v:rect>
          <v:rect id="Rectangle 12" o:spid="_x0000_s2057"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8814C0" w:rsidRDefault="008814C0" w:rsidP="00C749C1"/>
              </w:txbxContent>
            </v:textbox>
          </v:rect>
          <v:rect id="Rectangle 13" o:spid="_x0000_s2058"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8814C0" w:rsidRDefault="008814C0" w:rsidP="00C749C1"/>
              </w:txbxContent>
            </v:textbox>
          </v:rect>
          <v:rect id="Rectangle 14" o:spid="_x0000_s205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8814C0" w:rsidRDefault="008814C0" w:rsidP="00C749C1"/>
              </w:txbxContent>
            </v:textbox>
          </v:rect>
          <v:rect id="Rectangle 15" o:spid="_x0000_s2060"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8814C0" w:rsidRDefault="008814C0"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4C0" w:rsidRDefault="008814C0" w:rsidP="00280C3B">
      <w:r>
        <w:separator/>
      </w:r>
    </w:p>
  </w:footnote>
  <w:footnote w:type="continuationSeparator" w:id="0">
    <w:p w:rsidR="008814C0" w:rsidRDefault="008814C0" w:rsidP="00280C3B">
      <w:r>
        <w:continuationSeparator/>
      </w:r>
    </w:p>
  </w:footnote>
  <w:footnote w:id="1">
    <w:p w:rsidR="008814C0" w:rsidRDefault="008814C0" w:rsidP="00F962A5">
      <w:pPr>
        <w:pStyle w:val="ListParagraph"/>
        <w:ind w:left="0"/>
        <w:rPr>
          <w:rFonts w:ascii="Arial" w:hAnsi="Arial" w:cs="Arial"/>
          <w:color w:val="414042"/>
          <w:sz w:val="24"/>
          <w:szCs w:val="24"/>
        </w:rPr>
      </w:pPr>
      <w:r w:rsidRPr="008814C0">
        <w:rPr>
          <w:rStyle w:val="FootnoteReference"/>
          <w:rFonts w:ascii="Arial" w:hAnsi="Arial" w:cs="Arial"/>
        </w:rPr>
        <w:footnoteRef/>
      </w:r>
      <w:r>
        <w:rPr>
          <w:rFonts w:ascii="Arial" w:hAnsi="Arial"/>
          <w:color w:val="404040"/>
        </w:rPr>
        <w:t xml:space="preserve"> UN Committee on the Rights of the Child (2006) General Comment 8: The right of the child to protection from corporal punishment and other cruel or degrading forms of punishment, Geneva: CRC (</w:t>
      </w:r>
      <w:proofErr w:type="spellStart"/>
      <w:r>
        <w:rPr>
          <w:rFonts w:ascii="Arial" w:hAnsi="Arial"/>
          <w:color w:val="404040"/>
        </w:rPr>
        <w:t>para</w:t>
      </w:r>
      <w:proofErr w:type="spellEnd"/>
      <w:r>
        <w:rPr>
          <w:rFonts w:ascii="Arial" w:hAnsi="Arial"/>
          <w:color w:val="404040"/>
        </w:rPr>
        <w:t xml:space="preserve"> 21). </w:t>
      </w:r>
    </w:p>
    <w:p w:rsidR="008814C0" w:rsidRDefault="008814C0" w:rsidP="00F962A5">
      <w:pPr>
        <w:pStyle w:val="ListParagraph"/>
        <w:ind w:left="0"/>
      </w:pPr>
    </w:p>
  </w:footnote>
  <w:footnote w:id="2">
    <w:p w:rsidR="008814C0" w:rsidRDefault="008814C0" w:rsidP="00F962A5">
      <w:pPr>
        <w:pStyle w:val="FootnoteText"/>
      </w:pPr>
      <w:r w:rsidRPr="00F32B94">
        <w:rPr>
          <w:rStyle w:val="FootnoteReference"/>
          <w:rFonts w:ascii="Arial" w:hAnsi="Arial" w:cs="Arial"/>
          <w:sz w:val="20"/>
          <w:szCs w:val="20"/>
        </w:rPr>
        <w:footnoteRef/>
      </w:r>
      <w:r>
        <w:rPr>
          <w:rFonts w:ascii="Arial" w:hAnsi="Arial"/>
          <w:color w:val="404040"/>
          <w:sz w:val="20"/>
          <w:szCs w:val="20"/>
          <w:u w:color="414042"/>
        </w:rPr>
        <w:t xml:space="preserve"> </w:t>
      </w:r>
      <w:r w:rsidRPr="008B03D1">
        <w:rPr>
          <w:rFonts w:ascii="Arial" w:hAnsi="Arial"/>
          <w:color w:val="404040"/>
          <w:sz w:val="20"/>
          <w:szCs w:val="20"/>
          <w:u w:color="414042"/>
        </w:rPr>
        <w:t>UN Committee on the Rights of the Child (2006) General Comment 8</w:t>
      </w:r>
      <w:r>
        <w:rPr>
          <w:rFonts w:ascii="Arial" w:hAnsi="Arial"/>
          <w:color w:val="404040"/>
          <w:sz w:val="20"/>
          <w:szCs w:val="20"/>
          <w:u w:color="414042"/>
        </w:rPr>
        <w:t>:</w:t>
      </w:r>
      <w:r w:rsidRPr="008B03D1">
        <w:rPr>
          <w:rFonts w:ascii="Arial" w:hAnsi="Arial"/>
          <w:color w:val="404040"/>
          <w:sz w:val="20"/>
          <w:szCs w:val="20"/>
          <w:u w:color="414042"/>
        </w:rPr>
        <w:t xml:space="preserve"> </w:t>
      </w:r>
      <w:r w:rsidRPr="00BF6AA3">
        <w:rPr>
          <w:rFonts w:ascii="Arial" w:hAnsi="Arial"/>
          <w:color w:val="404040"/>
          <w:sz w:val="20"/>
          <w:szCs w:val="20"/>
        </w:rPr>
        <w:t>The right of the child to protection fr</w:t>
      </w:r>
      <w:r>
        <w:rPr>
          <w:rFonts w:ascii="Arial" w:hAnsi="Arial"/>
          <w:color w:val="404040"/>
          <w:sz w:val="20"/>
          <w:szCs w:val="20"/>
        </w:rPr>
        <w:t>o</w:t>
      </w:r>
      <w:r w:rsidRPr="00BF6AA3">
        <w:rPr>
          <w:rFonts w:ascii="Arial" w:hAnsi="Arial"/>
          <w:color w:val="404040"/>
          <w:sz w:val="20"/>
          <w:szCs w:val="20"/>
        </w:rPr>
        <w:t>m corporal punishment and other cruel or degrading forms of punishment, Geneva: CRC</w:t>
      </w:r>
      <w:r>
        <w:rPr>
          <w:rFonts w:ascii="Arial" w:hAnsi="Arial"/>
          <w:color w:val="404040"/>
        </w:rPr>
        <w:t xml:space="preserve"> (</w:t>
      </w:r>
      <w:proofErr w:type="spellStart"/>
      <w:r w:rsidRPr="008B03D1">
        <w:rPr>
          <w:rFonts w:ascii="Arial" w:hAnsi="Arial"/>
          <w:color w:val="404040"/>
          <w:sz w:val="20"/>
          <w:szCs w:val="20"/>
          <w:u w:color="414042"/>
        </w:rPr>
        <w:t>para</w:t>
      </w:r>
      <w:proofErr w:type="spellEnd"/>
      <w:r w:rsidRPr="008B03D1">
        <w:rPr>
          <w:rFonts w:ascii="Arial" w:hAnsi="Arial"/>
          <w:color w:val="404040"/>
          <w:sz w:val="20"/>
          <w:szCs w:val="20"/>
          <w:u w:color="414042"/>
        </w:rPr>
        <w:t xml:space="preserve"> 21</w:t>
      </w:r>
      <w:r>
        <w:rPr>
          <w:rFonts w:ascii="Arial" w:hAnsi="Arial"/>
          <w:color w:val="404040"/>
          <w:sz w:val="20"/>
          <w:szCs w:val="20"/>
          <w:u w:color="414042"/>
        </w:rPr>
        <w:t>).</w:t>
      </w:r>
      <w:r>
        <w:t xml:space="preserve"> </w:t>
      </w:r>
    </w:p>
  </w:footnote>
  <w:footnote w:id="3">
    <w:p w:rsidR="008814C0" w:rsidRDefault="008814C0" w:rsidP="00F962A5">
      <w:r w:rsidRPr="00F32B94">
        <w:rPr>
          <w:rStyle w:val="FootnoteReference"/>
          <w:rFonts w:ascii="Arial" w:hAnsi="Arial" w:cs="Arial"/>
        </w:rPr>
        <w:footnoteRef/>
      </w:r>
      <w:r w:rsidRPr="00F32B94">
        <w:rPr>
          <w:rFonts w:ascii="Arial" w:hAnsi="Arial" w:cs="Arial"/>
        </w:rPr>
        <w:t xml:space="preserve"> </w:t>
      </w:r>
      <w:proofErr w:type="gramStart"/>
      <w:r w:rsidRPr="00823672">
        <w:rPr>
          <w:rFonts w:ascii="Arial" w:hAnsi="Arial" w:cs="Arial"/>
          <w:color w:val="404040"/>
        </w:rPr>
        <w:t>Reported in NI Assembly Research and Library Service (2008) Briefing Note 74/08 United Nations Convention on the Rights of the Child: NI’s report on the implementation of the UNCRC (p</w:t>
      </w:r>
      <w:r>
        <w:rPr>
          <w:rFonts w:ascii="Arial" w:hAnsi="Arial" w:cs="Arial"/>
          <w:color w:val="404040"/>
        </w:rPr>
        <w:t>.</w:t>
      </w:r>
      <w:r w:rsidRPr="00823672">
        <w:rPr>
          <w:rFonts w:ascii="Arial" w:hAnsi="Arial" w:cs="Arial"/>
          <w:color w:val="404040"/>
        </w:rPr>
        <w:t>9).</w:t>
      </w:r>
      <w:proofErr w:type="gramEnd"/>
      <w:r w:rsidRPr="00823672">
        <w:rPr>
          <w:rFonts w:ascii="Arial" w:hAnsi="Arial" w:cs="Arial"/>
          <w:color w:val="404040"/>
        </w:rPr>
        <w:t xml:space="preserve"> Available at: </w:t>
      </w:r>
      <w:hyperlink r:id="rId1" w:history="1">
        <w:r w:rsidRPr="00823672">
          <w:rPr>
            <w:rStyle w:val="Hyperlink"/>
            <w:rFonts w:ascii="Arial" w:hAnsi="Arial" w:cs="Arial"/>
            <w:color w:val="404040"/>
          </w:rPr>
          <w:t>http://www.niassembly.gov.uk/globalassets/documents/raise/publications/2008/ofmdfm/7408.pdf</w:t>
        </w:r>
      </w:hyperlink>
    </w:p>
  </w:footnote>
  <w:footnote w:id="4">
    <w:p w:rsidR="008814C0" w:rsidRDefault="008814C0" w:rsidP="00F962A5">
      <w:pPr>
        <w:pStyle w:val="FootnoteText"/>
      </w:pPr>
      <w:r w:rsidRPr="00F32B94">
        <w:rPr>
          <w:rStyle w:val="FootnoteReference"/>
          <w:rFonts w:ascii="Arial" w:hAnsi="Arial" w:cs="Arial"/>
          <w:sz w:val="20"/>
          <w:szCs w:val="20"/>
        </w:rPr>
        <w:footnoteRef/>
      </w:r>
      <w:r>
        <w:t xml:space="preserve"> </w:t>
      </w:r>
      <w:r w:rsidRPr="00AD2E5A">
        <w:rPr>
          <w:rFonts w:ascii="Arial" w:hAnsi="Arial" w:cs="Arial"/>
          <w:color w:val="404040"/>
          <w:sz w:val="20"/>
          <w:szCs w:val="20"/>
        </w:rPr>
        <w:t>Extract from</w:t>
      </w:r>
      <w:r>
        <w:t xml:space="preserve"> </w:t>
      </w:r>
      <w:r w:rsidRPr="00210795">
        <w:rPr>
          <w:rFonts w:ascii="Arial" w:hAnsi="Arial"/>
          <w:iCs/>
          <w:color w:val="404040"/>
          <w:sz w:val="20"/>
          <w:szCs w:val="20"/>
          <w:u w:color="404040"/>
        </w:rPr>
        <w:t>UN Committee on the Rights of the Child</w:t>
      </w:r>
      <w:r>
        <w:rPr>
          <w:rFonts w:ascii="Arial" w:hAnsi="Arial"/>
          <w:iCs/>
          <w:color w:val="404040"/>
          <w:sz w:val="20"/>
          <w:szCs w:val="20"/>
          <w:u w:color="404040"/>
        </w:rPr>
        <w:t xml:space="preserve"> (2016) Concluding Observations </w:t>
      </w:r>
      <w:r>
        <w:rPr>
          <w:rFonts w:ascii="Arial" w:hAnsi="Arial"/>
          <w:color w:val="404040"/>
          <w:sz w:val="20"/>
          <w:szCs w:val="20"/>
          <w:u w:color="404040"/>
        </w:rPr>
        <w:t xml:space="preserve">on the fifth periodic report of the United Kingdom of Great Britain and Northern Ireland, Geneva: CRC </w:t>
      </w:r>
      <w:r>
        <w:rPr>
          <w:rFonts w:ascii="Arial" w:hAnsi="Arial"/>
          <w:iCs/>
          <w:color w:val="404040"/>
          <w:sz w:val="20"/>
          <w:szCs w:val="20"/>
          <w:u w:color="404040"/>
        </w:rPr>
        <w:t>(</w:t>
      </w:r>
      <w:proofErr w:type="spellStart"/>
      <w:r w:rsidRPr="00210795">
        <w:rPr>
          <w:rFonts w:ascii="Arial" w:hAnsi="Arial"/>
          <w:iCs/>
          <w:color w:val="404040"/>
          <w:sz w:val="20"/>
          <w:szCs w:val="20"/>
          <w:u w:color="404040"/>
        </w:rPr>
        <w:t>para</w:t>
      </w:r>
      <w:proofErr w:type="spellEnd"/>
      <w:r w:rsidRPr="00210795">
        <w:rPr>
          <w:rFonts w:ascii="Arial" w:hAnsi="Arial"/>
          <w:iCs/>
          <w:color w:val="404040"/>
          <w:sz w:val="20"/>
          <w:szCs w:val="20"/>
          <w:u w:color="404040"/>
        </w:rPr>
        <w:t xml:space="preserve"> 41</w:t>
      </w:r>
      <w:r>
        <w:rPr>
          <w:rFonts w:ascii="Arial" w:hAnsi="Arial"/>
          <w:iCs/>
          <w:color w:val="404040"/>
          <w:sz w:val="20"/>
          <w:szCs w:val="20"/>
          <w:u w:color="404040"/>
        </w:rPr>
        <w:t>).</w:t>
      </w:r>
    </w:p>
  </w:footnote>
  <w:footnote w:id="5">
    <w:p w:rsidR="008814C0" w:rsidRDefault="008814C0" w:rsidP="00F962A5">
      <w:pPr>
        <w:pStyle w:val="FootnoteText"/>
      </w:pPr>
      <w:r w:rsidRPr="00F32B94">
        <w:rPr>
          <w:rStyle w:val="FootnoteReference"/>
          <w:rFonts w:ascii="Arial" w:hAnsi="Arial" w:cs="Arial"/>
          <w:sz w:val="20"/>
          <w:szCs w:val="20"/>
        </w:rPr>
        <w:footnoteRef/>
      </w:r>
      <w:r>
        <w:t xml:space="preserve"> </w:t>
      </w:r>
      <w:r w:rsidRPr="000C4867">
        <w:rPr>
          <w:rFonts w:ascii="Arial" w:hAnsi="Arial" w:cs="Arial"/>
          <w:color w:val="404040"/>
          <w:sz w:val="20"/>
          <w:szCs w:val="20"/>
          <w:lang w:val="en-GB"/>
        </w:rPr>
        <w:t>Bunting L., Webb M.A. and Healy J. (2008) The ‘Smacking Debate’ in Northern Ireland – Messages from Research, Belfast: NICCY</w:t>
      </w:r>
      <w:r>
        <w:rPr>
          <w:rFonts w:ascii="Arial" w:hAnsi="Arial" w:cs="Arial"/>
          <w:color w:val="404040"/>
          <w:sz w:val="20"/>
          <w:szCs w:val="20"/>
          <w:lang w:val="en-GB"/>
        </w:rPr>
        <w:t>.</w:t>
      </w:r>
    </w:p>
  </w:footnote>
  <w:footnote w:id="6">
    <w:p w:rsidR="008814C0" w:rsidRDefault="008814C0" w:rsidP="00F962A5">
      <w:pPr>
        <w:pStyle w:val="FootnoteText"/>
        <w:rPr>
          <w:rFonts w:ascii="Arial" w:hAnsi="Arial" w:cs="Arial"/>
          <w:color w:val="404040"/>
          <w:sz w:val="20"/>
          <w:szCs w:val="20"/>
        </w:rPr>
      </w:pPr>
      <w:r w:rsidRPr="00F32B94">
        <w:rPr>
          <w:rStyle w:val="FootnoteReference"/>
          <w:rFonts w:ascii="Arial" w:hAnsi="Arial" w:cs="Arial"/>
          <w:sz w:val="20"/>
          <w:szCs w:val="20"/>
        </w:rPr>
        <w:footnoteRef/>
      </w:r>
      <w:r>
        <w:t xml:space="preserve"> </w:t>
      </w:r>
      <w:r w:rsidRPr="0016341F">
        <w:rPr>
          <w:rFonts w:ascii="Arial" w:hAnsi="Arial" w:cs="Arial"/>
          <w:color w:val="404040"/>
          <w:sz w:val="20"/>
          <w:szCs w:val="20"/>
        </w:rPr>
        <w:t>Heilmann A., Kelly Y. and Watt R. (2015) Equally Protected? A Review o</w:t>
      </w:r>
      <w:r>
        <w:rPr>
          <w:rFonts w:ascii="Arial" w:hAnsi="Arial" w:cs="Arial"/>
          <w:color w:val="404040"/>
          <w:sz w:val="20"/>
          <w:szCs w:val="20"/>
        </w:rPr>
        <w:t>f</w:t>
      </w:r>
      <w:r w:rsidRPr="0016341F">
        <w:rPr>
          <w:rFonts w:ascii="Arial" w:hAnsi="Arial" w:cs="Arial"/>
          <w:color w:val="404040"/>
          <w:sz w:val="20"/>
          <w:szCs w:val="20"/>
        </w:rPr>
        <w:t xml:space="preserve"> the Evidence on the Physical Punishment of Children, Children and Young People’s Commissioner Scotland, Children 1</w:t>
      </w:r>
      <w:r w:rsidRPr="0016341F">
        <w:rPr>
          <w:rFonts w:ascii="Arial" w:hAnsi="Arial" w:cs="Arial"/>
          <w:color w:val="404040"/>
          <w:sz w:val="20"/>
          <w:szCs w:val="20"/>
          <w:vertAlign w:val="superscript"/>
        </w:rPr>
        <w:t>st</w:t>
      </w:r>
      <w:r w:rsidRPr="0016341F">
        <w:rPr>
          <w:rFonts w:ascii="Arial" w:hAnsi="Arial" w:cs="Arial"/>
          <w:color w:val="404040"/>
          <w:sz w:val="20"/>
          <w:szCs w:val="20"/>
        </w:rPr>
        <w:t xml:space="preserve">, </w:t>
      </w:r>
      <w:proofErr w:type="spellStart"/>
      <w:r w:rsidRPr="0016341F">
        <w:rPr>
          <w:rFonts w:ascii="Arial" w:hAnsi="Arial" w:cs="Arial"/>
          <w:color w:val="404040"/>
          <w:sz w:val="20"/>
          <w:szCs w:val="20"/>
        </w:rPr>
        <w:t>Barnardo</w:t>
      </w:r>
      <w:r>
        <w:rPr>
          <w:rFonts w:ascii="Arial" w:hAnsi="Arial" w:cs="Arial"/>
          <w:color w:val="404040"/>
          <w:sz w:val="20"/>
          <w:szCs w:val="20"/>
        </w:rPr>
        <w:t>’</w:t>
      </w:r>
      <w:r w:rsidRPr="0016341F">
        <w:rPr>
          <w:rFonts w:ascii="Arial" w:hAnsi="Arial" w:cs="Arial"/>
          <w:color w:val="404040"/>
          <w:sz w:val="20"/>
          <w:szCs w:val="20"/>
        </w:rPr>
        <w:t>s</w:t>
      </w:r>
      <w:proofErr w:type="spellEnd"/>
      <w:r>
        <w:rPr>
          <w:rFonts w:ascii="Arial" w:hAnsi="Arial" w:cs="Arial"/>
          <w:color w:val="404040"/>
          <w:sz w:val="20"/>
          <w:szCs w:val="20"/>
        </w:rPr>
        <w:t xml:space="preserve"> and </w:t>
      </w:r>
      <w:r w:rsidRPr="0016341F">
        <w:rPr>
          <w:rFonts w:ascii="Arial" w:hAnsi="Arial" w:cs="Arial"/>
          <w:color w:val="404040"/>
          <w:sz w:val="20"/>
          <w:szCs w:val="20"/>
        </w:rPr>
        <w:t>NSPCC.</w:t>
      </w:r>
      <w:r>
        <w:rPr>
          <w:rFonts w:ascii="Arial" w:hAnsi="Arial" w:cs="Arial"/>
          <w:color w:val="404040"/>
          <w:sz w:val="20"/>
          <w:szCs w:val="20"/>
        </w:rPr>
        <w:t xml:space="preserve"> Available at: </w:t>
      </w:r>
      <w:hyperlink r:id="rId2" w:history="1">
        <w:r w:rsidRPr="009411E6">
          <w:rPr>
            <w:rStyle w:val="Hyperlink"/>
            <w:rFonts w:ascii="Arial" w:hAnsi="Arial" w:cs="Arial"/>
            <w:sz w:val="20"/>
            <w:szCs w:val="20"/>
          </w:rPr>
          <w:t>https://www.nspcc.org.uk/services-and-resources/research-and-resources/2015/equally-protected/</w:t>
        </w:r>
      </w:hyperlink>
    </w:p>
    <w:p w:rsidR="008814C0" w:rsidRPr="0016341F" w:rsidRDefault="008814C0" w:rsidP="00F962A5">
      <w:pPr>
        <w:pStyle w:val="FootnoteText"/>
        <w:rPr>
          <w:rFonts w:ascii="Arial" w:hAnsi="Arial" w:cs="Arial"/>
          <w:color w:val="404040"/>
          <w:sz w:val="20"/>
          <w:szCs w:val="20"/>
          <w:lang w:val="en-GB"/>
        </w:rPr>
      </w:pPr>
    </w:p>
    <w:p w:rsidR="008814C0" w:rsidRDefault="008814C0" w:rsidP="00F962A5">
      <w:pPr>
        <w:pStyle w:val="FootnoteText"/>
      </w:pPr>
    </w:p>
  </w:footnote>
  <w:footnote w:id="7">
    <w:p w:rsidR="008814C0" w:rsidRDefault="008814C0" w:rsidP="00F962A5">
      <w:pPr>
        <w:pStyle w:val="FootnoteText"/>
      </w:pPr>
      <w:r w:rsidRPr="00F32B94">
        <w:rPr>
          <w:rStyle w:val="FootnoteReference"/>
          <w:rFonts w:ascii="Arial" w:hAnsi="Arial" w:cs="Arial"/>
          <w:sz w:val="20"/>
          <w:szCs w:val="20"/>
        </w:rPr>
        <w:footnoteRef/>
      </w:r>
      <w:r>
        <w:t xml:space="preserve"> </w:t>
      </w:r>
      <w:r>
        <w:rPr>
          <w:rFonts w:ascii="Arial" w:hAnsi="Arial" w:cs="Arial"/>
          <w:color w:val="404040"/>
          <w:sz w:val="20"/>
          <w:szCs w:val="20"/>
        </w:rPr>
        <w:t xml:space="preserve">This included </w:t>
      </w:r>
      <w:r w:rsidRPr="00B57A89">
        <w:rPr>
          <w:rFonts w:ascii="Arial" w:hAnsi="Arial" w:cs="Arial"/>
          <w:color w:val="404040"/>
          <w:sz w:val="20"/>
          <w:szCs w:val="20"/>
        </w:rPr>
        <w:t xml:space="preserve">discussions with NSPCC, </w:t>
      </w:r>
      <w:proofErr w:type="spellStart"/>
      <w:r w:rsidRPr="00B57A89">
        <w:rPr>
          <w:rFonts w:ascii="Arial" w:hAnsi="Arial" w:cs="Arial"/>
          <w:color w:val="404040"/>
          <w:sz w:val="20"/>
          <w:szCs w:val="20"/>
        </w:rPr>
        <w:t>Barnardo</w:t>
      </w:r>
      <w:r>
        <w:rPr>
          <w:rFonts w:ascii="Arial" w:hAnsi="Arial" w:cs="Arial"/>
          <w:color w:val="404040"/>
          <w:sz w:val="20"/>
          <w:szCs w:val="20"/>
        </w:rPr>
        <w:t>’</w:t>
      </w:r>
      <w:r w:rsidRPr="00B57A89">
        <w:rPr>
          <w:rFonts w:ascii="Arial" w:hAnsi="Arial" w:cs="Arial"/>
          <w:color w:val="404040"/>
          <w:sz w:val="20"/>
          <w:szCs w:val="20"/>
        </w:rPr>
        <w:t>s</w:t>
      </w:r>
      <w:proofErr w:type="spellEnd"/>
      <w:r w:rsidRPr="00B57A89">
        <w:rPr>
          <w:rFonts w:ascii="Arial" w:hAnsi="Arial" w:cs="Arial"/>
          <w:color w:val="404040"/>
          <w:sz w:val="20"/>
          <w:szCs w:val="20"/>
        </w:rPr>
        <w:t xml:space="preserve">, </w:t>
      </w:r>
      <w:proofErr w:type="gramStart"/>
      <w:r w:rsidRPr="00B57A89">
        <w:rPr>
          <w:rFonts w:ascii="Arial" w:hAnsi="Arial" w:cs="Arial"/>
          <w:color w:val="404040"/>
          <w:sz w:val="20"/>
          <w:szCs w:val="20"/>
        </w:rPr>
        <w:t>Children</w:t>
      </w:r>
      <w:proofErr w:type="gramEnd"/>
      <w:r w:rsidRPr="00B57A89">
        <w:rPr>
          <w:rFonts w:ascii="Arial" w:hAnsi="Arial" w:cs="Arial"/>
          <w:color w:val="404040"/>
          <w:sz w:val="20"/>
          <w:szCs w:val="20"/>
        </w:rPr>
        <w:t xml:space="preserve"> in Northern Ireland, Children’s Law Centre and Parenting NI.</w:t>
      </w:r>
      <w:r>
        <w:t xml:space="preserve">  </w:t>
      </w:r>
    </w:p>
  </w:footnote>
  <w:footnote w:id="8">
    <w:p w:rsidR="008814C0" w:rsidRDefault="008814C0" w:rsidP="00F962A5">
      <w:pPr>
        <w:pStyle w:val="FootnoteText"/>
      </w:pPr>
      <w:r w:rsidRPr="008814C0">
        <w:rPr>
          <w:rStyle w:val="FootnoteReference"/>
          <w:rFonts w:ascii="Arial" w:hAnsi="Arial" w:cs="Arial"/>
          <w:sz w:val="20"/>
          <w:szCs w:val="20"/>
        </w:rPr>
        <w:footnoteRef/>
      </w:r>
      <w:r>
        <w:t xml:space="preserve"> </w:t>
      </w:r>
      <w:r>
        <w:rPr>
          <w:rFonts w:ascii="Arial" w:hAnsi="Arial" w:cs="Arial"/>
          <w:color w:val="404040"/>
          <w:sz w:val="20"/>
          <w:szCs w:val="20"/>
        </w:rPr>
        <w:t xml:space="preserve">Kantar </w:t>
      </w:r>
      <w:proofErr w:type="spellStart"/>
      <w:r>
        <w:rPr>
          <w:rFonts w:ascii="Arial" w:hAnsi="Arial" w:cs="Arial"/>
          <w:color w:val="404040"/>
          <w:sz w:val="20"/>
          <w:szCs w:val="20"/>
        </w:rPr>
        <w:t>Millward</w:t>
      </w:r>
      <w:proofErr w:type="spellEnd"/>
      <w:r>
        <w:rPr>
          <w:rFonts w:ascii="Arial" w:hAnsi="Arial" w:cs="Arial"/>
          <w:color w:val="404040"/>
          <w:sz w:val="20"/>
          <w:szCs w:val="20"/>
        </w:rPr>
        <w:t xml:space="preserve"> Brown’s T</w:t>
      </w:r>
      <w:r w:rsidRPr="00524CCE">
        <w:rPr>
          <w:rFonts w:ascii="Arial" w:hAnsi="Arial" w:cs="Arial"/>
          <w:color w:val="404040"/>
          <w:sz w:val="20"/>
          <w:szCs w:val="20"/>
        </w:rPr>
        <w:t xml:space="preserve">echnical </w:t>
      </w:r>
      <w:r>
        <w:rPr>
          <w:rFonts w:ascii="Arial" w:hAnsi="Arial" w:cs="Arial"/>
          <w:color w:val="404040"/>
          <w:sz w:val="20"/>
          <w:szCs w:val="20"/>
        </w:rPr>
        <w:t>R</w:t>
      </w:r>
      <w:r w:rsidRPr="00524CCE">
        <w:rPr>
          <w:rFonts w:ascii="Arial" w:hAnsi="Arial" w:cs="Arial"/>
          <w:color w:val="404040"/>
          <w:sz w:val="20"/>
          <w:szCs w:val="20"/>
        </w:rPr>
        <w:t>eport is available at</w:t>
      </w:r>
      <w:r>
        <w:t xml:space="preserve">: </w:t>
      </w:r>
      <w:hyperlink r:id="rId3" w:history="1">
        <w:r w:rsidRPr="00D30ECF">
          <w:rPr>
            <w:rStyle w:val="Hyperlink"/>
            <w:rFonts w:ascii="Arial" w:hAnsi="Arial" w:cs="Arial"/>
            <w:color w:val="404040"/>
            <w:sz w:val="20"/>
            <w:szCs w:val="20"/>
          </w:rPr>
          <w:t>http://www.niccy.org/media/2761/survey-technical-report-niccy-physical-punishment-report-final.pdf</w:t>
        </w:r>
      </w:hyperlink>
      <w:r w:rsidRPr="00D30ECF">
        <w:rPr>
          <w:rFonts w:ascii="Arial" w:hAnsi="Arial" w:cs="Arial"/>
          <w:color w:val="404040"/>
          <w:sz w:val="20"/>
          <w:szCs w:val="20"/>
        </w:rPr>
        <w:t xml:space="preserve"> </w:t>
      </w:r>
    </w:p>
  </w:footnote>
  <w:footnote w:id="9">
    <w:p w:rsidR="008814C0" w:rsidRDefault="008814C0" w:rsidP="00F962A5">
      <w:pPr>
        <w:pStyle w:val="FootnoteText"/>
      </w:pPr>
      <w:r w:rsidRPr="008814C0">
        <w:rPr>
          <w:rStyle w:val="FootnoteReference"/>
          <w:rFonts w:ascii="Arial" w:hAnsi="Arial" w:cs="Arial"/>
          <w:sz w:val="20"/>
          <w:szCs w:val="20"/>
        </w:rPr>
        <w:footnoteRef/>
      </w:r>
      <w:r w:rsidRPr="008814C0">
        <w:rPr>
          <w:rFonts w:ascii="Arial" w:hAnsi="Arial" w:cs="Arial"/>
          <w:sz w:val="20"/>
          <w:szCs w:val="20"/>
        </w:rPr>
        <w:t xml:space="preserve"> </w:t>
      </w:r>
      <w:r>
        <w:rPr>
          <w:rFonts w:ascii="Arial" w:hAnsi="Arial"/>
          <w:color w:val="404040"/>
          <w:sz w:val="20"/>
          <w:szCs w:val="20"/>
          <w:u w:color="404040"/>
        </w:rPr>
        <w:t>Bunting L. (2003) Views on Physical Discipline: The Findings from Three Surveys, Belfast: NSPCC.</w:t>
      </w:r>
    </w:p>
  </w:footnote>
  <w:footnote w:id="10">
    <w:p w:rsidR="008814C0" w:rsidRDefault="008814C0" w:rsidP="00F962A5">
      <w:pPr>
        <w:pStyle w:val="FootnoteText"/>
      </w:pPr>
      <w:r w:rsidRPr="008814C0">
        <w:rPr>
          <w:rStyle w:val="FootnoteReference"/>
          <w:rFonts w:ascii="Arial" w:hAnsi="Arial" w:cs="Arial"/>
          <w:sz w:val="20"/>
          <w:szCs w:val="20"/>
        </w:rPr>
        <w:footnoteRef/>
      </w:r>
      <w:r>
        <w:t xml:space="preserve"> </w:t>
      </w:r>
      <w:r>
        <w:rPr>
          <w:rFonts w:ascii="Arial" w:hAnsi="Arial" w:cs="Arial"/>
          <w:color w:val="404040"/>
          <w:sz w:val="20"/>
          <w:szCs w:val="20"/>
        </w:rPr>
        <w:t xml:space="preserve">NISRA (2001) reported in Office of Law Reform (2001) Physical punishment in the home – thinking about the issues, looking at the evidence. A consultation paper for Northern Ireland, Belfast: OLR. </w:t>
      </w:r>
    </w:p>
  </w:footnote>
  <w:footnote w:id="11">
    <w:p w:rsidR="008814C0" w:rsidRDefault="008814C0" w:rsidP="00F962A5">
      <w:pPr>
        <w:pStyle w:val="FootnoteText"/>
      </w:pPr>
      <w:r w:rsidRPr="008814C0">
        <w:rPr>
          <w:rFonts w:ascii="Arial" w:hAnsi="Arial" w:cs="Arial"/>
          <w:sz w:val="20"/>
          <w:szCs w:val="20"/>
          <w:vertAlign w:val="superscript"/>
        </w:rPr>
        <w:footnoteRef/>
      </w:r>
      <w:r w:rsidRPr="008814C0">
        <w:rPr>
          <w:rFonts w:ascii="Arial" w:hAnsi="Arial" w:cs="Arial"/>
          <w:sz w:val="20"/>
          <w:szCs w:val="20"/>
        </w:rPr>
        <w:t xml:space="preserve"> </w:t>
      </w:r>
      <w:r>
        <w:rPr>
          <w:rFonts w:ascii="Arial" w:hAnsi="Arial"/>
          <w:color w:val="404040"/>
          <w:sz w:val="20"/>
          <w:szCs w:val="20"/>
          <w:u w:color="404040"/>
        </w:rPr>
        <w:t xml:space="preserve">The question was used by NSPCC in 2000 and NISRA in 2001 and reported in Bunting L. (2003) Views on Physical Discipline: The Findings from Three Surveys, Belfast: NSPCC and in </w:t>
      </w:r>
      <w:r>
        <w:rPr>
          <w:rFonts w:ascii="Arial" w:hAnsi="Arial" w:cs="Arial"/>
          <w:color w:val="404040"/>
          <w:sz w:val="20"/>
          <w:szCs w:val="20"/>
        </w:rPr>
        <w:t>Office of Law Reform (2001) Physical punishment in the home – thinking about the issues, looking at the evidence. A consultation paper for Northern Ireland, Belfast: OLR.</w:t>
      </w:r>
      <w:r>
        <w:rPr>
          <w:rFonts w:ascii="Arial" w:hAnsi="Arial"/>
          <w:color w:val="404040"/>
          <w:sz w:val="20"/>
          <w:szCs w:val="20"/>
          <w:u w:color="404040"/>
        </w:rPr>
        <w:t xml:space="preserve"> </w:t>
      </w:r>
    </w:p>
  </w:footnote>
  <w:footnote w:id="12">
    <w:p w:rsidR="008814C0" w:rsidRDefault="008814C0" w:rsidP="00F962A5">
      <w:pPr>
        <w:pStyle w:val="Default"/>
        <w:pBdr>
          <w:top w:val="none" w:sz="0" w:space="0" w:color="auto"/>
          <w:left w:val="none" w:sz="0" w:space="0" w:color="auto"/>
          <w:bottom w:val="none" w:sz="0" w:space="0" w:color="auto"/>
          <w:right w:val="none" w:sz="0" w:space="0" w:color="auto"/>
          <w:bar w:val="none" w:sz="0" w:color="auto"/>
        </w:pBdr>
      </w:pPr>
      <w:r w:rsidRPr="00F32B94">
        <w:rPr>
          <w:rFonts w:ascii="Arial" w:hAnsi="Arial" w:cs="Arial"/>
          <w:sz w:val="20"/>
          <w:szCs w:val="20"/>
          <w:vertAlign w:val="superscript"/>
        </w:rPr>
        <w:footnoteRef/>
      </w:r>
      <w:r w:rsidRPr="00F32B94">
        <w:rPr>
          <w:rFonts w:ascii="Arial" w:hAnsi="Arial" w:cs="Arial"/>
          <w:color w:val="404040"/>
          <w:sz w:val="20"/>
          <w:szCs w:val="20"/>
          <w:u w:color="404040"/>
        </w:rPr>
        <w:t xml:space="preserve"> </w:t>
      </w:r>
      <w:r>
        <w:rPr>
          <w:rFonts w:ascii="Arial" w:hAnsi="Arial"/>
          <w:color w:val="404040"/>
          <w:sz w:val="20"/>
          <w:szCs w:val="20"/>
          <w:u w:color="404040"/>
        </w:rPr>
        <w:t>RCPC and NSPCC (2009) Public attitudes towards child protection in Northern Ireland 2008: Technical Report, RCPC and NSPCC reported 30% of respondents supported legislative change. Bunting L. (2003) Views on Physical Discipline: The Findings from Three Surveys, Belfast: NSPCC reported in 2000 32% and in 2003 29% of respondents supported legislative change.</w:t>
      </w:r>
    </w:p>
  </w:footnote>
  <w:footnote w:id="13">
    <w:p w:rsidR="008814C0" w:rsidRDefault="008814C0" w:rsidP="00F962A5">
      <w:pPr>
        <w:pStyle w:val="FootnoteText"/>
      </w:pPr>
      <w:r w:rsidRPr="00FC29E1">
        <w:rPr>
          <w:rStyle w:val="FootnoteReference"/>
          <w:rFonts w:ascii="Arial" w:hAnsi="Arial" w:cs="Arial"/>
          <w:sz w:val="20"/>
          <w:szCs w:val="20"/>
        </w:rPr>
        <w:footnoteRef/>
      </w:r>
      <w:r w:rsidRPr="00FC29E1">
        <w:rPr>
          <w:rFonts w:ascii="Arial" w:hAnsi="Arial" w:cs="Arial"/>
          <w:sz w:val="20"/>
          <w:szCs w:val="20"/>
        </w:rPr>
        <w:t xml:space="preserve"> </w:t>
      </w:r>
      <w:r w:rsidRPr="008841C9">
        <w:rPr>
          <w:rFonts w:ascii="Arial" w:hAnsi="Arial" w:cs="Arial"/>
          <w:color w:val="404040"/>
          <w:sz w:val="20"/>
          <w:szCs w:val="20"/>
        </w:rPr>
        <w:t xml:space="preserve">For example, </w:t>
      </w:r>
      <w:r>
        <w:rPr>
          <w:rFonts w:ascii="Arial" w:hAnsi="Arial" w:cs="Arial"/>
          <w:color w:val="404040"/>
          <w:sz w:val="20"/>
          <w:szCs w:val="20"/>
        </w:rPr>
        <w:t xml:space="preserve">earlier </w:t>
      </w:r>
      <w:r w:rsidRPr="008841C9">
        <w:rPr>
          <w:rFonts w:ascii="Arial" w:hAnsi="Arial" w:cs="Arial"/>
          <w:color w:val="404040"/>
          <w:sz w:val="20"/>
          <w:szCs w:val="20"/>
        </w:rPr>
        <w:t>q</w:t>
      </w:r>
      <w:r w:rsidRPr="008841C9">
        <w:rPr>
          <w:rFonts w:ascii="Arial" w:hAnsi="Arial" w:cs="Arial"/>
          <w:color w:val="404040"/>
          <w:sz w:val="20"/>
          <w:szCs w:val="20"/>
          <w:u w:color="404040"/>
        </w:rPr>
        <w:t>uestions</w:t>
      </w:r>
      <w:r w:rsidRPr="00FC29E1">
        <w:rPr>
          <w:rFonts w:ascii="Arial" w:hAnsi="Arial" w:cs="Arial"/>
          <w:color w:val="404040"/>
          <w:sz w:val="20"/>
          <w:szCs w:val="20"/>
          <w:u w:color="404040"/>
        </w:rPr>
        <w:t xml:space="preserve"> varied in language describing physical punishment as smacking or physical discipline, referred to legal reform as a ban and placed this in the context of assurances there would be no trivial prosecutions of parents.</w:t>
      </w:r>
    </w:p>
  </w:footnote>
  <w:footnote w:id="14">
    <w:p w:rsidR="008814C0" w:rsidRDefault="008814C0" w:rsidP="00F962A5">
      <w:pPr>
        <w:pStyle w:val="FootnoteText"/>
      </w:pPr>
      <w:r>
        <w:rPr>
          <w:rFonts w:ascii="Arial" w:hAnsi="Arial" w:cs="Arial"/>
          <w:color w:val="404040"/>
          <w:u w:color="404040"/>
          <w:vertAlign w:val="superscript"/>
        </w:rPr>
        <w:footnoteRef/>
      </w:r>
      <w:r>
        <w:t xml:space="preserve"> </w:t>
      </w:r>
      <w:r>
        <w:rPr>
          <w:rFonts w:ascii="Arial" w:hAnsi="Arial"/>
          <w:color w:val="404040"/>
          <w:sz w:val="20"/>
          <w:szCs w:val="20"/>
          <w:u w:color="404040"/>
        </w:rPr>
        <w:t>RCPC and NSPCC (2009) Public attitudes towards child protection in Northern Ireland 2008: Technical Report, RCPC and NSPCC.</w:t>
      </w:r>
    </w:p>
  </w:footnote>
  <w:footnote w:id="15">
    <w:p w:rsidR="008814C0" w:rsidRDefault="008814C0" w:rsidP="00F962A5">
      <w:pPr>
        <w:pStyle w:val="FootnoteText"/>
      </w:pPr>
      <w:r w:rsidRPr="008814C0">
        <w:rPr>
          <w:rStyle w:val="FootnoteReference"/>
          <w:rFonts w:ascii="Arial" w:hAnsi="Arial" w:cs="Arial"/>
          <w:sz w:val="20"/>
          <w:szCs w:val="20"/>
        </w:rPr>
        <w:footnoteRef/>
      </w:r>
      <w:r>
        <w:t xml:space="preserve"> </w:t>
      </w:r>
      <w:r>
        <w:rPr>
          <w:rFonts w:ascii="Arial" w:hAnsi="Arial"/>
          <w:color w:val="404040"/>
          <w:sz w:val="20"/>
          <w:szCs w:val="20"/>
          <w:u w:color="404040"/>
        </w:rPr>
        <w:t xml:space="preserve">RCPC and NSPCC (2009) Public attitudes towards child protection in Northern Ireland 2008: Technical Report, RCPC and NSPCC. </w:t>
      </w:r>
    </w:p>
  </w:footnote>
  <w:footnote w:id="16">
    <w:p w:rsidR="008814C0" w:rsidRDefault="008814C0" w:rsidP="00F962A5">
      <w:pPr>
        <w:pStyle w:val="FootnoteText"/>
      </w:pPr>
      <w:r w:rsidRPr="008814C0">
        <w:rPr>
          <w:rStyle w:val="FootnoteReference"/>
          <w:rFonts w:ascii="Arial" w:hAnsi="Arial" w:cs="Arial"/>
          <w:sz w:val="20"/>
          <w:szCs w:val="20"/>
        </w:rPr>
        <w:footnoteRef/>
      </w:r>
      <w:r w:rsidRPr="008814C0">
        <w:rPr>
          <w:rFonts w:ascii="Arial" w:hAnsi="Arial" w:cs="Arial"/>
          <w:sz w:val="20"/>
          <w:szCs w:val="20"/>
        </w:rPr>
        <w:t xml:space="preserve"> </w:t>
      </w:r>
      <w:r>
        <w:rPr>
          <w:rFonts w:ascii="Arial" w:hAnsi="Arial"/>
          <w:color w:val="404040"/>
          <w:sz w:val="20"/>
          <w:szCs w:val="20"/>
          <w:u w:color="404040"/>
        </w:rPr>
        <w:t xml:space="preserve">RCPC and NSPCC (2009) Public attitudes towards child protection in Northern Ireland 2008: Technical Report, RCPC and NSPCC; Bunting L. (2003) Views on Physical Discipline: The Findings from Three Surveys, Belfast: NSPCC. </w:t>
      </w:r>
    </w:p>
  </w:footnote>
  <w:footnote w:id="17">
    <w:p w:rsidR="008814C0" w:rsidRDefault="008814C0" w:rsidP="000D1604">
      <w:pPr>
        <w:pStyle w:val="NICCYBodyText"/>
        <w:spacing w:line="240" w:lineRule="auto"/>
      </w:pPr>
      <w:r w:rsidRPr="008814C0">
        <w:rPr>
          <w:rStyle w:val="FootnoteReference"/>
          <w:rFonts w:cs="Arial"/>
          <w:sz w:val="20"/>
          <w:szCs w:val="20"/>
        </w:rPr>
        <w:footnoteRef/>
      </w:r>
      <w:r>
        <w:t xml:space="preserve"> </w:t>
      </w:r>
      <w:r w:rsidRPr="00BB5ACD">
        <w:rPr>
          <w:sz w:val="20"/>
          <w:szCs w:val="20"/>
        </w:rPr>
        <w:t xml:space="preserve">While there is </w:t>
      </w:r>
      <w:r>
        <w:rPr>
          <w:sz w:val="20"/>
          <w:szCs w:val="20"/>
        </w:rPr>
        <w:t xml:space="preserve">also </w:t>
      </w:r>
      <w:r w:rsidRPr="00BB5ACD">
        <w:rPr>
          <w:sz w:val="20"/>
          <w:szCs w:val="20"/>
        </w:rPr>
        <w:t>some variation in finding</w:t>
      </w:r>
      <w:r>
        <w:rPr>
          <w:sz w:val="20"/>
          <w:szCs w:val="20"/>
        </w:rPr>
        <w:t>s</w:t>
      </w:r>
      <w:r>
        <w:t xml:space="preserve"> </w:t>
      </w:r>
      <w:r>
        <w:rPr>
          <w:sz w:val="20"/>
          <w:szCs w:val="20"/>
        </w:rPr>
        <w:t xml:space="preserve">on the </w:t>
      </w:r>
      <w:r w:rsidRPr="0008541B">
        <w:rPr>
          <w:sz w:val="20"/>
          <w:szCs w:val="20"/>
        </w:rPr>
        <w:t xml:space="preserve">acceptability of physical punishment </w:t>
      </w:r>
      <w:r>
        <w:rPr>
          <w:sz w:val="20"/>
          <w:szCs w:val="20"/>
        </w:rPr>
        <w:t xml:space="preserve">by political affiliation, it is notable that results show that acceptability remains below 40% across groupings. Only 22% of respondents affiliated with the </w:t>
      </w:r>
      <w:r w:rsidRPr="0008541B">
        <w:rPr>
          <w:sz w:val="20"/>
          <w:szCs w:val="20"/>
        </w:rPr>
        <w:t xml:space="preserve">Alliance </w:t>
      </w:r>
      <w:r>
        <w:rPr>
          <w:sz w:val="20"/>
          <w:szCs w:val="20"/>
        </w:rPr>
        <w:t xml:space="preserve">Party, </w:t>
      </w:r>
      <w:r w:rsidRPr="0008541B">
        <w:rPr>
          <w:sz w:val="20"/>
          <w:szCs w:val="20"/>
        </w:rPr>
        <w:t xml:space="preserve">23% </w:t>
      </w:r>
      <w:r>
        <w:rPr>
          <w:sz w:val="20"/>
          <w:szCs w:val="20"/>
        </w:rPr>
        <w:t xml:space="preserve">with the Social Democratic and Labour Party, 24% with </w:t>
      </w:r>
      <w:r w:rsidRPr="0008541B">
        <w:rPr>
          <w:sz w:val="20"/>
          <w:szCs w:val="20"/>
        </w:rPr>
        <w:t>Sinn Fein</w:t>
      </w:r>
      <w:r>
        <w:rPr>
          <w:sz w:val="20"/>
          <w:szCs w:val="20"/>
        </w:rPr>
        <w:t xml:space="preserve">, 31% with the </w:t>
      </w:r>
      <w:r w:rsidRPr="0008541B">
        <w:rPr>
          <w:sz w:val="20"/>
          <w:szCs w:val="20"/>
        </w:rPr>
        <w:t>D</w:t>
      </w:r>
      <w:r>
        <w:rPr>
          <w:sz w:val="20"/>
          <w:szCs w:val="20"/>
        </w:rPr>
        <w:t xml:space="preserve">emocratic and </w:t>
      </w:r>
      <w:r w:rsidRPr="0008541B">
        <w:rPr>
          <w:sz w:val="20"/>
          <w:szCs w:val="20"/>
        </w:rPr>
        <w:t>U</w:t>
      </w:r>
      <w:r>
        <w:rPr>
          <w:sz w:val="20"/>
          <w:szCs w:val="20"/>
        </w:rPr>
        <w:t xml:space="preserve">nionist Party and 39% with the </w:t>
      </w:r>
      <w:r w:rsidRPr="0008541B">
        <w:rPr>
          <w:sz w:val="20"/>
          <w:szCs w:val="20"/>
        </w:rPr>
        <w:t>U</w:t>
      </w:r>
      <w:r>
        <w:rPr>
          <w:sz w:val="20"/>
          <w:szCs w:val="20"/>
        </w:rPr>
        <w:t xml:space="preserve">lster Unionist </w:t>
      </w:r>
      <w:r w:rsidRPr="0008541B">
        <w:rPr>
          <w:sz w:val="20"/>
          <w:szCs w:val="20"/>
        </w:rPr>
        <w:t>P</w:t>
      </w:r>
      <w:r>
        <w:rPr>
          <w:sz w:val="20"/>
          <w:szCs w:val="20"/>
        </w:rPr>
        <w:t>arty stated physical punishment was acceptable.</w:t>
      </w:r>
      <w:r w:rsidRPr="0008541B">
        <w:rPr>
          <w:sz w:val="20"/>
          <w:szCs w:val="20"/>
        </w:rPr>
        <w:t xml:space="preserve"> </w:t>
      </w:r>
    </w:p>
  </w:footnote>
  <w:footnote w:id="18">
    <w:p w:rsidR="008814C0" w:rsidRDefault="008814C0" w:rsidP="00F962A5">
      <w:pPr>
        <w:pStyle w:val="FootnoteText"/>
        <w:rPr>
          <w:rFonts w:ascii="Arial" w:hAnsi="Arial" w:cs="Arial"/>
          <w:color w:val="404040"/>
          <w:sz w:val="20"/>
          <w:szCs w:val="20"/>
        </w:rPr>
      </w:pPr>
      <w:r w:rsidRPr="008814C0">
        <w:rPr>
          <w:rStyle w:val="FootnoteReference"/>
          <w:rFonts w:ascii="Arial" w:hAnsi="Arial" w:cs="Arial"/>
          <w:sz w:val="20"/>
          <w:szCs w:val="20"/>
        </w:rPr>
        <w:footnoteRef/>
      </w:r>
      <w:r>
        <w:t xml:space="preserve"> </w:t>
      </w:r>
      <w:proofErr w:type="spellStart"/>
      <w:r w:rsidRPr="00CE0C44">
        <w:rPr>
          <w:rFonts w:ascii="Arial" w:hAnsi="Arial" w:cs="Arial"/>
          <w:color w:val="404040"/>
          <w:sz w:val="20"/>
          <w:szCs w:val="20"/>
        </w:rPr>
        <w:t>Ipsos</w:t>
      </w:r>
      <w:proofErr w:type="spellEnd"/>
      <w:r w:rsidRPr="00CE0C44">
        <w:rPr>
          <w:rFonts w:ascii="Arial" w:hAnsi="Arial" w:cs="Arial"/>
          <w:color w:val="404040"/>
          <w:sz w:val="20"/>
          <w:szCs w:val="20"/>
        </w:rPr>
        <w:t xml:space="preserve"> MORI (2008) </w:t>
      </w:r>
      <w:r w:rsidRPr="00CE0C44">
        <w:rPr>
          <w:rStyle w:val="Emphasis"/>
          <w:rFonts w:ascii="Arial" w:hAnsi="Arial" w:cs="Arial"/>
          <w:i w:val="0"/>
          <w:color w:val="404040"/>
          <w:sz w:val="20"/>
          <w:szCs w:val="20"/>
        </w:rPr>
        <w:t>Exploring public attitudes to a complete ban on smacking children</w:t>
      </w:r>
      <w:r>
        <w:rPr>
          <w:rStyle w:val="Emphasis"/>
          <w:rFonts w:ascii="Arial" w:hAnsi="Arial" w:cs="Arial"/>
          <w:i w:val="0"/>
          <w:color w:val="404040"/>
          <w:sz w:val="20"/>
          <w:szCs w:val="20"/>
        </w:rPr>
        <w:t xml:space="preserve">: </w:t>
      </w:r>
      <w:r w:rsidRPr="00CE0C44">
        <w:rPr>
          <w:rFonts w:ascii="Arial" w:hAnsi="Arial" w:cs="Arial"/>
          <w:color w:val="404040"/>
          <w:sz w:val="20"/>
          <w:szCs w:val="20"/>
        </w:rPr>
        <w:t xml:space="preserve">Children Are Unbeatable! available at: </w:t>
      </w:r>
    </w:p>
    <w:p w:rsidR="008814C0" w:rsidRDefault="008814C0" w:rsidP="00F962A5">
      <w:pPr>
        <w:pStyle w:val="FootnoteText"/>
      </w:pPr>
      <w:hyperlink r:id="rId4" w:anchor="ftn3" w:history="1">
        <w:r w:rsidRPr="00ED6746">
          <w:rPr>
            <w:rStyle w:val="Hyperlink"/>
            <w:rFonts w:ascii="Arial" w:hAnsi="Arial" w:cs="Arial"/>
            <w:color w:val="404040"/>
            <w:sz w:val="20"/>
            <w:szCs w:val="20"/>
          </w:rPr>
          <w:t>http://www.childrenareunbeatable.org.uk/current-position/views-of-parents-and-other-adults.html#ftn3</w:t>
        </w:r>
      </w:hyperlink>
    </w:p>
  </w:footnote>
  <w:footnote w:id="19">
    <w:p w:rsidR="008814C0" w:rsidRDefault="008814C0" w:rsidP="00F962A5">
      <w:pPr>
        <w:pStyle w:val="FootnoteText"/>
      </w:pPr>
      <w:r w:rsidRPr="0026009E">
        <w:rPr>
          <w:rFonts w:ascii="Arial" w:hAnsi="Arial" w:cs="Arial"/>
          <w:sz w:val="20"/>
          <w:szCs w:val="20"/>
          <w:vertAlign w:val="superscript"/>
        </w:rPr>
        <w:footnoteRef/>
      </w:r>
      <w:r>
        <w:t xml:space="preserve"> </w:t>
      </w:r>
      <w:r>
        <w:rPr>
          <w:rFonts w:ascii="Arial" w:hAnsi="Arial"/>
          <w:color w:val="404040"/>
          <w:sz w:val="20"/>
          <w:szCs w:val="20"/>
          <w:u w:color="404040"/>
        </w:rPr>
        <w:t>Bunting L., Webb M.A. and Healy J. (2008) The ‘Smacking Debate’ in Northern Ireland – Messages from Research, Belfast: NICCY.</w:t>
      </w:r>
    </w:p>
  </w:footnote>
  <w:footnote w:id="20">
    <w:p w:rsidR="008814C0" w:rsidRDefault="008814C0" w:rsidP="00F962A5">
      <w:pPr>
        <w:pStyle w:val="FootnoteText"/>
      </w:pPr>
      <w:r w:rsidRPr="0026009E">
        <w:rPr>
          <w:rStyle w:val="FootnoteReference"/>
          <w:rFonts w:ascii="Arial" w:hAnsi="Arial" w:cs="Arial"/>
          <w:sz w:val="20"/>
          <w:szCs w:val="20"/>
        </w:rPr>
        <w:footnoteRef/>
      </w:r>
      <w:r w:rsidRPr="0026009E">
        <w:rPr>
          <w:rFonts w:ascii="Arial" w:hAnsi="Arial" w:cs="Arial"/>
          <w:sz w:val="20"/>
          <w:szCs w:val="20"/>
        </w:rPr>
        <w:t xml:space="preserve"> </w:t>
      </w:r>
      <w:r w:rsidRPr="008321E7">
        <w:rPr>
          <w:rFonts w:ascii="Arial" w:hAnsi="Arial"/>
          <w:iCs/>
          <w:color w:val="414042"/>
          <w:sz w:val="20"/>
          <w:szCs w:val="20"/>
          <w:u w:color="414042"/>
        </w:rPr>
        <w:t>UN Committee on the Rights of the Child</w:t>
      </w:r>
      <w:r>
        <w:rPr>
          <w:rFonts w:ascii="Arial" w:hAnsi="Arial"/>
          <w:iCs/>
          <w:color w:val="414042"/>
          <w:sz w:val="20"/>
          <w:szCs w:val="20"/>
          <w:u w:color="414042"/>
        </w:rPr>
        <w:t xml:space="preserve"> </w:t>
      </w:r>
      <w:r w:rsidRPr="008321E7">
        <w:rPr>
          <w:rFonts w:ascii="Arial" w:hAnsi="Arial"/>
          <w:iCs/>
          <w:color w:val="414042"/>
          <w:sz w:val="20"/>
          <w:szCs w:val="20"/>
          <w:u w:color="414042"/>
        </w:rPr>
        <w:t>(2011) General Comment 13: The right of the child to freedom fro</w:t>
      </w:r>
      <w:r>
        <w:rPr>
          <w:rFonts w:ascii="Arial" w:hAnsi="Arial"/>
          <w:iCs/>
          <w:color w:val="414042"/>
          <w:sz w:val="20"/>
          <w:szCs w:val="20"/>
          <w:u w:color="414042"/>
        </w:rPr>
        <w:t>m all forms of violence, Geneva:</w:t>
      </w:r>
      <w:r w:rsidRPr="008321E7">
        <w:rPr>
          <w:rFonts w:ascii="Arial" w:hAnsi="Arial"/>
          <w:iCs/>
          <w:color w:val="414042"/>
          <w:sz w:val="20"/>
          <w:szCs w:val="20"/>
          <w:u w:color="414042"/>
        </w:rPr>
        <w:t xml:space="preserve"> CRC</w:t>
      </w:r>
      <w:r>
        <w:rPr>
          <w:rFonts w:ascii="Arial" w:hAnsi="Arial"/>
          <w:iCs/>
          <w:color w:val="414042"/>
          <w:sz w:val="20"/>
          <w:szCs w:val="20"/>
          <w:u w:color="414042"/>
        </w:rPr>
        <w:t xml:space="preserve"> (</w:t>
      </w:r>
      <w:proofErr w:type="spellStart"/>
      <w:r>
        <w:rPr>
          <w:rFonts w:ascii="Arial" w:hAnsi="Arial"/>
          <w:iCs/>
          <w:color w:val="414042"/>
          <w:sz w:val="20"/>
          <w:szCs w:val="20"/>
          <w:u w:color="414042"/>
        </w:rPr>
        <w:t>para</w:t>
      </w:r>
      <w:proofErr w:type="spellEnd"/>
      <w:r>
        <w:rPr>
          <w:rFonts w:ascii="Arial" w:hAnsi="Arial"/>
          <w:iCs/>
          <w:color w:val="414042"/>
          <w:sz w:val="20"/>
          <w:szCs w:val="20"/>
          <w:u w:color="414042"/>
        </w:rPr>
        <w:t xml:space="preserve"> 17)</w:t>
      </w:r>
      <w:r w:rsidRPr="008321E7">
        <w:rPr>
          <w:rFonts w:ascii="Arial" w:hAnsi="Arial"/>
          <w:iCs/>
          <w:color w:val="414042"/>
          <w:sz w:val="20"/>
          <w:szCs w:val="20"/>
          <w:u w:color="414042"/>
        </w:rPr>
        <w:t>.</w:t>
      </w:r>
      <w:r>
        <w:rPr>
          <w:rFonts w:ascii="Arial" w:hAnsi="Arial"/>
          <w:iCs/>
          <w:color w:val="414042"/>
          <w:sz w:val="20"/>
          <w:szCs w:val="20"/>
          <w:u w:color="414042"/>
        </w:rPr>
        <w:t xml:space="preserve"> </w:t>
      </w:r>
    </w:p>
  </w:footnote>
  <w:footnote w:id="21">
    <w:p w:rsidR="008814C0" w:rsidRDefault="008814C0" w:rsidP="00AD2E5A">
      <w:pPr>
        <w:pStyle w:val="FootnoteText"/>
        <w:rPr>
          <w:rFonts w:ascii="Arial" w:hAnsi="Arial" w:cs="Arial"/>
          <w:color w:val="404040"/>
          <w:sz w:val="20"/>
          <w:szCs w:val="20"/>
        </w:rPr>
      </w:pPr>
      <w:r w:rsidRPr="0026009E">
        <w:rPr>
          <w:rStyle w:val="FootnoteReference"/>
          <w:rFonts w:ascii="Arial" w:hAnsi="Arial" w:cs="Arial"/>
          <w:sz w:val="20"/>
          <w:szCs w:val="20"/>
        </w:rPr>
        <w:footnoteRef/>
      </w:r>
      <w:r>
        <w:t xml:space="preserve"> </w:t>
      </w:r>
      <w:r w:rsidRPr="0016341F">
        <w:rPr>
          <w:rFonts w:ascii="Arial" w:hAnsi="Arial" w:cs="Arial"/>
          <w:color w:val="404040"/>
          <w:sz w:val="20"/>
          <w:szCs w:val="20"/>
        </w:rPr>
        <w:t>Heilmann A., Kelly Y. and Watt R. (2015) Equally Protected? A Review on the Evidence on the Physical Punishment of Children, Children and Young People’s Commissioner Scotland, Children 1</w:t>
      </w:r>
      <w:r w:rsidRPr="0016341F">
        <w:rPr>
          <w:rFonts w:ascii="Arial" w:hAnsi="Arial" w:cs="Arial"/>
          <w:color w:val="404040"/>
          <w:sz w:val="20"/>
          <w:szCs w:val="20"/>
          <w:vertAlign w:val="superscript"/>
        </w:rPr>
        <w:t>st</w:t>
      </w:r>
      <w:r w:rsidRPr="0016341F">
        <w:rPr>
          <w:rFonts w:ascii="Arial" w:hAnsi="Arial" w:cs="Arial"/>
          <w:color w:val="404040"/>
          <w:sz w:val="20"/>
          <w:szCs w:val="20"/>
        </w:rPr>
        <w:t xml:space="preserve">, </w:t>
      </w:r>
      <w:proofErr w:type="spellStart"/>
      <w:r w:rsidRPr="0016341F">
        <w:rPr>
          <w:rFonts w:ascii="Arial" w:hAnsi="Arial" w:cs="Arial"/>
          <w:color w:val="404040"/>
          <w:sz w:val="20"/>
          <w:szCs w:val="20"/>
        </w:rPr>
        <w:t>Barnardo</w:t>
      </w:r>
      <w:r>
        <w:rPr>
          <w:rFonts w:ascii="Arial" w:hAnsi="Arial" w:cs="Arial"/>
          <w:color w:val="404040"/>
          <w:sz w:val="20"/>
          <w:szCs w:val="20"/>
        </w:rPr>
        <w:t>’</w:t>
      </w:r>
      <w:r w:rsidRPr="0016341F">
        <w:rPr>
          <w:rFonts w:ascii="Arial" w:hAnsi="Arial" w:cs="Arial"/>
          <w:color w:val="404040"/>
          <w:sz w:val="20"/>
          <w:szCs w:val="20"/>
        </w:rPr>
        <w:t>s</w:t>
      </w:r>
      <w:proofErr w:type="spellEnd"/>
      <w:r>
        <w:rPr>
          <w:rFonts w:ascii="Arial" w:hAnsi="Arial" w:cs="Arial"/>
          <w:color w:val="404040"/>
          <w:sz w:val="20"/>
          <w:szCs w:val="20"/>
        </w:rPr>
        <w:t xml:space="preserve"> and </w:t>
      </w:r>
      <w:r w:rsidRPr="0016341F">
        <w:rPr>
          <w:rFonts w:ascii="Arial" w:hAnsi="Arial" w:cs="Arial"/>
          <w:color w:val="404040"/>
          <w:sz w:val="20"/>
          <w:szCs w:val="20"/>
        </w:rPr>
        <w:t>NSPCC.</w:t>
      </w:r>
      <w:r w:rsidRPr="00AD2E5A">
        <w:rPr>
          <w:rFonts w:ascii="Arial" w:hAnsi="Arial" w:cs="Arial"/>
          <w:color w:val="404040"/>
          <w:sz w:val="20"/>
          <w:szCs w:val="20"/>
        </w:rPr>
        <w:t xml:space="preserve"> </w:t>
      </w:r>
      <w:r>
        <w:rPr>
          <w:rFonts w:ascii="Arial" w:hAnsi="Arial" w:cs="Arial"/>
          <w:color w:val="404040"/>
          <w:sz w:val="20"/>
          <w:szCs w:val="20"/>
        </w:rPr>
        <w:t xml:space="preserve">Available at: </w:t>
      </w:r>
      <w:hyperlink r:id="rId5" w:history="1">
        <w:r w:rsidRPr="009411E6">
          <w:rPr>
            <w:rStyle w:val="Hyperlink"/>
            <w:rFonts w:ascii="Arial" w:hAnsi="Arial" w:cs="Arial"/>
            <w:sz w:val="20"/>
            <w:szCs w:val="20"/>
          </w:rPr>
          <w:t>https://www.nspcc.org.uk/services-and-resources/research-and-resources/2015/equally-protected/</w:t>
        </w:r>
      </w:hyperlink>
    </w:p>
    <w:p w:rsidR="008814C0" w:rsidRPr="0016341F" w:rsidRDefault="008814C0" w:rsidP="00F962A5">
      <w:pPr>
        <w:pStyle w:val="FootnoteText"/>
        <w:rPr>
          <w:rFonts w:ascii="Arial" w:hAnsi="Arial" w:cs="Arial"/>
          <w:color w:val="404040"/>
          <w:sz w:val="20"/>
          <w:szCs w:val="20"/>
          <w:lang w:val="en-GB"/>
        </w:rPr>
      </w:pPr>
    </w:p>
    <w:p w:rsidR="008814C0" w:rsidRDefault="008814C0" w:rsidP="00F962A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C0" w:rsidRDefault="008814C0">
    <w:pPr>
      <w:pStyle w:val="Header"/>
    </w:pPr>
    <w:r w:rsidRPr="006B0855">
      <w:rPr>
        <w:noProof/>
      </w:rPr>
      <w:drawing>
        <wp:anchor distT="0" distB="0" distL="114300" distR="114300" simplePos="0" relativeHeight="251664384" behindDoc="0" locked="0" layoutInCell="1" allowOverlap="1">
          <wp:simplePos x="0" y="0"/>
          <wp:positionH relativeFrom="column">
            <wp:posOffset>4575810</wp:posOffset>
          </wp:positionH>
          <wp:positionV relativeFrom="paragraph">
            <wp:posOffset>376555</wp:posOffset>
          </wp:positionV>
          <wp:extent cx="1539875" cy="638175"/>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19C6"/>
    <w:multiLevelType w:val="hybridMultilevel"/>
    <w:tmpl w:val="A596F678"/>
    <w:lvl w:ilvl="0" w:tplc="CAA258BC">
      <w:start w:val="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934AD"/>
    <w:multiLevelType w:val="hybridMultilevel"/>
    <w:tmpl w:val="FB5805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0C22EF"/>
    <w:multiLevelType w:val="hybridMultilevel"/>
    <w:tmpl w:val="BF0C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67E69"/>
    <w:multiLevelType w:val="hybridMultilevel"/>
    <w:tmpl w:val="288E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B3A15C7"/>
    <w:multiLevelType w:val="hybridMultilevel"/>
    <w:tmpl w:val="41663C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FAD2BD2"/>
    <w:multiLevelType w:val="hybridMultilevel"/>
    <w:tmpl w:val="ADB4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B96F97"/>
    <w:multiLevelType w:val="hybridMultilevel"/>
    <w:tmpl w:val="9EDE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62D49"/>
    <w:multiLevelType w:val="hybridMultilevel"/>
    <w:tmpl w:val="11261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F04AC8"/>
    <w:multiLevelType w:val="hybridMultilevel"/>
    <w:tmpl w:val="596A9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8C259E"/>
    <w:multiLevelType w:val="hybridMultilevel"/>
    <w:tmpl w:val="8C22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E65D27"/>
    <w:multiLevelType w:val="hybridMultilevel"/>
    <w:tmpl w:val="B944E3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FCB161E"/>
    <w:multiLevelType w:val="hybridMultilevel"/>
    <w:tmpl w:val="4D40D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5632E73"/>
    <w:multiLevelType w:val="hybridMultilevel"/>
    <w:tmpl w:val="DD42CB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C4A735C"/>
    <w:multiLevelType w:val="hybridMultilevel"/>
    <w:tmpl w:val="BA70E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BC0AEC"/>
    <w:multiLevelType w:val="hybridMultilevel"/>
    <w:tmpl w:val="663EBB74"/>
    <w:lvl w:ilvl="0" w:tplc="04090001">
      <w:start w:val="1"/>
      <w:numFmt w:val="bullet"/>
      <w:lvlText w:val=""/>
      <w:lvlJc w:val="left"/>
      <w:pPr>
        <w:ind w:left="1911" w:hanging="360"/>
      </w:pPr>
      <w:rPr>
        <w:rFonts w:ascii="Symbol" w:hAnsi="Symbol" w:hint="default"/>
      </w:rPr>
    </w:lvl>
    <w:lvl w:ilvl="1" w:tplc="04090003" w:tentative="1">
      <w:start w:val="1"/>
      <w:numFmt w:val="bullet"/>
      <w:lvlText w:val="o"/>
      <w:lvlJc w:val="left"/>
      <w:pPr>
        <w:ind w:left="2631" w:hanging="360"/>
      </w:pPr>
      <w:rPr>
        <w:rFonts w:ascii="Courier New" w:hAnsi="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19">
    <w:nsid w:val="4D27287D"/>
    <w:multiLevelType w:val="hybridMultilevel"/>
    <w:tmpl w:val="26E214C6"/>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4F92946"/>
    <w:multiLevelType w:val="hybridMultilevel"/>
    <w:tmpl w:val="C6E02968"/>
    <w:lvl w:ilvl="0" w:tplc="0120AB72">
      <w:start w:val="1"/>
      <w:numFmt w:val="decimal"/>
      <w:lvlText w:val="%1."/>
      <w:lvlJc w:val="left"/>
      <w:pPr>
        <w:ind w:left="170"/>
      </w:pPr>
      <w:rPr>
        <w:rFonts w:ascii="Arial" w:eastAsia="Times New Roman"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A73378C"/>
    <w:multiLevelType w:val="hybridMultilevel"/>
    <w:tmpl w:val="4E683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0A6DBE"/>
    <w:multiLevelType w:val="hybridMultilevel"/>
    <w:tmpl w:val="CE9C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5873AC"/>
    <w:multiLevelType w:val="hybridMultilevel"/>
    <w:tmpl w:val="AB4E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922BCA"/>
    <w:multiLevelType w:val="hybridMultilevel"/>
    <w:tmpl w:val="1B165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46120AB"/>
    <w:multiLevelType w:val="hybridMultilevel"/>
    <w:tmpl w:val="CA3A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042556"/>
    <w:multiLevelType w:val="hybridMultilevel"/>
    <w:tmpl w:val="EB362EE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8B94D29"/>
    <w:multiLevelType w:val="hybridMultilevel"/>
    <w:tmpl w:val="E618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776CD5"/>
    <w:multiLevelType w:val="multilevel"/>
    <w:tmpl w:val="102A7892"/>
    <w:lvl w:ilvl="0">
      <w:start w:val="1"/>
      <w:numFmt w:val="decimal"/>
      <w:lvlText w:val="%1."/>
      <w:lvlJc w:val="left"/>
      <w:pPr>
        <w:ind w:left="720" w:hanging="360"/>
      </w:pPr>
      <w:rPr>
        <w:rFonts w:cs="Times New Roman" w:hint="default"/>
      </w:rPr>
    </w:lvl>
    <w:lvl w:ilvl="1">
      <w:start w:val="2"/>
      <w:numFmt w:val="decimal"/>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7BCC207B"/>
    <w:multiLevelType w:val="hybridMultilevel"/>
    <w:tmpl w:val="9AF88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C9A04DB"/>
    <w:multiLevelType w:val="hybridMultilevel"/>
    <w:tmpl w:val="CA4C7E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E8623DE"/>
    <w:multiLevelType w:val="hybridMultilevel"/>
    <w:tmpl w:val="6008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6"/>
  </w:num>
  <w:num w:numId="4">
    <w:abstractNumId w:val="20"/>
  </w:num>
  <w:num w:numId="5">
    <w:abstractNumId w:val="1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1"/>
  </w:num>
  <w:num w:numId="9">
    <w:abstractNumId w:val="14"/>
  </w:num>
  <w:num w:numId="10">
    <w:abstractNumId w:val="22"/>
  </w:num>
  <w:num w:numId="11">
    <w:abstractNumId w:val="5"/>
  </w:num>
  <w:num w:numId="12">
    <w:abstractNumId w:val="23"/>
  </w:num>
  <w:num w:numId="13">
    <w:abstractNumId w:val="1"/>
  </w:num>
  <w:num w:numId="14">
    <w:abstractNumId w:val="16"/>
  </w:num>
  <w:num w:numId="15">
    <w:abstractNumId w:val="31"/>
  </w:num>
  <w:num w:numId="16">
    <w:abstractNumId w:val="0"/>
  </w:num>
  <w:num w:numId="17">
    <w:abstractNumId w:val="7"/>
  </w:num>
  <w:num w:numId="18">
    <w:abstractNumId w:val="26"/>
  </w:num>
  <w:num w:numId="19">
    <w:abstractNumId w:val="12"/>
  </w:num>
  <w:num w:numId="20">
    <w:abstractNumId w:val="8"/>
  </w:num>
  <w:num w:numId="21">
    <w:abstractNumId w:val="24"/>
  </w:num>
  <w:num w:numId="22">
    <w:abstractNumId w:val="17"/>
  </w:num>
  <w:num w:numId="23">
    <w:abstractNumId w:val="18"/>
  </w:num>
  <w:num w:numId="24">
    <w:abstractNumId w:val="9"/>
  </w:num>
  <w:num w:numId="25">
    <w:abstractNumId w:val="21"/>
  </w:num>
  <w:num w:numId="26">
    <w:abstractNumId w:val="25"/>
  </w:num>
  <w:num w:numId="27">
    <w:abstractNumId w:val="10"/>
  </w:num>
  <w:num w:numId="28">
    <w:abstractNumId w:val="4"/>
  </w:num>
  <w:num w:numId="29">
    <w:abstractNumId w:val="29"/>
  </w:num>
  <w:num w:numId="30">
    <w:abstractNumId w:val="27"/>
  </w:num>
  <w:num w:numId="31">
    <w:abstractNumId w:val="3"/>
  </w:num>
  <w:num w:numId="32">
    <w:abstractNumId w:val="28"/>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97"/>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rsids>
    <w:rsidRoot w:val="00432B30"/>
    <w:rsid w:val="0001136E"/>
    <w:rsid w:val="000172B9"/>
    <w:rsid w:val="00024975"/>
    <w:rsid w:val="00026A7B"/>
    <w:rsid w:val="00030B2D"/>
    <w:rsid w:val="00036FE3"/>
    <w:rsid w:val="00042C99"/>
    <w:rsid w:val="00072384"/>
    <w:rsid w:val="000800B2"/>
    <w:rsid w:val="000824C6"/>
    <w:rsid w:val="0008541B"/>
    <w:rsid w:val="00087D36"/>
    <w:rsid w:val="000A7DE6"/>
    <w:rsid w:val="000C3AD9"/>
    <w:rsid w:val="000C4867"/>
    <w:rsid w:val="000D1604"/>
    <w:rsid w:val="000D52AB"/>
    <w:rsid w:val="000D6D77"/>
    <w:rsid w:val="000E54FC"/>
    <w:rsid w:val="000F19C0"/>
    <w:rsid w:val="000F2593"/>
    <w:rsid w:val="00110684"/>
    <w:rsid w:val="001323DA"/>
    <w:rsid w:val="0013796E"/>
    <w:rsid w:val="00143A25"/>
    <w:rsid w:val="00152779"/>
    <w:rsid w:val="0015360F"/>
    <w:rsid w:val="00155F45"/>
    <w:rsid w:val="001606B7"/>
    <w:rsid w:val="0016341F"/>
    <w:rsid w:val="0018447B"/>
    <w:rsid w:val="001936E2"/>
    <w:rsid w:val="00194555"/>
    <w:rsid w:val="001B229E"/>
    <w:rsid w:val="001B36BB"/>
    <w:rsid w:val="001B4328"/>
    <w:rsid w:val="001B7B68"/>
    <w:rsid w:val="001D2AA2"/>
    <w:rsid w:val="001D2FDF"/>
    <w:rsid w:val="001E3A73"/>
    <w:rsid w:val="001E5A24"/>
    <w:rsid w:val="001E7B14"/>
    <w:rsid w:val="001F5502"/>
    <w:rsid w:val="001F76EB"/>
    <w:rsid w:val="001F7885"/>
    <w:rsid w:val="002062DF"/>
    <w:rsid w:val="00207D6D"/>
    <w:rsid w:val="00210795"/>
    <w:rsid w:val="002155C7"/>
    <w:rsid w:val="002165D5"/>
    <w:rsid w:val="002217EB"/>
    <w:rsid w:val="00221B1F"/>
    <w:rsid w:val="00225856"/>
    <w:rsid w:val="002338C1"/>
    <w:rsid w:val="00235007"/>
    <w:rsid w:val="00241A07"/>
    <w:rsid w:val="0024656B"/>
    <w:rsid w:val="0026009E"/>
    <w:rsid w:val="002663C0"/>
    <w:rsid w:val="00280C3B"/>
    <w:rsid w:val="002857DE"/>
    <w:rsid w:val="0029121C"/>
    <w:rsid w:val="002C18C0"/>
    <w:rsid w:val="002D2B2C"/>
    <w:rsid w:val="002D319F"/>
    <w:rsid w:val="002D33AC"/>
    <w:rsid w:val="002E64A8"/>
    <w:rsid w:val="002F025E"/>
    <w:rsid w:val="00316CF3"/>
    <w:rsid w:val="0033170D"/>
    <w:rsid w:val="00353C18"/>
    <w:rsid w:val="00356D61"/>
    <w:rsid w:val="0035740F"/>
    <w:rsid w:val="003643A0"/>
    <w:rsid w:val="003678E0"/>
    <w:rsid w:val="00373BF5"/>
    <w:rsid w:val="003748BE"/>
    <w:rsid w:val="0037661B"/>
    <w:rsid w:val="003903B7"/>
    <w:rsid w:val="00391D58"/>
    <w:rsid w:val="00396B7C"/>
    <w:rsid w:val="003B59CB"/>
    <w:rsid w:val="003C3FD6"/>
    <w:rsid w:val="003E1FD7"/>
    <w:rsid w:val="003E49AD"/>
    <w:rsid w:val="003F2B92"/>
    <w:rsid w:val="003F3682"/>
    <w:rsid w:val="003F5491"/>
    <w:rsid w:val="003F5501"/>
    <w:rsid w:val="003F6F9B"/>
    <w:rsid w:val="004069DD"/>
    <w:rsid w:val="00427FD1"/>
    <w:rsid w:val="00432B30"/>
    <w:rsid w:val="00434D6A"/>
    <w:rsid w:val="00435542"/>
    <w:rsid w:val="004413ED"/>
    <w:rsid w:val="00443A38"/>
    <w:rsid w:val="00444FDA"/>
    <w:rsid w:val="00446711"/>
    <w:rsid w:val="00450697"/>
    <w:rsid w:val="00451456"/>
    <w:rsid w:val="004546E1"/>
    <w:rsid w:val="0047799F"/>
    <w:rsid w:val="0048026E"/>
    <w:rsid w:val="00485F60"/>
    <w:rsid w:val="00486C0A"/>
    <w:rsid w:val="00490921"/>
    <w:rsid w:val="00496D7C"/>
    <w:rsid w:val="004B153B"/>
    <w:rsid w:val="004C026E"/>
    <w:rsid w:val="004C4E4A"/>
    <w:rsid w:val="004D2026"/>
    <w:rsid w:val="004E0239"/>
    <w:rsid w:val="004E245B"/>
    <w:rsid w:val="004F44DF"/>
    <w:rsid w:val="0050043B"/>
    <w:rsid w:val="005004DA"/>
    <w:rsid w:val="00506EF0"/>
    <w:rsid w:val="00516256"/>
    <w:rsid w:val="005205A7"/>
    <w:rsid w:val="005209C5"/>
    <w:rsid w:val="005215DC"/>
    <w:rsid w:val="00521CAE"/>
    <w:rsid w:val="00524162"/>
    <w:rsid w:val="00524CCE"/>
    <w:rsid w:val="00532CED"/>
    <w:rsid w:val="00564A69"/>
    <w:rsid w:val="0056522E"/>
    <w:rsid w:val="00567F6F"/>
    <w:rsid w:val="00572E5E"/>
    <w:rsid w:val="005809C6"/>
    <w:rsid w:val="0058471B"/>
    <w:rsid w:val="00584B7F"/>
    <w:rsid w:val="0059495A"/>
    <w:rsid w:val="00597B67"/>
    <w:rsid w:val="005B130F"/>
    <w:rsid w:val="005B626C"/>
    <w:rsid w:val="005C425F"/>
    <w:rsid w:val="005C552D"/>
    <w:rsid w:val="005D0210"/>
    <w:rsid w:val="005D2B5B"/>
    <w:rsid w:val="005D2E96"/>
    <w:rsid w:val="005E1541"/>
    <w:rsid w:val="005F7D45"/>
    <w:rsid w:val="006013F5"/>
    <w:rsid w:val="00604740"/>
    <w:rsid w:val="00607565"/>
    <w:rsid w:val="00612085"/>
    <w:rsid w:val="00625972"/>
    <w:rsid w:val="00641FE0"/>
    <w:rsid w:val="006422D6"/>
    <w:rsid w:val="00645C65"/>
    <w:rsid w:val="006579D5"/>
    <w:rsid w:val="00660AB1"/>
    <w:rsid w:val="006677AA"/>
    <w:rsid w:val="006715D6"/>
    <w:rsid w:val="00684EEF"/>
    <w:rsid w:val="006858BB"/>
    <w:rsid w:val="00696FD5"/>
    <w:rsid w:val="006A0E92"/>
    <w:rsid w:val="006A67CE"/>
    <w:rsid w:val="006B0855"/>
    <w:rsid w:val="006B5446"/>
    <w:rsid w:val="006C2566"/>
    <w:rsid w:val="006C3B1D"/>
    <w:rsid w:val="006C42FA"/>
    <w:rsid w:val="006C77BC"/>
    <w:rsid w:val="006D1C5E"/>
    <w:rsid w:val="006E5D2D"/>
    <w:rsid w:val="00700994"/>
    <w:rsid w:val="007054DF"/>
    <w:rsid w:val="007157BE"/>
    <w:rsid w:val="00727D62"/>
    <w:rsid w:val="00737C2C"/>
    <w:rsid w:val="007517A4"/>
    <w:rsid w:val="00755383"/>
    <w:rsid w:val="0075718F"/>
    <w:rsid w:val="0076018E"/>
    <w:rsid w:val="00775117"/>
    <w:rsid w:val="00791E93"/>
    <w:rsid w:val="00795FEB"/>
    <w:rsid w:val="007A1994"/>
    <w:rsid w:val="007A5E2D"/>
    <w:rsid w:val="007B5EB8"/>
    <w:rsid w:val="007C0D42"/>
    <w:rsid w:val="007C56C0"/>
    <w:rsid w:val="007E4362"/>
    <w:rsid w:val="008024C1"/>
    <w:rsid w:val="00803737"/>
    <w:rsid w:val="0080730A"/>
    <w:rsid w:val="00812290"/>
    <w:rsid w:val="00812E65"/>
    <w:rsid w:val="00813638"/>
    <w:rsid w:val="00821D44"/>
    <w:rsid w:val="00823672"/>
    <w:rsid w:val="00824ED3"/>
    <w:rsid w:val="00831BDB"/>
    <w:rsid w:val="008321E7"/>
    <w:rsid w:val="00866FE2"/>
    <w:rsid w:val="00870F81"/>
    <w:rsid w:val="00873EBD"/>
    <w:rsid w:val="008814C0"/>
    <w:rsid w:val="008841C9"/>
    <w:rsid w:val="008965C0"/>
    <w:rsid w:val="008A06AF"/>
    <w:rsid w:val="008A31A5"/>
    <w:rsid w:val="008A32FE"/>
    <w:rsid w:val="008A43CE"/>
    <w:rsid w:val="008B03D1"/>
    <w:rsid w:val="008B26A6"/>
    <w:rsid w:val="008B7C3F"/>
    <w:rsid w:val="008C32B9"/>
    <w:rsid w:val="008D022E"/>
    <w:rsid w:val="008D1C66"/>
    <w:rsid w:val="008D5595"/>
    <w:rsid w:val="008E029A"/>
    <w:rsid w:val="008E360C"/>
    <w:rsid w:val="008E3945"/>
    <w:rsid w:val="008F15F2"/>
    <w:rsid w:val="009100BB"/>
    <w:rsid w:val="009108C4"/>
    <w:rsid w:val="00917EA4"/>
    <w:rsid w:val="009313D8"/>
    <w:rsid w:val="009405BC"/>
    <w:rsid w:val="009411E6"/>
    <w:rsid w:val="00942796"/>
    <w:rsid w:val="00950C5D"/>
    <w:rsid w:val="00954D92"/>
    <w:rsid w:val="009675A2"/>
    <w:rsid w:val="00971850"/>
    <w:rsid w:val="00971E99"/>
    <w:rsid w:val="00982039"/>
    <w:rsid w:val="00996BCB"/>
    <w:rsid w:val="00997906"/>
    <w:rsid w:val="009A1980"/>
    <w:rsid w:val="009A5AFA"/>
    <w:rsid w:val="009A5DED"/>
    <w:rsid w:val="009B18F6"/>
    <w:rsid w:val="009B444A"/>
    <w:rsid w:val="009B6F47"/>
    <w:rsid w:val="009C394B"/>
    <w:rsid w:val="009E095A"/>
    <w:rsid w:val="009E376E"/>
    <w:rsid w:val="009E44FD"/>
    <w:rsid w:val="009E4F0B"/>
    <w:rsid w:val="009E6D40"/>
    <w:rsid w:val="009F2391"/>
    <w:rsid w:val="009F52EB"/>
    <w:rsid w:val="009F5F5D"/>
    <w:rsid w:val="00A03AF5"/>
    <w:rsid w:val="00A0741E"/>
    <w:rsid w:val="00A0775B"/>
    <w:rsid w:val="00A103C0"/>
    <w:rsid w:val="00A12A5F"/>
    <w:rsid w:val="00A13398"/>
    <w:rsid w:val="00A279C3"/>
    <w:rsid w:val="00A27D2D"/>
    <w:rsid w:val="00A33AE9"/>
    <w:rsid w:val="00A410D4"/>
    <w:rsid w:val="00A526AD"/>
    <w:rsid w:val="00A53D00"/>
    <w:rsid w:val="00A55791"/>
    <w:rsid w:val="00A61804"/>
    <w:rsid w:val="00A70773"/>
    <w:rsid w:val="00A73793"/>
    <w:rsid w:val="00A745F3"/>
    <w:rsid w:val="00A81213"/>
    <w:rsid w:val="00A83D2B"/>
    <w:rsid w:val="00A915B6"/>
    <w:rsid w:val="00AA5248"/>
    <w:rsid w:val="00AA5E06"/>
    <w:rsid w:val="00AB15C4"/>
    <w:rsid w:val="00AB3C02"/>
    <w:rsid w:val="00AB5744"/>
    <w:rsid w:val="00AC6036"/>
    <w:rsid w:val="00AD2E5A"/>
    <w:rsid w:val="00AE5CAE"/>
    <w:rsid w:val="00AE6F1A"/>
    <w:rsid w:val="00B02781"/>
    <w:rsid w:val="00B05156"/>
    <w:rsid w:val="00B10BC6"/>
    <w:rsid w:val="00B14991"/>
    <w:rsid w:val="00B356B9"/>
    <w:rsid w:val="00B50701"/>
    <w:rsid w:val="00B52333"/>
    <w:rsid w:val="00B57A89"/>
    <w:rsid w:val="00B60FB5"/>
    <w:rsid w:val="00B86575"/>
    <w:rsid w:val="00B8785B"/>
    <w:rsid w:val="00B90891"/>
    <w:rsid w:val="00BB5ACD"/>
    <w:rsid w:val="00BB603F"/>
    <w:rsid w:val="00BB6558"/>
    <w:rsid w:val="00BC4DDC"/>
    <w:rsid w:val="00BD4530"/>
    <w:rsid w:val="00BE0052"/>
    <w:rsid w:val="00BE02A3"/>
    <w:rsid w:val="00BF6AA3"/>
    <w:rsid w:val="00C06BD6"/>
    <w:rsid w:val="00C10C09"/>
    <w:rsid w:val="00C13F06"/>
    <w:rsid w:val="00C146AB"/>
    <w:rsid w:val="00C147DE"/>
    <w:rsid w:val="00C21012"/>
    <w:rsid w:val="00C432AA"/>
    <w:rsid w:val="00C559B6"/>
    <w:rsid w:val="00C749C1"/>
    <w:rsid w:val="00C82E63"/>
    <w:rsid w:val="00C9280B"/>
    <w:rsid w:val="00CA65DA"/>
    <w:rsid w:val="00CB0927"/>
    <w:rsid w:val="00CC7D6C"/>
    <w:rsid w:val="00CE0C44"/>
    <w:rsid w:val="00CE2279"/>
    <w:rsid w:val="00CF21FA"/>
    <w:rsid w:val="00CF2AB5"/>
    <w:rsid w:val="00D026FF"/>
    <w:rsid w:val="00D30ECF"/>
    <w:rsid w:val="00D42788"/>
    <w:rsid w:val="00D50199"/>
    <w:rsid w:val="00D60DE1"/>
    <w:rsid w:val="00D76FD6"/>
    <w:rsid w:val="00D81777"/>
    <w:rsid w:val="00D81956"/>
    <w:rsid w:val="00D877F4"/>
    <w:rsid w:val="00D93215"/>
    <w:rsid w:val="00D94E0A"/>
    <w:rsid w:val="00D96F1C"/>
    <w:rsid w:val="00DB0224"/>
    <w:rsid w:val="00DB5070"/>
    <w:rsid w:val="00DB56C9"/>
    <w:rsid w:val="00DB5E78"/>
    <w:rsid w:val="00DB7E5C"/>
    <w:rsid w:val="00DC1CB8"/>
    <w:rsid w:val="00DC3547"/>
    <w:rsid w:val="00DD47BD"/>
    <w:rsid w:val="00DE079D"/>
    <w:rsid w:val="00DE1D6A"/>
    <w:rsid w:val="00DE2C00"/>
    <w:rsid w:val="00DF20BC"/>
    <w:rsid w:val="00E03CDC"/>
    <w:rsid w:val="00E13536"/>
    <w:rsid w:val="00E15353"/>
    <w:rsid w:val="00E20E00"/>
    <w:rsid w:val="00E22E65"/>
    <w:rsid w:val="00E64AFF"/>
    <w:rsid w:val="00E74BA7"/>
    <w:rsid w:val="00E760EA"/>
    <w:rsid w:val="00E852FA"/>
    <w:rsid w:val="00E924DB"/>
    <w:rsid w:val="00EA156A"/>
    <w:rsid w:val="00EA1820"/>
    <w:rsid w:val="00EA55B7"/>
    <w:rsid w:val="00EA74D3"/>
    <w:rsid w:val="00EA785D"/>
    <w:rsid w:val="00EB7C83"/>
    <w:rsid w:val="00EC0410"/>
    <w:rsid w:val="00ED1B68"/>
    <w:rsid w:val="00ED2451"/>
    <w:rsid w:val="00ED6746"/>
    <w:rsid w:val="00EE430E"/>
    <w:rsid w:val="00EE679E"/>
    <w:rsid w:val="00EE7908"/>
    <w:rsid w:val="00EF062E"/>
    <w:rsid w:val="00EF1A95"/>
    <w:rsid w:val="00EF62E7"/>
    <w:rsid w:val="00F054D0"/>
    <w:rsid w:val="00F16342"/>
    <w:rsid w:val="00F30857"/>
    <w:rsid w:val="00F32B94"/>
    <w:rsid w:val="00F5340B"/>
    <w:rsid w:val="00F536E9"/>
    <w:rsid w:val="00F629EC"/>
    <w:rsid w:val="00F72D40"/>
    <w:rsid w:val="00F77584"/>
    <w:rsid w:val="00F83678"/>
    <w:rsid w:val="00F90318"/>
    <w:rsid w:val="00F962A5"/>
    <w:rsid w:val="00FA67AA"/>
    <w:rsid w:val="00FA7445"/>
    <w:rsid w:val="00FC0276"/>
    <w:rsid w:val="00FC29E1"/>
    <w:rsid w:val="00FC56B1"/>
    <w:rsid w:val="00FC7574"/>
    <w:rsid w:val="00FD309F"/>
    <w:rsid w:val="00FD4F26"/>
    <w:rsid w:val="00FD7516"/>
    <w:rsid w:val="00FE7FA1"/>
    <w:rsid w:val="00FF5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hAnsi="Times New Roman"/>
      <w:sz w:val="20"/>
      <w:szCs w:val="20"/>
      <w:lang w:eastAsia="en-US"/>
    </w:rPr>
  </w:style>
  <w:style w:type="paragraph" w:styleId="Heading9">
    <w:name w:val="heading 9"/>
    <w:basedOn w:val="Normal"/>
    <w:next w:val="Normal"/>
    <w:link w:val="Heading9Char"/>
    <w:uiPriority w:val="99"/>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6013F5"/>
    <w:rPr>
      <w:rFonts w:ascii="Tahoma" w:hAnsi="Tahoma" w:cs="Tahoma"/>
      <w:sz w:val="20"/>
      <w:szCs w:val="20"/>
      <w:lang w:val="en-GB"/>
    </w:rPr>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rsid w:val="003F5501"/>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locked/>
    <w:rsid w:val="003F5501"/>
    <w:rPr>
      <w:rFonts w:ascii="Lucida Grande" w:hAnsi="Lucida Grande" w:cs="Lucida Grande"/>
      <w:sz w:val="18"/>
      <w:szCs w:val="18"/>
    </w:rPr>
  </w:style>
  <w:style w:type="paragraph" w:styleId="FootnoteText">
    <w:name w:val="footnote text"/>
    <w:aliases w:val="Char,5_G,Footnote Text Char Char,Footnote Text Char1 Char Char,Footnote Text Char Char Char Char,Footnote Text Char1 Char Char1 Char Char,Footnote Text Char Char Char Char1 Char Char,ft Char Char Char Char Char Char,Footnote Text Ch"/>
    <w:basedOn w:val="Normal"/>
    <w:link w:val="FootnoteTextChar"/>
    <w:uiPriority w:val="99"/>
    <w:rsid w:val="00280C3B"/>
    <w:rPr>
      <w:rFonts w:ascii="Cambria" w:hAnsi="Cambria"/>
      <w:sz w:val="24"/>
      <w:szCs w:val="24"/>
      <w:lang w:val="en-US"/>
    </w:rPr>
  </w:style>
  <w:style w:type="character" w:customStyle="1" w:styleId="FootnoteTextChar">
    <w:name w:val="Footnote Text Char"/>
    <w:aliases w:val="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locked/>
    <w:rsid w:val="00280C3B"/>
    <w:rPr>
      <w:rFonts w:cs="Times New Roman"/>
    </w:rPr>
  </w:style>
  <w:style w:type="character" w:styleId="FootnoteReference">
    <w:name w:val="footnote reference"/>
    <w:basedOn w:val="DefaultParagraphFont"/>
    <w:uiPriority w:val="99"/>
    <w:rsid w:val="00280C3B"/>
    <w:rPr>
      <w:rFonts w:cs="Times New Roman"/>
      <w:vertAlign w:val="superscript"/>
    </w:rPr>
  </w:style>
  <w:style w:type="paragraph" w:styleId="Header">
    <w:name w:val="header"/>
    <w:basedOn w:val="Normal"/>
    <w:link w:val="HeaderChar"/>
    <w:uiPriority w:val="99"/>
    <w:rsid w:val="00280C3B"/>
    <w:pPr>
      <w:tabs>
        <w:tab w:val="center" w:pos="4320"/>
        <w:tab w:val="right" w:pos="8640"/>
      </w:tabs>
    </w:pPr>
    <w:rPr>
      <w:rFonts w:ascii="Cambria" w:hAnsi="Cambria"/>
      <w:sz w:val="24"/>
      <w:szCs w:val="24"/>
      <w:lang w:val="en-US"/>
    </w:rPr>
  </w:style>
  <w:style w:type="character" w:customStyle="1" w:styleId="HeaderChar">
    <w:name w:val="Header Char"/>
    <w:basedOn w:val="DefaultParagraphFont"/>
    <w:link w:val="Header"/>
    <w:uiPriority w:val="99"/>
    <w:locked/>
    <w:rsid w:val="00280C3B"/>
    <w:rPr>
      <w:rFonts w:cs="Times New Roman"/>
    </w:rPr>
  </w:style>
  <w:style w:type="paragraph" w:styleId="Footer">
    <w:name w:val="footer"/>
    <w:basedOn w:val="Normal"/>
    <w:link w:val="FooterChar"/>
    <w:uiPriority w:val="99"/>
    <w:rsid w:val="00280C3B"/>
    <w:pPr>
      <w:tabs>
        <w:tab w:val="center" w:pos="4320"/>
        <w:tab w:val="right" w:pos="8640"/>
      </w:tabs>
    </w:pPr>
    <w:rPr>
      <w:rFonts w:ascii="Cambria" w:hAnsi="Cambria"/>
      <w:sz w:val="24"/>
      <w:szCs w:val="24"/>
      <w:lang w:val="en-US"/>
    </w:rPr>
  </w:style>
  <w:style w:type="character" w:customStyle="1" w:styleId="FooterChar">
    <w:name w:val="Footer Char"/>
    <w:basedOn w:val="DefaultParagraphFont"/>
    <w:link w:val="Footer"/>
    <w:uiPriority w:val="99"/>
    <w:locked/>
    <w:rsid w:val="00280C3B"/>
    <w:rPr>
      <w:rFonts w:cs="Times New Roman"/>
    </w:rPr>
  </w:style>
  <w:style w:type="character" w:styleId="PageNumber">
    <w:name w:val="page number"/>
    <w:basedOn w:val="DefaultParagraphFont"/>
    <w:uiPriority w:val="99"/>
    <w:semiHidden/>
    <w:rsid w:val="00D81956"/>
    <w:rPr>
      <w:rFonts w:cs="Times New Roman"/>
    </w:rPr>
  </w:style>
  <w:style w:type="paragraph" w:styleId="MessageHeader">
    <w:name w:val="Message Header"/>
    <w:basedOn w:val="BodyText"/>
    <w:link w:val="MessageHeaderChar"/>
    <w:uiPriority w:val="99"/>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uiPriority w:val="99"/>
    <w:locked/>
    <w:rsid w:val="006013F5"/>
    <w:rPr>
      <w:rFonts w:ascii="Arial" w:hAnsi="Arial" w:cs="Times New Roman"/>
      <w:sz w:val="20"/>
      <w:szCs w:val="20"/>
    </w:rPr>
  </w:style>
  <w:style w:type="paragraph" w:customStyle="1" w:styleId="CompanyName">
    <w:name w:val="Company Name"/>
    <w:basedOn w:val="BodyText"/>
    <w:next w:val="Normal"/>
    <w:uiPriority w:val="99"/>
    <w:rsid w:val="006013F5"/>
    <w:pPr>
      <w:keepNext/>
      <w:keepLines/>
      <w:spacing w:after="0"/>
    </w:pPr>
    <w:rPr>
      <w:rFonts w:ascii="Arial" w:hAnsi="Arial"/>
      <w:b/>
      <w:caps/>
      <w:sz w:val="22"/>
      <w:lang w:val="en-US"/>
    </w:rPr>
  </w:style>
  <w:style w:type="character" w:customStyle="1" w:styleId="MessageHeaderLabel">
    <w:name w:val="Message Header Label"/>
    <w:uiPriority w:val="99"/>
    <w:rsid w:val="006013F5"/>
    <w:rPr>
      <w:b/>
      <w:caps/>
      <w:sz w:val="20"/>
    </w:rPr>
  </w:style>
  <w:style w:type="paragraph" w:styleId="BodyText">
    <w:name w:val="Body Text"/>
    <w:basedOn w:val="Normal"/>
    <w:link w:val="BodyTextChar"/>
    <w:uiPriority w:val="99"/>
    <w:semiHidden/>
    <w:rsid w:val="006013F5"/>
    <w:pPr>
      <w:spacing w:after="120"/>
    </w:pPr>
  </w:style>
  <w:style w:type="character" w:customStyle="1" w:styleId="BodyTextChar">
    <w:name w:val="Body Text Char"/>
    <w:basedOn w:val="DefaultParagraphFont"/>
    <w:link w:val="BodyText"/>
    <w:uiPriority w:val="99"/>
    <w:semiHidden/>
    <w:locked/>
    <w:rsid w:val="006013F5"/>
    <w:rPr>
      <w:rFonts w:ascii="Times New Roman" w:hAnsi="Times New Roman" w:cs="Times New Roman"/>
      <w:sz w:val="20"/>
      <w:szCs w:val="20"/>
      <w:lang w:val="en-GB"/>
    </w:rPr>
  </w:style>
  <w:style w:type="table" w:styleId="TableGrid">
    <w:name w:val="Table Grid"/>
    <w:basedOn w:val="TableNormal"/>
    <w:uiPriority w:val="99"/>
    <w:rsid w:val="00873E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C6036"/>
    <w:pPr>
      <w:ind w:left="720"/>
      <w:contextualSpacing/>
    </w:pPr>
  </w:style>
  <w:style w:type="paragraph" w:customStyle="1" w:styleId="NICCYBodyText">
    <w:name w:val="NICCY Body Text"/>
    <w:basedOn w:val="BasicParagraph"/>
    <w:link w:val="NICCYBodyTextChar"/>
    <w:uiPriority w:val="99"/>
    <w:rsid w:val="00E852FA"/>
    <w:rPr>
      <w:rFonts w:ascii="Arial" w:hAnsi="Arial" w:cs="Arial"/>
      <w:color w:val="414042"/>
    </w:rPr>
  </w:style>
  <w:style w:type="paragraph" w:customStyle="1" w:styleId="NICCYSubTitle">
    <w:name w:val="NICCY Sub Title"/>
    <w:basedOn w:val="BasicParagraph"/>
    <w:link w:val="NICCYSubTitleChar"/>
    <w:uiPriority w:val="99"/>
    <w:rsid w:val="00E852FA"/>
    <w:rPr>
      <w:rFonts w:ascii="Arial" w:hAnsi="Arial" w:cs="Arial"/>
      <w:b/>
      <w:color w:val="23A4DE"/>
    </w:rPr>
  </w:style>
  <w:style w:type="character" w:customStyle="1" w:styleId="BasicParagraphChar">
    <w:name w:val="[Basic Paragraph] Char"/>
    <w:basedOn w:val="DefaultParagraphFont"/>
    <w:link w:val="BasicParagraph"/>
    <w:uiPriority w:val="99"/>
    <w:locked/>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uiPriority w:val="99"/>
    <w:locked/>
    <w:rsid w:val="00E852FA"/>
  </w:style>
  <w:style w:type="paragraph" w:customStyle="1" w:styleId="NICCYSubline">
    <w:name w:val="NICCY Subline"/>
    <w:basedOn w:val="BasicParagraph"/>
    <w:link w:val="NICCYSublineChar"/>
    <w:uiPriority w:val="99"/>
    <w:rsid w:val="00E852FA"/>
    <w:rPr>
      <w:rFonts w:ascii="Arial" w:hAnsi="Arial" w:cs="Arial"/>
      <w:b/>
      <w:color w:val="23A4DE"/>
    </w:rPr>
  </w:style>
  <w:style w:type="character" w:customStyle="1" w:styleId="NICCYSubTitleChar">
    <w:name w:val="NICCY Sub Title Char"/>
    <w:basedOn w:val="BasicParagraphChar"/>
    <w:link w:val="NICCYSubTitle"/>
    <w:uiPriority w:val="99"/>
    <w:locked/>
    <w:rsid w:val="00E852FA"/>
    <w:rPr>
      <w:rFonts w:ascii="Arial" w:hAnsi="Arial" w:cs="Arial"/>
      <w:b/>
      <w:color w:val="23A4DE"/>
    </w:rPr>
  </w:style>
  <w:style w:type="paragraph" w:customStyle="1" w:styleId="NICCYHeading">
    <w:name w:val="NICCY Heading"/>
    <w:basedOn w:val="BasicParagraph"/>
    <w:link w:val="NICCYHeadingChar"/>
    <w:uiPriority w:val="99"/>
    <w:rsid w:val="00E852FA"/>
    <w:rPr>
      <w:rFonts w:ascii="Arial" w:hAnsi="Arial" w:cs="Arial"/>
      <w:b/>
      <w:color w:val="23A4DE"/>
      <w:sz w:val="36"/>
      <w:szCs w:val="36"/>
    </w:rPr>
  </w:style>
  <w:style w:type="character" w:customStyle="1" w:styleId="NICCYSublineChar">
    <w:name w:val="NICCY Subline Char"/>
    <w:basedOn w:val="BasicParagraphChar"/>
    <w:link w:val="NICCYSubline"/>
    <w:uiPriority w:val="99"/>
    <w:locked/>
    <w:rsid w:val="00E852FA"/>
    <w:rPr>
      <w:rFonts w:ascii="Arial" w:hAnsi="Arial" w:cs="Arial"/>
      <w:b/>
      <w:color w:val="23A4DE"/>
    </w:rPr>
  </w:style>
  <w:style w:type="character" w:customStyle="1" w:styleId="NICCYHeadingChar">
    <w:name w:val="NICCY Heading Char"/>
    <w:basedOn w:val="BasicParagraphChar"/>
    <w:link w:val="NICCYHeading"/>
    <w:uiPriority w:val="99"/>
    <w:locked/>
    <w:rsid w:val="00E852FA"/>
    <w:rPr>
      <w:rFonts w:ascii="Arial" w:hAnsi="Arial" w:cs="Arial"/>
      <w:b/>
      <w:color w:val="23A4DE"/>
      <w:sz w:val="36"/>
      <w:szCs w:val="36"/>
    </w:rPr>
  </w:style>
  <w:style w:type="character" w:styleId="Hyperlink">
    <w:name w:val="Hyperlink"/>
    <w:basedOn w:val="DefaultParagraphFont"/>
    <w:uiPriority w:val="99"/>
    <w:rsid w:val="005809C6"/>
    <w:rPr>
      <w:rFonts w:cs="Times New Roman"/>
      <w:color w:val="0000FF"/>
      <w:u w:val="single"/>
    </w:rPr>
  </w:style>
  <w:style w:type="character" w:styleId="CommentReference">
    <w:name w:val="annotation reference"/>
    <w:basedOn w:val="DefaultParagraphFont"/>
    <w:uiPriority w:val="99"/>
    <w:semiHidden/>
    <w:rsid w:val="008D5595"/>
    <w:rPr>
      <w:rFonts w:cs="Times New Roman"/>
      <w:sz w:val="16"/>
      <w:szCs w:val="16"/>
    </w:rPr>
  </w:style>
  <w:style w:type="paragraph" w:styleId="CommentText">
    <w:name w:val="annotation text"/>
    <w:basedOn w:val="Normal"/>
    <w:link w:val="CommentTextChar"/>
    <w:uiPriority w:val="99"/>
    <w:rsid w:val="008D5595"/>
  </w:style>
  <w:style w:type="character" w:customStyle="1" w:styleId="CommentTextChar">
    <w:name w:val="Comment Text Char"/>
    <w:basedOn w:val="DefaultParagraphFont"/>
    <w:link w:val="CommentText"/>
    <w:uiPriority w:val="99"/>
    <w:semiHidden/>
    <w:locked/>
    <w:rsid w:val="008D5595"/>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8D5595"/>
    <w:rPr>
      <w:b/>
      <w:bCs/>
    </w:rPr>
  </w:style>
  <w:style w:type="character" w:customStyle="1" w:styleId="CommentSubjectChar">
    <w:name w:val="Comment Subject Char"/>
    <w:basedOn w:val="CommentTextChar"/>
    <w:link w:val="CommentSubject"/>
    <w:uiPriority w:val="99"/>
    <w:semiHidden/>
    <w:locked/>
    <w:rsid w:val="008D5595"/>
    <w:rPr>
      <w:b/>
      <w:bCs/>
    </w:rPr>
  </w:style>
  <w:style w:type="paragraph" w:customStyle="1" w:styleId="Body">
    <w:name w:val="Body"/>
    <w:uiPriority w:val="99"/>
    <w:rsid w:val="00F962A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Arial Unicode MS"/>
      <w:color w:val="000000"/>
      <w:sz w:val="20"/>
      <w:szCs w:val="20"/>
      <w:u w:color="000000"/>
      <w:lang w:val="en-US" w:eastAsia="en-US"/>
    </w:rPr>
  </w:style>
  <w:style w:type="paragraph" w:customStyle="1" w:styleId="Default">
    <w:name w:val="Default"/>
    <w:uiPriority w:val="99"/>
    <w:rsid w:val="00F962A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olor w:val="000000"/>
      <w:sz w:val="24"/>
      <w:szCs w:val="24"/>
      <w:u w:color="000000"/>
      <w:lang w:val="en-US" w:eastAsia="en-US"/>
    </w:rPr>
  </w:style>
  <w:style w:type="character" w:styleId="Emphasis">
    <w:name w:val="Emphasis"/>
    <w:basedOn w:val="DefaultParagraphFont"/>
    <w:uiPriority w:val="99"/>
    <w:qFormat/>
    <w:rsid w:val="00F962A5"/>
    <w:rPr>
      <w:rFonts w:cs="Times New Roman"/>
      <w:i/>
      <w:iCs/>
    </w:rPr>
  </w:style>
</w:styles>
</file>

<file path=word/webSettings.xml><?xml version="1.0" encoding="utf-8"?>
<w:webSettings xmlns:r="http://schemas.openxmlformats.org/officeDocument/2006/relationships" xmlns:w="http://schemas.openxmlformats.org/wordprocessingml/2006/main">
  <w:divs>
    <w:div w:id="1221208331">
      <w:marLeft w:val="0"/>
      <w:marRight w:val="0"/>
      <w:marTop w:val="0"/>
      <w:marBottom w:val="0"/>
      <w:divBdr>
        <w:top w:val="none" w:sz="0" w:space="0" w:color="auto"/>
        <w:left w:val="none" w:sz="0" w:space="0" w:color="auto"/>
        <w:bottom w:val="none" w:sz="0" w:space="0" w:color="auto"/>
        <w:right w:val="none" w:sz="0" w:space="0" w:color="auto"/>
      </w:divBdr>
    </w:div>
    <w:div w:id="1221208332">
      <w:marLeft w:val="0"/>
      <w:marRight w:val="0"/>
      <w:marTop w:val="0"/>
      <w:marBottom w:val="0"/>
      <w:divBdr>
        <w:top w:val="none" w:sz="0" w:space="0" w:color="auto"/>
        <w:left w:val="none" w:sz="0" w:space="0" w:color="auto"/>
        <w:bottom w:val="none" w:sz="0" w:space="0" w:color="auto"/>
        <w:right w:val="none" w:sz="0" w:space="0" w:color="auto"/>
      </w:divBdr>
    </w:div>
    <w:div w:id="1221208333">
      <w:marLeft w:val="0"/>
      <w:marRight w:val="0"/>
      <w:marTop w:val="0"/>
      <w:marBottom w:val="0"/>
      <w:divBdr>
        <w:top w:val="none" w:sz="0" w:space="0" w:color="auto"/>
        <w:left w:val="none" w:sz="0" w:space="0" w:color="auto"/>
        <w:bottom w:val="none" w:sz="0" w:space="0" w:color="auto"/>
        <w:right w:val="none" w:sz="0" w:space="0" w:color="auto"/>
      </w:divBdr>
    </w:div>
    <w:div w:id="1221208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niccy.org/media/2761/survey-technical-report-niccy-physical-punishment-report-final.pdf" TargetMode="External"/><Relationship Id="rId2" Type="http://schemas.openxmlformats.org/officeDocument/2006/relationships/hyperlink" Target="https://www.nspcc.org.uk/services-and-resources/research-and-resources/2015/equally-protected/" TargetMode="External"/><Relationship Id="rId1" Type="http://schemas.openxmlformats.org/officeDocument/2006/relationships/hyperlink" Target="http://www.niassembly.gov.uk/globalassets/documents/raise/publications/2008/ofmdfm/7408.pdf" TargetMode="External"/><Relationship Id="rId5" Type="http://schemas.openxmlformats.org/officeDocument/2006/relationships/hyperlink" Target="https://www.nspcc.org.uk/services-and-resources/research-and-resources/2015/equally-protected/" TargetMode="External"/><Relationship Id="rId4" Type="http://schemas.openxmlformats.org/officeDocument/2006/relationships/hyperlink" Target="http://www.childrenareunbeatable.org.uk/current-position/views-of-parents-and-other-adul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23</Pages>
  <Words>4753</Words>
  <Characters>25703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Changing Perceptions:</vt:lpstr>
    </vt:vector>
  </TitlesOfParts>
  <Company>Whitenoise</Company>
  <LinksUpToDate>false</LinksUpToDate>
  <CharactersWithSpaces>30396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Perceptions:</dc:title>
  <dc:creator>Nic Scott</dc:creator>
  <cp:lastModifiedBy>jacqueline.melville</cp:lastModifiedBy>
  <cp:revision>5</cp:revision>
  <cp:lastPrinted>2017-06-14T10:24:00Z</cp:lastPrinted>
  <dcterms:created xsi:type="dcterms:W3CDTF">2017-06-28T13:01:00Z</dcterms:created>
  <dcterms:modified xsi:type="dcterms:W3CDTF">2017-06-28T13:41:00Z</dcterms:modified>
</cp:coreProperties>
</file>