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FF3EFE">
        <w:t xml:space="preserve">ending </w:t>
      </w:r>
      <w:r w:rsidR="00CC4A7F">
        <w:t>27</w:t>
      </w:r>
      <w:r w:rsidR="00FF3EFE">
        <w:t xml:space="preserve"> March</w:t>
      </w:r>
      <w:r w:rsidR="009B1AF6">
        <w:t>, 201</w:t>
      </w:r>
      <w:bookmarkStart w:id="0" w:name="_Support_for_Religious"/>
      <w:bookmarkEnd w:id="0"/>
      <w:r w:rsidR="00FF3EFE">
        <w:t>5</w:t>
      </w:r>
    </w:p>
    <w:p w:rsidR="00CC4A7F" w:rsidRDefault="00CC4A7F" w:rsidP="00F875F8">
      <w:pPr>
        <w:pStyle w:val="NICCYHeading"/>
      </w:pPr>
    </w:p>
    <w:p w:rsidR="00CC4A7F" w:rsidRDefault="00CC4A7F" w:rsidP="00CC4A7F">
      <w:pPr>
        <w:pStyle w:val="Heading2"/>
        <w:numPr>
          <w:ilvl w:val="0"/>
          <w:numId w:val="25"/>
        </w:numPr>
        <w:rPr>
          <w:rFonts w:eastAsiaTheme="minorEastAsia" w:cs="Arial"/>
          <w:bCs w:val="0"/>
          <w:color w:val="23A4DE"/>
          <w:szCs w:val="28"/>
        </w:rPr>
      </w:pPr>
      <w:hyperlink w:anchor="_Age_Discrimination_Legislation" w:history="1">
        <w:r w:rsidRPr="00CC4A7F">
          <w:rPr>
            <w:rFonts w:eastAsiaTheme="minorEastAsia" w:cs="Arial"/>
            <w:bCs w:val="0"/>
            <w:color w:val="23A4DE"/>
            <w:szCs w:val="28"/>
          </w:rPr>
          <w:t>Age Discrimina</w:t>
        </w:r>
        <w:r w:rsidRPr="00CC4A7F">
          <w:rPr>
            <w:rFonts w:eastAsiaTheme="minorEastAsia" w:cs="Arial"/>
            <w:bCs w:val="0"/>
            <w:color w:val="23A4DE"/>
            <w:szCs w:val="28"/>
          </w:rPr>
          <w:t>t</w:t>
        </w:r>
        <w:r w:rsidRPr="00CC4A7F">
          <w:rPr>
            <w:rFonts w:eastAsiaTheme="minorEastAsia" w:cs="Arial"/>
            <w:bCs w:val="0"/>
            <w:color w:val="23A4DE"/>
            <w:szCs w:val="28"/>
          </w:rPr>
          <w:t>ion L</w:t>
        </w:r>
        <w:r w:rsidRPr="00CC4A7F">
          <w:rPr>
            <w:rFonts w:eastAsiaTheme="minorEastAsia" w:cs="Arial"/>
            <w:bCs w:val="0"/>
            <w:color w:val="23A4DE"/>
            <w:szCs w:val="28"/>
          </w:rPr>
          <w:t>e</w:t>
        </w:r>
        <w:r w:rsidRPr="00CC4A7F">
          <w:rPr>
            <w:rFonts w:eastAsiaTheme="minorEastAsia" w:cs="Arial"/>
            <w:bCs w:val="0"/>
            <w:color w:val="23A4DE"/>
            <w:szCs w:val="28"/>
          </w:rPr>
          <w:t>gislation</w:t>
        </w:r>
      </w:hyperlink>
    </w:p>
    <w:p w:rsidR="00CC4A7F" w:rsidRDefault="00CC4A7F" w:rsidP="00CC4A7F"/>
    <w:p w:rsidR="00CC4A7F" w:rsidRDefault="00CC4A7F" w:rsidP="00CC4A7F">
      <w:pPr>
        <w:pStyle w:val="Heading2"/>
        <w:numPr>
          <w:ilvl w:val="0"/>
          <w:numId w:val="25"/>
        </w:numPr>
        <w:rPr>
          <w:rFonts w:eastAsiaTheme="minorEastAsia" w:cs="Arial"/>
          <w:bCs w:val="0"/>
          <w:color w:val="23A4DE"/>
          <w:szCs w:val="28"/>
        </w:rPr>
      </w:pPr>
      <w:hyperlink w:anchor="_Age_Discrimination_Legislation_1" w:history="1">
        <w:r w:rsidRPr="00CC4A7F">
          <w:rPr>
            <w:rFonts w:eastAsiaTheme="minorEastAsia" w:cs="Arial"/>
            <w:bCs w:val="0"/>
            <w:color w:val="23A4DE"/>
            <w:szCs w:val="28"/>
          </w:rPr>
          <w:t>Age Discrimination Legis</w:t>
        </w:r>
        <w:r w:rsidRPr="00CC4A7F">
          <w:rPr>
            <w:rFonts w:eastAsiaTheme="minorEastAsia" w:cs="Arial"/>
            <w:bCs w:val="0"/>
            <w:color w:val="23A4DE"/>
            <w:szCs w:val="28"/>
          </w:rPr>
          <w:t>l</w:t>
        </w:r>
        <w:r w:rsidRPr="00CC4A7F">
          <w:rPr>
            <w:rFonts w:eastAsiaTheme="minorEastAsia" w:cs="Arial"/>
            <w:bCs w:val="0"/>
            <w:color w:val="23A4DE"/>
            <w:szCs w:val="28"/>
          </w:rPr>
          <w:t>ation – Goods Facilities and Services</w:t>
        </w:r>
      </w:hyperlink>
    </w:p>
    <w:p w:rsidR="00CC4A7F" w:rsidRDefault="00CC4A7F" w:rsidP="00CC4A7F"/>
    <w:p w:rsidR="00CC4A7F" w:rsidRDefault="00CC4A7F" w:rsidP="00CC4A7F">
      <w:pPr>
        <w:pStyle w:val="Heading2"/>
        <w:numPr>
          <w:ilvl w:val="0"/>
          <w:numId w:val="25"/>
        </w:numPr>
        <w:rPr>
          <w:rFonts w:eastAsiaTheme="minorEastAsia" w:cs="Arial"/>
          <w:bCs w:val="0"/>
          <w:color w:val="23A4DE"/>
          <w:szCs w:val="28"/>
        </w:rPr>
      </w:pPr>
      <w:hyperlink w:anchor="_Age_Discrimination_–" w:history="1">
        <w:r w:rsidRPr="00CC4A7F">
          <w:rPr>
            <w:rFonts w:eastAsiaTheme="minorEastAsia" w:cs="Arial"/>
            <w:bCs w:val="0"/>
            <w:color w:val="23A4DE"/>
            <w:szCs w:val="28"/>
          </w:rPr>
          <w:t>Age Discrimination – Goods Fa</w:t>
        </w:r>
        <w:r w:rsidRPr="00CC4A7F">
          <w:rPr>
            <w:rFonts w:eastAsiaTheme="minorEastAsia" w:cs="Arial"/>
            <w:bCs w:val="0"/>
            <w:color w:val="23A4DE"/>
            <w:szCs w:val="28"/>
          </w:rPr>
          <w:t>c</w:t>
        </w:r>
        <w:r w:rsidRPr="00CC4A7F">
          <w:rPr>
            <w:rFonts w:eastAsiaTheme="minorEastAsia" w:cs="Arial"/>
            <w:bCs w:val="0"/>
            <w:color w:val="23A4DE"/>
            <w:szCs w:val="28"/>
          </w:rPr>
          <w:t>ilities and Services</w:t>
        </w:r>
      </w:hyperlink>
    </w:p>
    <w:p w:rsidR="00CC4A7F" w:rsidRDefault="00CC4A7F" w:rsidP="00CC4A7F"/>
    <w:p w:rsidR="00CC4A7F" w:rsidRDefault="00CC4A7F" w:rsidP="00CC4A7F">
      <w:pPr>
        <w:pStyle w:val="Heading2"/>
        <w:numPr>
          <w:ilvl w:val="0"/>
          <w:numId w:val="25"/>
        </w:numPr>
        <w:rPr>
          <w:rFonts w:eastAsiaTheme="minorEastAsia" w:cs="Arial"/>
          <w:bCs w:val="0"/>
          <w:color w:val="23A4DE"/>
          <w:szCs w:val="28"/>
        </w:rPr>
      </w:pPr>
      <w:hyperlink w:anchor="_Age_Discrimination_Legislation_2" w:history="1">
        <w:r w:rsidRPr="00CC4A7F">
          <w:rPr>
            <w:rFonts w:eastAsiaTheme="minorEastAsia" w:cs="Arial"/>
            <w:bCs w:val="0"/>
            <w:color w:val="23A4DE"/>
            <w:szCs w:val="28"/>
          </w:rPr>
          <w:t>Age Discrimination L</w:t>
        </w:r>
        <w:r w:rsidRPr="00CC4A7F">
          <w:rPr>
            <w:rFonts w:eastAsiaTheme="minorEastAsia" w:cs="Arial"/>
            <w:bCs w:val="0"/>
            <w:color w:val="23A4DE"/>
            <w:szCs w:val="28"/>
          </w:rPr>
          <w:t>e</w:t>
        </w:r>
        <w:r w:rsidRPr="00CC4A7F">
          <w:rPr>
            <w:rFonts w:eastAsiaTheme="minorEastAsia" w:cs="Arial"/>
            <w:bCs w:val="0"/>
            <w:color w:val="23A4DE"/>
            <w:szCs w:val="28"/>
          </w:rPr>
          <w:t>gislation – Goods, Facilities and Services</w:t>
        </w:r>
      </w:hyperlink>
    </w:p>
    <w:p w:rsidR="00CC4A7F" w:rsidRDefault="00CC4A7F" w:rsidP="00CC4A7F"/>
    <w:p w:rsidR="00CC4A7F" w:rsidRDefault="00CC4A7F" w:rsidP="00CC4A7F">
      <w:pPr>
        <w:pStyle w:val="Heading2"/>
        <w:numPr>
          <w:ilvl w:val="0"/>
          <w:numId w:val="25"/>
        </w:numPr>
        <w:rPr>
          <w:rFonts w:eastAsiaTheme="minorEastAsia" w:cs="Arial"/>
          <w:bCs w:val="0"/>
          <w:color w:val="23A4DE"/>
          <w:szCs w:val="28"/>
        </w:rPr>
      </w:pPr>
      <w:hyperlink w:anchor="_Age_Discrimination_Legislation_3" w:history="1">
        <w:r w:rsidRPr="00CC4A7F">
          <w:rPr>
            <w:rFonts w:eastAsiaTheme="minorEastAsia" w:cs="Arial"/>
            <w:bCs w:val="0"/>
            <w:color w:val="23A4DE"/>
            <w:szCs w:val="28"/>
          </w:rPr>
          <w:t>Age Discrimina</w:t>
        </w:r>
        <w:r w:rsidRPr="00CC4A7F">
          <w:rPr>
            <w:rFonts w:eastAsiaTheme="minorEastAsia" w:cs="Arial"/>
            <w:bCs w:val="0"/>
            <w:color w:val="23A4DE"/>
            <w:szCs w:val="28"/>
          </w:rPr>
          <w:t>t</w:t>
        </w:r>
        <w:r w:rsidRPr="00CC4A7F">
          <w:rPr>
            <w:rFonts w:eastAsiaTheme="minorEastAsia" w:cs="Arial"/>
            <w:bCs w:val="0"/>
            <w:color w:val="23A4DE"/>
            <w:szCs w:val="28"/>
          </w:rPr>
          <w:t>ion L</w:t>
        </w:r>
        <w:r w:rsidRPr="00CC4A7F">
          <w:rPr>
            <w:rFonts w:eastAsiaTheme="minorEastAsia" w:cs="Arial"/>
            <w:bCs w:val="0"/>
            <w:color w:val="23A4DE"/>
            <w:szCs w:val="28"/>
          </w:rPr>
          <w:t>e</w:t>
        </w:r>
        <w:r w:rsidRPr="00CC4A7F">
          <w:rPr>
            <w:rFonts w:eastAsiaTheme="minorEastAsia" w:cs="Arial"/>
            <w:bCs w:val="0"/>
            <w:color w:val="23A4DE"/>
            <w:szCs w:val="28"/>
          </w:rPr>
          <w:t>gislation – Goods, Facilities and Services</w:t>
        </w:r>
      </w:hyperlink>
    </w:p>
    <w:p w:rsidR="00C54973" w:rsidRDefault="00C54973" w:rsidP="00C54973">
      <w:pPr>
        <w:rPr>
          <w:rFonts w:eastAsiaTheme="minorEastAsia"/>
        </w:rPr>
      </w:pPr>
    </w:p>
    <w:p w:rsidR="00C54973" w:rsidRDefault="00C54973" w:rsidP="00C54973">
      <w:pPr>
        <w:pStyle w:val="Heading2"/>
        <w:numPr>
          <w:ilvl w:val="0"/>
          <w:numId w:val="25"/>
        </w:numPr>
        <w:rPr>
          <w:rFonts w:eastAsiaTheme="minorEastAsia" w:cs="Arial"/>
          <w:bCs w:val="0"/>
          <w:color w:val="23A4DE"/>
          <w:szCs w:val="28"/>
        </w:rPr>
      </w:pPr>
      <w:hyperlink w:anchor="_Age_Discrimination_Legislation_4" w:history="1">
        <w:r w:rsidRPr="00C54973">
          <w:rPr>
            <w:rFonts w:eastAsiaTheme="minorEastAsia" w:cs="Arial"/>
            <w:bCs w:val="0"/>
            <w:color w:val="23A4DE"/>
            <w:szCs w:val="28"/>
          </w:rPr>
          <w:t>Age Discrimin</w:t>
        </w:r>
        <w:r w:rsidRPr="00C54973">
          <w:rPr>
            <w:rFonts w:eastAsiaTheme="minorEastAsia" w:cs="Arial"/>
            <w:bCs w:val="0"/>
            <w:color w:val="23A4DE"/>
            <w:szCs w:val="28"/>
          </w:rPr>
          <w:t>a</w:t>
        </w:r>
        <w:r w:rsidRPr="00C54973">
          <w:rPr>
            <w:rFonts w:eastAsiaTheme="minorEastAsia" w:cs="Arial"/>
            <w:bCs w:val="0"/>
            <w:color w:val="23A4DE"/>
            <w:szCs w:val="28"/>
          </w:rPr>
          <w:t>tion Le</w:t>
        </w:r>
        <w:r w:rsidRPr="00C54973">
          <w:rPr>
            <w:rFonts w:eastAsiaTheme="minorEastAsia" w:cs="Arial"/>
            <w:bCs w:val="0"/>
            <w:color w:val="23A4DE"/>
            <w:szCs w:val="28"/>
          </w:rPr>
          <w:t>g</w:t>
        </w:r>
        <w:r w:rsidRPr="00C54973">
          <w:rPr>
            <w:rFonts w:eastAsiaTheme="minorEastAsia" w:cs="Arial"/>
            <w:bCs w:val="0"/>
            <w:color w:val="23A4DE"/>
            <w:szCs w:val="28"/>
          </w:rPr>
          <w:t>islation – Goods, F</w:t>
        </w:r>
        <w:r w:rsidRPr="00C54973">
          <w:rPr>
            <w:rFonts w:eastAsiaTheme="minorEastAsia" w:cs="Arial"/>
            <w:bCs w:val="0"/>
            <w:color w:val="23A4DE"/>
            <w:szCs w:val="28"/>
          </w:rPr>
          <w:t>a</w:t>
        </w:r>
        <w:r w:rsidRPr="00C54973">
          <w:rPr>
            <w:rFonts w:eastAsiaTheme="minorEastAsia" w:cs="Arial"/>
            <w:bCs w:val="0"/>
            <w:color w:val="23A4DE"/>
            <w:szCs w:val="28"/>
          </w:rPr>
          <w:t>cilities and Services</w:t>
        </w:r>
      </w:hyperlink>
    </w:p>
    <w:p w:rsidR="00C54973" w:rsidRDefault="00C54973" w:rsidP="00C54973"/>
    <w:p w:rsidR="00C54973" w:rsidRDefault="00C54973" w:rsidP="00C54973">
      <w:pPr>
        <w:pStyle w:val="Heading2"/>
        <w:numPr>
          <w:ilvl w:val="0"/>
          <w:numId w:val="25"/>
        </w:numPr>
        <w:rPr>
          <w:rFonts w:eastAsiaTheme="minorEastAsia" w:cs="Arial"/>
          <w:bCs w:val="0"/>
          <w:color w:val="23A4DE"/>
          <w:szCs w:val="28"/>
        </w:rPr>
      </w:pPr>
      <w:hyperlink w:anchor="_Goods,_Facilities_and" w:history="1">
        <w:r w:rsidRPr="00C54973">
          <w:rPr>
            <w:rFonts w:eastAsiaTheme="minorEastAsia" w:cs="Arial"/>
            <w:bCs w:val="0"/>
            <w:color w:val="23A4DE"/>
            <w:szCs w:val="28"/>
          </w:rPr>
          <w:t xml:space="preserve">Goods, Facilities </w:t>
        </w:r>
        <w:r w:rsidRPr="00C54973">
          <w:rPr>
            <w:rFonts w:eastAsiaTheme="minorEastAsia" w:cs="Arial"/>
            <w:bCs w:val="0"/>
            <w:color w:val="23A4DE"/>
            <w:szCs w:val="28"/>
          </w:rPr>
          <w:t>a</w:t>
        </w:r>
        <w:r w:rsidRPr="00C54973">
          <w:rPr>
            <w:rFonts w:eastAsiaTheme="minorEastAsia" w:cs="Arial"/>
            <w:bCs w:val="0"/>
            <w:color w:val="23A4DE"/>
            <w:szCs w:val="28"/>
          </w:rPr>
          <w:t xml:space="preserve">nd </w:t>
        </w:r>
        <w:r w:rsidRPr="00C54973">
          <w:rPr>
            <w:rFonts w:eastAsiaTheme="minorEastAsia" w:cs="Arial"/>
            <w:bCs w:val="0"/>
            <w:color w:val="23A4DE"/>
            <w:szCs w:val="28"/>
          </w:rPr>
          <w:t>S</w:t>
        </w:r>
        <w:r w:rsidRPr="00C54973">
          <w:rPr>
            <w:rFonts w:eastAsiaTheme="minorEastAsia" w:cs="Arial"/>
            <w:bCs w:val="0"/>
            <w:color w:val="23A4DE"/>
            <w:szCs w:val="28"/>
          </w:rPr>
          <w:t>ervices Le</w:t>
        </w:r>
        <w:r w:rsidRPr="00C54973">
          <w:rPr>
            <w:rFonts w:eastAsiaTheme="minorEastAsia" w:cs="Arial"/>
            <w:bCs w:val="0"/>
            <w:color w:val="23A4DE"/>
            <w:szCs w:val="28"/>
          </w:rPr>
          <w:t>g</w:t>
        </w:r>
        <w:r w:rsidRPr="00C54973">
          <w:rPr>
            <w:rFonts w:eastAsiaTheme="minorEastAsia" w:cs="Arial"/>
            <w:bCs w:val="0"/>
            <w:color w:val="23A4DE"/>
            <w:szCs w:val="28"/>
          </w:rPr>
          <w:t>islation</w:t>
        </w:r>
      </w:hyperlink>
    </w:p>
    <w:p w:rsidR="00C54973" w:rsidRDefault="00C54973" w:rsidP="00C54973"/>
    <w:p w:rsidR="00C54973" w:rsidRDefault="00C54973" w:rsidP="00C54973">
      <w:pPr>
        <w:pStyle w:val="Heading2"/>
        <w:numPr>
          <w:ilvl w:val="0"/>
          <w:numId w:val="25"/>
        </w:numPr>
        <w:rPr>
          <w:rFonts w:eastAsiaTheme="minorEastAsia" w:cs="Arial"/>
          <w:bCs w:val="0"/>
          <w:color w:val="23A4DE"/>
          <w:szCs w:val="28"/>
        </w:rPr>
      </w:pPr>
      <w:hyperlink w:anchor="_Goods,_Facilities_and_1" w:history="1">
        <w:r w:rsidRPr="00C54973">
          <w:rPr>
            <w:rFonts w:eastAsiaTheme="minorEastAsia" w:cs="Arial"/>
            <w:bCs w:val="0"/>
            <w:color w:val="23A4DE"/>
            <w:szCs w:val="28"/>
          </w:rPr>
          <w:t>Goods, Facilities and S</w:t>
        </w:r>
        <w:r w:rsidRPr="00C54973">
          <w:rPr>
            <w:rFonts w:eastAsiaTheme="minorEastAsia" w:cs="Arial"/>
            <w:bCs w:val="0"/>
            <w:color w:val="23A4DE"/>
            <w:szCs w:val="28"/>
          </w:rPr>
          <w:t>e</w:t>
        </w:r>
        <w:r w:rsidRPr="00C54973">
          <w:rPr>
            <w:rFonts w:eastAsiaTheme="minorEastAsia" w:cs="Arial"/>
            <w:bCs w:val="0"/>
            <w:color w:val="23A4DE"/>
            <w:szCs w:val="28"/>
          </w:rPr>
          <w:t>rvices Legislation</w:t>
        </w:r>
      </w:hyperlink>
    </w:p>
    <w:p w:rsidR="00C54973" w:rsidRDefault="00C54973" w:rsidP="00C54973"/>
    <w:p w:rsidR="00C54973" w:rsidRDefault="00C54973" w:rsidP="00C54973">
      <w:pPr>
        <w:pStyle w:val="Heading2"/>
        <w:numPr>
          <w:ilvl w:val="0"/>
          <w:numId w:val="25"/>
        </w:numPr>
        <w:rPr>
          <w:rFonts w:eastAsiaTheme="minorEastAsia" w:cs="Arial"/>
          <w:bCs w:val="0"/>
          <w:color w:val="23A4DE"/>
          <w:szCs w:val="28"/>
        </w:rPr>
      </w:pPr>
      <w:hyperlink w:anchor="_Child_Poverty_Strategy" w:history="1">
        <w:r w:rsidRPr="00C54973">
          <w:rPr>
            <w:rFonts w:eastAsiaTheme="minorEastAsia" w:cs="Arial"/>
            <w:bCs w:val="0"/>
            <w:color w:val="23A4DE"/>
            <w:szCs w:val="28"/>
          </w:rPr>
          <w:t xml:space="preserve">Child Poverty </w:t>
        </w:r>
        <w:r w:rsidRPr="00C54973">
          <w:rPr>
            <w:rFonts w:eastAsiaTheme="minorEastAsia" w:cs="Arial"/>
            <w:bCs w:val="0"/>
            <w:color w:val="23A4DE"/>
            <w:szCs w:val="28"/>
          </w:rPr>
          <w:t>S</w:t>
        </w:r>
        <w:r w:rsidRPr="00C54973">
          <w:rPr>
            <w:rFonts w:eastAsiaTheme="minorEastAsia" w:cs="Arial"/>
            <w:bCs w:val="0"/>
            <w:color w:val="23A4DE"/>
            <w:szCs w:val="28"/>
          </w:rPr>
          <w:t>tr</w:t>
        </w:r>
        <w:r w:rsidRPr="00C54973">
          <w:rPr>
            <w:rFonts w:eastAsiaTheme="minorEastAsia" w:cs="Arial"/>
            <w:bCs w:val="0"/>
            <w:color w:val="23A4DE"/>
            <w:szCs w:val="28"/>
          </w:rPr>
          <w:t>a</w:t>
        </w:r>
        <w:r w:rsidRPr="00C54973">
          <w:rPr>
            <w:rFonts w:eastAsiaTheme="minorEastAsia" w:cs="Arial"/>
            <w:bCs w:val="0"/>
            <w:color w:val="23A4DE"/>
            <w:szCs w:val="28"/>
          </w:rPr>
          <w:t>tegy</w:t>
        </w:r>
      </w:hyperlink>
    </w:p>
    <w:p w:rsidR="0078717E" w:rsidRDefault="0078717E" w:rsidP="0078717E">
      <w:pPr>
        <w:rPr>
          <w:rFonts w:eastAsiaTheme="minorEastAsia"/>
        </w:rPr>
      </w:pPr>
    </w:p>
    <w:p w:rsidR="0078717E" w:rsidRDefault="0078717E" w:rsidP="0078717E">
      <w:pPr>
        <w:pStyle w:val="Heading2"/>
        <w:numPr>
          <w:ilvl w:val="0"/>
          <w:numId w:val="25"/>
        </w:numPr>
        <w:rPr>
          <w:rFonts w:eastAsiaTheme="minorEastAsia" w:cs="Arial"/>
          <w:bCs w:val="0"/>
          <w:color w:val="23A4DE"/>
          <w:szCs w:val="28"/>
        </w:rPr>
      </w:pPr>
      <w:hyperlink w:anchor="_Social_Mobility_and" w:history="1">
        <w:r w:rsidRPr="0078717E">
          <w:rPr>
            <w:rFonts w:eastAsiaTheme="minorEastAsia" w:cs="Arial"/>
            <w:bCs w:val="0"/>
            <w:color w:val="23A4DE"/>
            <w:szCs w:val="28"/>
          </w:rPr>
          <w:t>Social Mobi</w:t>
        </w:r>
        <w:r w:rsidRPr="0078717E">
          <w:rPr>
            <w:rFonts w:eastAsiaTheme="minorEastAsia" w:cs="Arial"/>
            <w:bCs w:val="0"/>
            <w:color w:val="23A4DE"/>
            <w:szCs w:val="28"/>
          </w:rPr>
          <w:t>l</w:t>
        </w:r>
        <w:r w:rsidRPr="0078717E">
          <w:rPr>
            <w:rFonts w:eastAsiaTheme="minorEastAsia" w:cs="Arial"/>
            <w:bCs w:val="0"/>
            <w:color w:val="23A4DE"/>
            <w:szCs w:val="28"/>
          </w:rPr>
          <w:t>ity and Child Po</w:t>
        </w:r>
        <w:r w:rsidRPr="0078717E">
          <w:rPr>
            <w:rFonts w:eastAsiaTheme="minorEastAsia" w:cs="Arial"/>
            <w:bCs w:val="0"/>
            <w:color w:val="23A4DE"/>
            <w:szCs w:val="28"/>
          </w:rPr>
          <w:t>v</w:t>
        </w:r>
        <w:r w:rsidRPr="0078717E">
          <w:rPr>
            <w:rFonts w:eastAsiaTheme="minorEastAsia" w:cs="Arial"/>
            <w:bCs w:val="0"/>
            <w:color w:val="23A4DE"/>
            <w:szCs w:val="28"/>
          </w:rPr>
          <w:t>erty Commission</w:t>
        </w:r>
      </w:hyperlink>
    </w:p>
    <w:p w:rsidR="00E57C59" w:rsidRDefault="00E57C59" w:rsidP="00E57C59">
      <w:pPr>
        <w:rPr>
          <w:rFonts w:eastAsiaTheme="minorEastAsia"/>
        </w:rPr>
      </w:pPr>
    </w:p>
    <w:p w:rsidR="00E57C59" w:rsidRDefault="00E57C59" w:rsidP="00E57C59">
      <w:pPr>
        <w:pStyle w:val="Heading2"/>
        <w:numPr>
          <w:ilvl w:val="0"/>
          <w:numId w:val="25"/>
        </w:numPr>
        <w:rPr>
          <w:rFonts w:eastAsiaTheme="minorEastAsia" w:cs="Arial"/>
          <w:bCs w:val="0"/>
          <w:color w:val="23A4DE"/>
          <w:szCs w:val="28"/>
        </w:rPr>
      </w:pPr>
      <w:hyperlink w:anchor="_Inter-Ministerial_Group_on" w:history="1">
        <w:r w:rsidRPr="00E57C59">
          <w:rPr>
            <w:rFonts w:eastAsiaTheme="minorEastAsia" w:cs="Arial"/>
            <w:bCs w:val="0"/>
            <w:color w:val="23A4DE"/>
            <w:szCs w:val="28"/>
          </w:rPr>
          <w:t>Inter-Ministeri</w:t>
        </w:r>
        <w:r w:rsidRPr="00E57C59">
          <w:rPr>
            <w:rFonts w:eastAsiaTheme="minorEastAsia" w:cs="Arial"/>
            <w:bCs w:val="0"/>
            <w:color w:val="23A4DE"/>
            <w:szCs w:val="28"/>
          </w:rPr>
          <w:t>a</w:t>
        </w:r>
        <w:r w:rsidRPr="00E57C59">
          <w:rPr>
            <w:rFonts w:eastAsiaTheme="minorEastAsia" w:cs="Arial"/>
            <w:bCs w:val="0"/>
            <w:color w:val="23A4DE"/>
            <w:szCs w:val="28"/>
          </w:rPr>
          <w:t xml:space="preserve">l Group on </w:t>
        </w:r>
        <w:r w:rsidRPr="00E57C59">
          <w:rPr>
            <w:rFonts w:eastAsiaTheme="minorEastAsia" w:cs="Arial"/>
            <w:bCs w:val="0"/>
            <w:color w:val="23A4DE"/>
            <w:szCs w:val="28"/>
          </w:rPr>
          <w:t>D</w:t>
        </w:r>
        <w:r w:rsidRPr="00E57C59">
          <w:rPr>
            <w:rFonts w:eastAsiaTheme="minorEastAsia" w:cs="Arial"/>
            <w:bCs w:val="0"/>
            <w:color w:val="23A4DE"/>
            <w:szCs w:val="28"/>
          </w:rPr>
          <w:t>omestic and Sexual Violence</w:t>
        </w:r>
      </w:hyperlink>
    </w:p>
    <w:p w:rsidR="00E57C59" w:rsidRDefault="00E57C59" w:rsidP="00E57C59"/>
    <w:p w:rsidR="00E57C59" w:rsidRDefault="00E57C59" w:rsidP="00E57C59">
      <w:pPr>
        <w:pStyle w:val="Heading2"/>
        <w:numPr>
          <w:ilvl w:val="0"/>
          <w:numId w:val="25"/>
        </w:numPr>
        <w:rPr>
          <w:rFonts w:eastAsiaTheme="minorEastAsia" w:cs="Arial"/>
          <w:bCs w:val="0"/>
          <w:color w:val="23A4DE"/>
          <w:szCs w:val="28"/>
        </w:rPr>
      </w:pPr>
      <w:hyperlink w:anchor="_United_Youth_Programme" w:history="1">
        <w:r w:rsidRPr="00E57C59">
          <w:rPr>
            <w:rFonts w:eastAsiaTheme="minorEastAsia" w:cs="Arial"/>
            <w:bCs w:val="0"/>
            <w:color w:val="23A4DE"/>
            <w:szCs w:val="28"/>
          </w:rPr>
          <w:t>United Yo</w:t>
        </w:r>
        <w:r w:rsidRPr="00E57C59">
          <w:rPr>
            <w:rFonts w:eastAsiaTheme="minorEastAsia" w:cs="Arial"/>
            <w:bCs w:val="0"/>
            <w:color w:val="23A4DE"/>
            <w:szCs w:val="28"/>
          </w:rPr>
          <w:t>u</w:t>
        </w:r>
        <w:r w:rsidRPr="00E57C59">
          <w:rPr>
            <w:rFonts w:eastAsiaTheme="minorEastAsia" w:cs="Arial"/>
            <w:bCs w:val="0"/>
            <w:color w:val="23A4DE"/>
            <w:szCs w:val="28"/>
          </w:rPr>
          <w:t>th Progra</w:t>
        </w:r>
        <w:r w:rsidRPr="00E57C59">
          <w:rPr>
            <w:rFonts w:eastAsiaTheme="minorEastAsia" w:cs="Arial"/>
            <w:bCs w:val="0"/>
            <w:color w:val="23A4DE"/>
            <w:szCs w:val="28"/>
          </w:rPr>
          <w:t>m</w:t>
        </w:r>
        <w:r w:rsidRPr="00E57C59">
          <w:rPr>
            <w:rFonts w:eastAsiaTheme="minorEastAsia" w:cs="Arial"/>
            <w:bCs w:val="0"/>
            <w:color w:val="23A4DE"/>
            <w:szCs w:val="28"/>
          </w:rPr>
          <w:t>me</w:t>
        </w:r>
      </w:hyperlink>
    </w:p>
    <w:p w:rsidR="00E57C59" w:rsidRDefault="00E57C59" w:rsidP="00E57C59"/>
    <w:p w:rsidR="00E57C59" w:rsidRDefault="00E57C59" w:rsidP="00E57C59">
      <w:pPr>
        <w:pStyle w:val="Heading2"/>
        <w:numPr>
          <w:ilvl w:val="0"/>
          <w:numId w:val="25"/>
        </w:numPr>
        <w:rPr>
          <w:rFonts w:eastAsiaTheme="minorEastAsia" w:cs="Arial"/>
          <w:bCs w:val="0"/>
          <w:color w:val="23A4DE"/>
          <w:szCs w:val="28"/>
        </w:rPr>
      </w:pPr>
      <w:hyperlink w:anchor="_Applied_Behaviour_Analysis" w:history="1">
        <w:r w:rsidRPr="00E57C59">
          <w:rPr>
            <w:rFonts w:eastAsiaTheme="minorEastAsia" w:cs="Arial"/>
            <w:bCs w:val="0"/>
            <w:color w:val="23A4DE"/>
            <w:szCs w:val="28"/>
          </w:rPr>
          <w:t>Applied Behavi</w:t>
        </w:r>
        <w:r w:rsidRPr="00E57C59">
          <w:rPr>
            <w:rFonts w:eastAsiaTheme="minorEastAsia" w:cs="Arial"/>
            <w:bCs w:val="0"/>
            <w:color w:val="23A4DE"/>
            <w:szCs w:val="28"/>
          </w:rPr>
          <w:t>o</w:t>
        </w:r>
        <w:r w:rsidRPr="00E57C59">
          <w:rPr>
            <w:rFonts w:eastAsiaTheme="minorEastAsia" w:cs="Arial"/>
            <w:bCs w:val="0"/>
            <w:color w:val="23A4DE"/>
            <w:szCs w:val="28"/>
          </w:rPr>
          <w:t>u</w:t>
        </w:r>
        <w:r w:rsidRPr="00E57C59">
          <w:rPr>
            <w:rFonts w:eastAsiaTheme="minorEastAsia" w:cs="Arial"/>
            <w:bCs w:val="0"/>
            <w:color w:val="23A4DE"/>
            <w:szCs w:val="28"/>
          </w:rPr>
          <w:t>r Analysis Interventions</w:t>
        </w:r>
      </w:hyperlink>
    </w:p>
    <w:p w:rsidR="004A698F" w:rsidRDefault="004A698F" w:rsidP="004A698F">
      <w:pPr>
        <w:rPr>
          <w:rFonts w:eastAsiaTheme="minorEastAsia"/>
        </w:rPr>
      </w:pPr>
    </w:p>
    <w:p w:rsidR="004A698F" w:rsidRDefault="004A698F" w:rsidP="004A698F">
      <w:pPr>
        <w:pStyle w:val="Heading2"/>
        <w:numPr>
          <w:ilvl w:val="0"/>
          <w:numId w:val="25"/>
        </w:numPr>
        <w:rPr>
          <w:rFonts w:eastAsiaTheme="minorEastAsia" w:cs="Arial"/>
          <w:bCs w:val="0"/>
          <w:color w:val="23A4DE"/>
          <w:szCs w:val="28"/>
        </w:rPr>
      </w:pPr>
      <w:hyperlink w:anchor="_Female_Genital_Mutilation" w:history="1">
        <w:r w:rsidRPr="004A698F">
          <w:rPr>
            <w:rFonts w:eastAsiaTheme="minorEastAsia" w:cs="Arial"/>
            <w:bCs w:val="0"/>
            <w:color w:val="23A4DE"/>
            <w:szCs w:val="28"/>
          </w:rPr>
          <w:t xml:space="preserve">Female </w:t>
        </w:r>
        <w:r w:rsidRPr="004A698F">
          <w:rPr>
            <w:rFonts w:eastAsiaTheme="minorEastAsia" w:cs="Arial"/>
            <w:bCs w:val="0"/>
            <w:color w:val="23A4DE"/>
            <w:szCs w:val="28"/>
          </w:rPr>
          <w:t>G</w:t>
        </w:r>
        <w:r w:rsidRPr="004A698F">
          <w:rPr>
            <w:rFonts w:eastAsiaTheme="minorEastAsia" w:cs="Arial"/>
            <w:bCs w:val="0"/>
            <w:color w:val="23A4DE"/>
            <w:szCs w:val="28"/>
          </w:rPr>
          <w:t>enit</w:t>
        </w:r>
        <w:r w:rsidRPr="004A698F">
          <w:rPr>
            <w:rFonts w:eastAsiaTheme="minorEastAsia" w:cs="Arial"/>
            <w:bCs w:val="0"/>
            <w:color w:val="23A4DE"/>
            <w:szCs w:val="28"/>
          </w:rPr>
          <w:t>a</w:t>
        </w:r>
        <w:r w:rsidRPr="004A698F">
          <w:rPr>
            <w:rFonts w:eastAsiaTheme="minorEastAsia" w:cs="Arial"/>
            <w:bCs w:val="0"/>
            <w:color w:val="23A4DE"/>
            <w:szCs w:val="28"/>
          </w:rPr>
          <w:t>l Mutilation</w:t>
        </w:r>
      </w:hyperlink>
    </w:p>
    <w:p w:rsidR="004A698F" w:rsidRDefault="004A698F" w:rsidP="004A698F"/>
    <w:p w:rsidR="004A698F" w:rsidRDefault="004A698F" w:rsidP="004A698F">
      <w:pPr>
        <w:pStyle w:val="Heading2"/>
        <w:numPr>
          <w:ilvl w:val="0"/>
          <w:numId w:val="25"/>
        </w:numPr>
        <w:rPr>
          <w:rFonts w:eastAsiaTheme="minorEastAsia" w:cs="Arial"/>
          <w:bCs w:val="0"/>
          <w:color w:val="23A4DE"/>
          <w:szCs w:val="28"/>
        </w:rPr>
      </w:pPr>
      <w:hyperlink w:anchor="_School_Transport" w:history="1">
        <w:r w:rsidRPr="004A698F">
          <w:rPr>
            <w:rFonts w:eastAsiaTheme="minorEastAsia" w:cs="Arial"/>
            <w:bCs w:val="0"/>
            <w:color w:val="23A4DE"/>
            <w:szCs w:val="28"/>
          </w:rPr>
          <w:t>Scho</w:t>
        </w:r>
        <w:r w:rsidRPr="004A698F">
          <w:rPr>
            <w:rFonts w:eastAsiaTheme="minorEastAsia" w:cs="Arial"/>
            <w:bCs w:val="0"/>
            <w:color w:val="23A4DE"/>
            <w:szCs w:val="28"/>
          </w:rPr>
          <w:t>o</w:t>
        </w:r>
        <w:r w:rsidRPr="004A698F">
          <w:rPr>
            <w:rFonts w:eastAsiaTheme="minorEastAsia" w:cs="Arial"/>
            <w:bCs w:val="0"/>
            <w:color w:val="23A4DE"/>
            <w:szCs w:val="28"/>
          </w:rPr>
          <w:t>l Tr</w:t>
        </w:r>
        <w:r w:rsidRPr="004A698F">
          <w:rPr>
            <w:rFonts w:eastAsiaTheme="minorEastAsia" w:cs="Arial"/>
            <w:bCs w:val="0"/>
            <w:color w:val="23A4DE"/>
            <w:szCs w:val="28"/>
          </w:rPr>
          <w:t>a</w:t>
        </w:r>
        <w:r w:rsidRPr="004A698F">
          <w:rPr>
            <w:rFonts w:eastAsiaTheme="minorEastAsia" w:cs="Arial"/>
            <w:bCs w:val="0"/>
            <w:color w:val="23A4DE"/>
            <w:szCs w:val="28"/>
          </w:rPr>
          <w:t>nsport</w:t>
        </w:r>
      </w:hyperlink>
    </w:p>
    <w:p w:rsidR="004A698F" w:rsidRDefault="004A698F" w:rsidP="004A698F"/>
    <w:p w:rsidR="004A698F" w:rsidRDefault="004A698F" w:rsidP="004A698F">
      <w:pPr>
        <w:pStyle w:val="Heading2"/>
        <w:numPr>
          <w:ilvl w:val="0"/>
          <w:numId w:val="25"/>
        </w:numPr>
        <w:rPr>
          <w:rFonts w:eastAsiaTheme="minorEastAsia" w:cs="Arial"/>
          <w:bCs w:val="0"/>
          <w:color w:val="23A4DE"/>
          <w:szCs w:val="28"/>
        </w:rPr>
      </w:pPr>
      <w:hyperlink w:anchor="_Early_Years_and" w:history="1">
        <w:r w:rsidRPr="004A698F">
          <w:rPr>
            <w:rFonts w:eastAsiaTheme="minorEastAsia" w:cs="Arial"/>
            <w:bCs w:val="0"/>
            <w:color w:val="23A4DE"/>
            <w:szCs w:val="28"/>
          </w:rPr>
          <w:t xml:space="preserve">Early Years </w:t>
        </w:r>
        <w:r w:rsidRPr="004A698F">
          <w:rPr>
            <w:rFonts w:eastAsiaTheme="minorEastAsia" w:cs="Arial"/>
            <w:bCs w:val="0"/>
            <w:color w:val="23A4DE"/>
            <w:szCs w:val="28"/>
          </w:rPr>
          <w:t>a</w:t>
        </w:r>
        <w:r w:rsidRPr="004A698F">
          <w:rPr>
            <w:rFonts w:eastAsiaTheme="minorEastAsia" w:cs="Arial"/>
            <w:bCs w:val="0"/>
            <w:color w:val="23A4DE"/>
            <w:szCs w:val="28"/>
          </w:rPr>
          <w:t>nd Surestart Bud</w:t>
        </w:r>
        <w:r w:rsidRPr="004A698F">
          <w:rPr>
            <w:rFonts w:eastAsiaTheme="minorEastAsia" w:cs="Arial"/>
            <w:bCs w:val="0"/>
            <w:color w:val="23A4DE"/>
            <w:szCs w:val="28"/>
          </w:rPr>
          <w:t>g</w:t>
        </w:r>
        <w:r w:rsidRPr="004A698F">
          <w:rPr>
            <w:rFonts w:eastAsiaTheme="minorEastAsia" w:cs="Arial"/>
            <w:bCs w:val="0"/>
            <w:color w:val="23A4DE"/>
            <w:szCs w:val="28"/>
          </w:rPr>
          <w:t>et - 2015/16</w:t>
        </w:r>
      </w:hyperlink>
    </w:p>
    <w:p w:rsidR="00F80E57" w:rsidRDefault="00F80E57" w:rsidP="00F80E57"/>
    <w:p w:rsidR="00F80E57" w:rsidRDefault="00F80E57" w:rsidP="00F80E57">
      <w:pPr>
        <w:pStyle w:val="Heading2"/>
        <w:numPr>
          <w:ilvl w:val="0"/>
          <w:numId w:val="25"/>
        </w:numPr>
        <w:rPr>
          <w:rFonts w:eastAsiaTheme="minorEastAsia" w:cs="Arial"/>
          <w:bCs w:val="0"/>
          <w:color w:val="23A4DE"/>
          <w:szCs w:val="28"/>
        </w:rPr>
      </w:pPr>
      <w:hyperlink w:anchor="_Standards_in_Schools" w:history="1">
        <w:r w:rsidRPr="00F80E57">
          <w:rPr>
            <w:rFonts w:eastAsiaTheme="minorEastAsia" w:cs="Arial"/>
            <w:bCs w:val="0"/>
            <w:color w:val="23A4DE"/>
            <w:szCs w:val="28"/>
          </w:rPr>
          <w:t>Sta</w:t>
        </w:r>
        <w:r w:rsidRPr="00F80E57">
          <w:rPr>
            <w:rFonts w:eastAsiaTheme="minorEastAsia" w:cs="Arial"/>
            <w:bCs w:val="0"/>
            <w:color w:val="23A4DE"/>
            <w:szCs w:val="28"/>
          </w:rPr>
          <w:t>n</w:t>
        </w:r>
        <w:r w:rsidRPr="00F80E57">
          <w:rPr>
            <w:rFonts w:eastAsiaTheme="minorEastAsia" w:cs="Arial"/>
            <w:bCs w:val="0"/>
            <w:color w:val="23A4DE"/>
            <w:szCs w:val="28"/>
          </w:rPr>
          <w:t>dards</w:t>
        </w:r>
        <w:r w:rsidRPr="00F80E57">
          <w:rPr>
            <w:rFonts w:eastAsiaTheme="minorEastAsia" w:cs="Arial"/>
            <w:bCs w:val="0"/>
            <w:color w:val="23A4DE"/>
            <w:szCs w:val="28"/>
          </w:rPr>
          <w:t xml:space="preserve"> </w:t>
        </w:r>
        <w:r w:rsidRPr="00F80E57">
          <w:rPr>
            <w:rFonts w:eastAsiaTheme="minorEastAsia" w:cs="Arial"/>
            <w:bCs w:val="0"/>
            <w:color w:val="23A4DE"/>
            <w:szCs w:val="28"/>
          </w:rPr>
          <w:t>in Schools</w:t>
        </w:r>
      </w:hyperlink>
    </w:p>
    <w:p w:rsidR="00650E09" w:rsidRDefault="00650E09" w:rsidP="00650E09">
      <w:pPr>
        <w:rPr>
          <w:rFonts w:eastAsiaTheme="minorEastAsia"/>
        </w:rPr>
      </w:pPr>
    </w:p>
    <w:p w:rsidR="00650E09" w:rsidRDefault="00650E09" w:rsidP="00650E09">
      <w:pPr>
        <w:pStyle w:val="Heading2"/>
        <w:numPr>
          <w:ilvl w:val="0"/>
          <w:numId w:val="25"/>
        </w:numPr>
        <w:rPr>
          <w:rFonts w:eastAsiaTheme="minorEastAsia" w:cs="Arial"/>
          <w:bCs w:val="0"/>
          <w:color w:val="23A4DE"/>
          <w:szCs w:val="28"/>
        </w:rPr>
      </w:pPr>
      <w:hyperlink w:anchor="_Special_Educational_Needs" w:history="1">
        <w:r w:rsidRPr="00650E09">
          <w:rPr>
            <w:rFonts w:eastAsiaTheme="minorEastAsia" w:cs="Arial"/>
            <w:bCs w:val="0"/>
            <w:color w:val="23A4DE"/>
            <w:szCs w:val="28"/>
          </w:rPr>
          <w:t>Special Ed</w:t>
        </w:r>
        <w:r w:rsidRPr="00650E09">
          <w:rPr>
            <w:rFonts w:eastAsiaTheme="minorEastAsia" w:cs="Arial"/>
            <w:bCs w:val="0"/>
            <w:color w:val="23A4DE"/>
            <w:szCs w:val="28"/>
          </w:rPr>
          <w:t>u</w:t>
        </w:r>
        <w:r w:rsidRPr="00650E09">
          <w:rPr>
            <w:rFonts w:eastAsiaTheme="minorEastAsia" w:cs="Arial"/>
            <w:bCs w:val="0"/>
            <w:color w:val="23A4DE"/>
            <w:szCs w:val="28"/>
          </w:rPr>
          <w:t>cati</w:t>
        </w:r>
        <w:r w:rsidRPr="00650E09">
          <w:rPr>
            <w:rFonts w:eastAsiaTheme="minorEastAsia" w:cs="Arial"/>
            <w:bCs w:val="0"/>
            <w:color w:val="23A4DE"/>
            <w:szCs w:val="28"/>
          </w:rPr>
          <w:t>o</w:t>
        </w:r>
        <w:r w:rsidRPr="00650E09">
          <w:rPr>
            <w:rFonts w:eastAsiaTheme="minorEastAsia" w:cs="Arial"/>
            <w:bCs w:val="0"/>
            <w:color w:val="23A4DE"/>
            <w:szCs w:val="28"/>
          </w:rPr>
          <w:t>nal Needs</w:t>
        </w:r>
      </w:hyperlink>
    </w:p>
    <w:p w:rsidR="00650E09" w:rsidRDefault="00650E09" w:rsidP="00650E09"/>
    <w:p w:rsidR="00650E09" w:rsidRDefault="00650E09" w:rsidP="00650E09">
      <w:pPr>
        <w:pStyle w:val="Heading2"/>
        <w:numPr>
          <w:ilvl w:val="0"/>
          <w:numId w:val="25"/>
        </w:numPr>
        <w:rPr>
          <w:rFonts w:eastAsiaTheme="minorEastAsia" w:cs="Arial"/>
          <w:bCs w:val="0"/>
          <w:color w:val="23A4DE"/>
          <w:szCs w:val="28"/>
        </w:rPr>
      </w:pPr>
      <w:hyperlink w:anchor="_Youth_Services" w:history="1">
        <w:r w:rsidRPr="00650E09">
          <w:rPr>
            <w:rFonts w:eastAsiaTheme="minorEastAsia" w:cs="Arial"/>
            <w:bCs w:val="0"/>
            <w:color w:val="23A4DE"/>
            <w:szCs w:val="28"/>
          </w:rPr>
          <w:t>Youth Ser</w:t>
        </w:r>
        <w:r w:rsidRPr="00650E09">
          <w:rPr>
            <w:rFonts w:eastAsiaTheme="minorEastAsia" w:cs="Arial"/>
            <w:bCs w:val="0"/>
            <w:color w:val="23A4DE"/>
            <w:szCs w:val="28"/>
          </w:rPr>
          <w:t>v</w:t>
        </w:r>
        <w:r w:rsidRPr="00650E09">
          <w:rPr>
            <w:rFonts w:eastAsiaTheme="minorEastAsia" w:cs="Arial"/>
            <w:bCs w:val="0"/>
            <w:color w:val="23A4DE"/>
            <w:szCs w:val="28"/>
          </w:rPr>
          <w:t>ic</w:t>
        </w:r>
        <w:r w:rsidRPr="00650E09">
          <w:rPr>
            <w:rFonts w:eastAsiaTheme="minorEastAsia" w:cs="Arial"/>
            <w:bCs w:val="0"/>
            <w:color w:val="23A4DE"/>
            <w:szCs w:val="28"/>
          </w:rPr>
          <w:t>e</w:t>
        </w:r>
        <w:r w:rsidRPr="00650E09">
          <w:rPr>
            <w:rFonts w:eastAsiaTheme="minorEastAsia" w:cs="Arial"/>
            <w:bCs w:val="0"/>
            <w:color w:val="23A4DE"/>
            <w:szCs w:val="28"/>
          </w:rPr>
          <w:t>s</w:t>
        </w:r>
      </w:hyperlink>
    </w:p>
    <w:p w:rsidR="003B4889" w:rsidRDefault="003B4889" w:rsidP="003B4889">
      <w:pPr>
        <w:rPr>
          <w:rFonts w:eastAsiaTheme="minorEastAsia"/>
        </w:rPr>
      </w:pPr>
    </w:p>
    <w:p w:rsidR="003B4889" w:rsidRDefault="003B4889" w:rsidP="003B4889">
      <w:pPr>
        <w:pStyle w:val="Heading2"/>
        <w:numPr>
          <w:ilvl w:val="0"/>
          <w:numId w:val="25"/>
        </w:numPr>
        <w:jc w:val="both"/>
        <w:rPr>
          <w:rFonts w:eastAsiaTheme="minorEastAsia" w:cs="Arial"/>
          <w:bCs w:val="0"/>
          <w:color w:val="23A4DE"/>
          <w:szCs w:val="28"/>
        </w:rPr>
      </w:pPr>
      <w:hyperlink w:anchor="_Suicide_Prevention" w:history="1">
        <w:r w:rsidRPr="003B4889">
          <w:rPr>
            <w:rFonts w:eastAsiaTheme="minorEastAsia" w:cs="Arial"/>
            <w:bCs w:val="0"/>
            <w:color w:val="23A4DE"/>
            <w:szCs w:val="28"/>
          </w:rPr>
          <w:t>Suici</w:t>
        </w:r>
        <w:r w:rsidRPr="003B4889">
          <w:rPr>
            <w:rFonts w:eastAsiaTheme="minorEastAsia" w:cs="Arial"/>
            <w:bCs w:val="0"/>
            <w:color w:val="23A4DE"/>
            <w:szCs w:val="28"/>
          </w:rPr>
          <w:t>d</w:t>
        </w:r>
        <w:r w:rsidRPr="003B4889">
          <w:rPr>
            <w:rFonts w:eastAsiaTheme="minorEastAsia" w:cs="Arial"/>
            <w:bCs w:val="0"/>
            <w:color w:val="23A4DE"/>
            <w:szCs w:val="28"/>
          </w:rPr>
          <w:t>e Pr</w:t>
        </w:r>
        <w:r w:rsidRPr="003B4889">
          <w:rPr>
            <w:rFonts w:eastAsiaTheme="minorEastAsia" w:cs="Arial"/>
            <w:bCs w:val="0"/>
            <w:color w:val="23A4DE"/>
            <w:szCs w:val="28"/>
          </w:rPr>
          <w:t>e</w:t>
        </w:r>
        <w:r w:rsidRPr="003B4889">
          <w:rPr>
            <w:rFonts w:eastAsiaTheme="minorEastAsia" w:cs="Arial"/>
            <w:bCs w:val="0"/>
            <w:color w:val="23A4DE"/>
            <w:szCs w:val="28"/>
          </w:rPr>
          <w:t>vention</w:t>
        </w:r>
      </w:hyperlink>
    </w:p>
    <w:p w:rsidR="003B4889" w:rsidRDefault="003B4889" w:rsidP="003B4889"/>
    <w:p w:rsidR="003B4889" w:rsidRDefault="003B4889" w:rsidP="003B4889">
      <w:pPr>
        <w:pStyle w:val="Heading2"/>
        <w:numPr>
          <w:ilvl w:val="0"/>
          <w:numId w:val="25"/>
        </w:numPr>
        <w:jc w:val="both"/>
        <w:rPr>
          <w:rFonts w:eastAsiaTheme="minorEastAsia" w:cs="Arial"/>
          <w:bCs w:val="0"/>
          <w:color w:val="23A4DE"/>
          <w:szCs w:val="28"/>
        </w:rPr>
      </w:pPr>
      <w:hyperlink w:anchor="_Paediatric_Cardiac_Services" w:history="1">
        <w:r w:rsidRPr="003B4889">
          <w:rPr>
            <w:rFonts w:eastAsiaTheme="minorEastAsia" w:cs="Arial"/>
            <w:bCs w:val="0"/>
            <w:color w:val="23A4DE"/>
            <w:szCs w:val="28"/>
          </w:rPr>
          <w:t>Paediatric Cardia</w:t>
        </w:r>
        <w:r w:rsidRPr="003B4889">
          <w:rPr>
            <w:rFonts w:eastAsiaTheme="minorEastAsia" w:cs="Arial"/>
            <w:bCs w:val="0"/>
            <w:color w:val="23A4DE"/>
            <w:szCs w:val="28"/>
          </w:rPr>
          <w:t>c</w:t>
        </w:r>
        <w:r w:rsidRPr="003B4889">
          <w:rPr>
            <w:rFonts w:eastAsiaTheme="minorEastAsia" w:cs="Arial"/>
            <w:bCs w:val="0"/>
            <w:color w:val="23A4DE"/>
            <w:szCs w:val="28"/>
          </w:rPr>
          <w:t xml:space="preserve"> Services</w:t>
        </w:r>
      </w:hyperlink>
    </w:p>
    <w:p w:rsidR="003B4889" w:rsidRDefault="003B4889" w:rsidP="003B4889"/>
    <w:p w:rsidR="003B4889" w:rsidRDefault="003B4889" w:rsidP="003B4889">
      <w:pPr>
        <w:pStyle w:val="Heading2"/>
        <w:numPr>
          <w:ilvl w:val="0"/>
          <w:numId w:val="25"/>
        </w:numPr>
        <w:jc w:val="both"/>
        <w:rPr>
          <w:rFonts w:eastAsiaTheme="minorEastAsia" w:cs="Arial"/>
          <w:bCs w:val="0"/>
          <w:color w:val="23A4DE"/>
          <w:szCs w:val="28"/>
        </w:rPr>
      </w:pPr>
      <w:hyperlink w:anchor="_Paediatric_Gastroenterology_Departm" w:history="1">
        <w:r w:rsidRPr="003B4889">
          <w:rPr>
            <w:rFonts w:eastAsiaTheme="minorEastAsia" w:cs="Arial"/>
            <w:bCs w:val="0"/>
            <w:color w:val="23A4DE"/>
            <w:szCs w:val="28"/>
          </w:rPr>
          <w:t>Paedia</w:t>
        </w:r>
        <w:r w:rsidRPr="003B4889">
          <w:rPr>
            <w:rFonts w:eastAsiaTheme="minorEastAsia" w:cs="Arial"/>
            <w:bCs w:val="0"/>
            <w:color w:val="23A4DE"/>
            <w:szCs w:val="28"/>
          </w:rPr>
          <w:t>t</w:t>
        </w:r>
        <w:r w:rsidRPr="003B4889">
          <w:rPr>
            <w:rFonts w:eastAsiaTheme="minorEastAsia" w:cs="Arial"/>
            <w:bCs w:val="0"/>
            <w:color w:val="23A4DE"/>
            <w:szCs w:val="28"/>
          </w:rPr>
          <w:t xml:space="preserve">ric Gastroenterology </w:t>
        </w:r>
        <w:r w:rsidRPr="003B4889">
          <w:rPr>
            <w:rFonts w:eastAsiaTheme="minorEastAsia" w:cs="Arial"/>
            <w:bCs w:val="0"/>
            <w:color w:val="23A4DE"/>
            <w:szCs w:val="28"/>
          </w:rPr>
          <w:t>D</w:t>
        </w:r>
        <w:r w:rsidRPr="003B4889">
          <w:rPr>
            <w:rFonts w:eastAsiaTheme="minorEastAsia" w:cs="Arial"/>
            <w:bCs w:val="0"/>
            <w:color w:val="23A4DE"/>
            <w:szCs w:val="28"/>
          </w:rPr>
          <w:t>epartment – Royal Victoria Hospital</w:t>
        </w:r>
      </w:hyperlink>
    </w:p>
    <w:p w:rsidR="00EE3E03" w:rsidRDefault="00EE3E03" w:rsidP="00EE3E03">
      <w:pPr>
        <w:rPr>
          <w:rFonts w:eastAsiaTheme="minorEastAsia"/>
        </w:rPr>
      </w:pPr>
    </w:p>
    <w:p w:rsidR="00EE3E03" w:rsidRDefault="00EE3E03" w:rsidP="00EE3E03">
      <w:pPr>
        <w:pStyle w:val="Heading2"/>
        <w:numPr>
          <w:ilvl w:val="0"/>
          <w:numId w:val="25"/>
        </w:numPr>
        <w:rPr>
          <w:rFonts w:eastAsiaTheme="minorEastAsia" w:cs="Arial"/>
          <w:bCs w:val="0"/>
          <w:color w:val="23A4DE"/>
          <w:szCs w:val="28"/>
        </w:rPr>
      </w:pPr>
      <w:hyperlink w:anchor="_Applied_Behavioural_Analysis" w:history="1">
        <w:r w:rsidRPr="00EE3E03">
          <w:rPr>
            <w:rFonts w:eastAsiaTheme="minorEastAsia" w:cs="Arial"/>
            <w:bCs w:val="0"/>
            <w:color w:val="23A4DE"/>
            <w:szCs w:val="28"/>
          </w:rPr>
          <w:t>Applied Beh</w:t>
        </w:r>
        <w:r w:rsidRPr="00EE3E03">
          <w:rPr>
            <w:rFonts w:eastAsiaTheme="minorEastAsia" w:cs="Arial"/>
            <w:bCs w:val="0"/>
            <w:color w:val="23A4DE"/>
            <w:szCs w:val="28"/>
          </w:rPr>
          <w:t>a</w:t>
        </w:r>
        <w:r w:rsidRPr="00EE3E03">
          <w:rPr>
            <w:rFonts w:eastAsiaTheme="minorEastAsia" w:cs="Arial"/>
            <w:bCs w:val="0"/>
            <w:color w:val="23A4DE"/>
            <w:szCs w:val="28"/>
          </w:rPr>
          <w:t>vi</w:t>
        </w:r>
        <w:r w:rsidRPr="00EE3E03">
          <w:rPr>
            <w:rFonts w:eastAsiaTheme="minorEastAsia" w:cs="Arial"/>
            <w:bCs w:val="0"/>
            <w:color w:val="23A4DE"/>
            <w:szCs w:val="28"/>
          </w:rPr>
          <w:t>o</w:t>
        </w:r>
        <w:r w:rsidRPr="00EE3E03">
          <w:rPr>
            <w:rFonts w:eastAsiaTheme="minorEastAsia" w:cs="Arial"/>
            <w:bCs w:val="0"/>
            <w:color w:val="23A4DE"/>
            <w:szCs w:val="28"/>
          </w:rPr>
          <w:t>ural Analysis</w:t>
        </w:r>
      </w:hyperlink>
    </w:p>
    <w:p w:rsidR="00EE3E03" w:rsidRDefault="00EE3E03" w:rsidP="00EE3E03"/>
    <w:p w:rsidR="00EE3E03" w:rsidRDefault="00EE3E03" w:rsidP="00EE3E03">
      <w:pPr>
        <w:pStyle w:val="Heading2"/>
        <w:numPr>
          <w:ilvl w:val="0"/>
          <w:numId w:val="25"/>
        </w:numPr>
        <w:rPr>
          <w:rFonts w:eastAsiaTheme="minorEastAsia" w:cs="Arial"/>
          <w:bCs w:val="0"/>
          <w:color w:val="23A4DE"/>
          <w:szCs w:val="28"/>
        </w:rPr>
      </w:pPr>
      <w:hyperlink w:anchor="_Contraceptive_Implants" w:history="1">
        <w:r w:rsidRPr="00EE3E03">
          <w:rPr>
            <w:rFonts w:eastAsiaTheme="minorEastAsia" w:cs="Arial"/>
            <w:bCs w:val="0"/>
            <w:color w:val="23A4DE"/>
            <w:szCs w:val="28"/>
          </w:rPr>
          <w:t>Contrace</w:t>
        </w:r>
        <w:r w:rsidRPr="00EE3E03">
          <w:rPr>
            <w:rFonts w:eastAsiaTheme="minorEastAsia" w:cs="Arial"/>
            <w:bCs w:val="0"/>
            <w:color w:val="23A4DE"/>
            <w:szCs w:val="28"/>
          </w:rPr>
          <w:t>p</w:t>
        </w:r>
        <w:r w:rsidRPr="00EE3E03">
          <w:rPr>
            <w:rFonts w:eastAsiaTheme="minorEastAsia" w:cs="Arial"/>
            <w:bCs w:val="0"/>
            <w:color w:val="23A4DE"/>
            <w:szCs w:val="28"/>
          </w:rPr>
          <w:t>tive Impla</w:t>
        </w:r>
        <w:r w:rsidRPr="00EE3E03">
          <w:rPr>
            <w:rFonts w:eastAsiaTheme="minorEastAsia" w:cs="Arial"/>
            <w:bCs w:val="0"/>
            <w:color w:val="23A4DE"/>
            <w:szCs w:val="28"/>
          </w:rPr>
          <w:t>n</w:t>
        </w:r>
        <w:r w:rsidRPr="00EE3E03">
          <w:rPr>
            <w:rFonts w:eastAsiaTheme="minorEastAsia" w:cs="Arial"/>
            <w:bCs w:val="0"/>
            <w:color w:val="23A4DE"/>
            <w:szCs w:val="28"/>
          </w:rPr>
          <w:t>ts</w:t>
        </w:r>
      </w:hyperlink>
    </w:p>
    <w:p w:rsidR="008F4E28" w:rsidRDefault="008F4E28" w:rsidP="008F4E28">
      <w:pPr>
        <w:rPr>
          <w:rFonts w:eastAsiaTheme="minorEastAsia"/>
        </w:rPr>
      </w:pPr>
    </w:p>
    <w:p w:rsidR="00EE3E03" w:rsidRPr="008F4E28" w:rsidRDefault="008F4E28" w:rsidP="00EE3E03">
      <w:pPr>
        <w:pStyle w:val="Heading2"/>
        <w:numPr>
          <w:ilvl w:val="0"/>
          <w:numId w:val="25"/>
        </w:numPr>
        <w:rPr>
          <w:rFonts w:eastAsiaTheme="minorEastAsia" w:cs="Arial"/>
          <w:bCs w:val="0"/>
          <w:color w:val="23A4DE"/>
          <w:szCs w:val="28"/>
        </w:rPr>
      </w:pPr>
      <w:hyperlink w:anchor="_Early_Years_Service" w:history="1">
        <w:r w:rsidRPr="008F4E28">
          <w:rPr>
            <w:rFonts w:eastAsiaTheme="minorEastAsia" w:cs="Arial"/>
            <w:bCs w:val="0"/>
            <w:color w:val="23A4DE"/>
            <w:szCs w:val="28"/>
          </w:rPr>
          <w:t>Early Yea</w:t>
        </w:r>
        <w:r w:rsidRPr="008F4E28">
          <w:rPr>
            <w:rFonts w:eastAsiaTheme="minorEastAsia" w:cs="Arial"/>
            <w:bCs w:val="0"/>
            <w:color w:val="23A4DE"/>
            <w:szCs w:val="28"/>
          </w:rPr>
          <w:t>r</w:t>
        </w:r>
        <w:r w:rsidRPr="008F4E28">
          <w:rPr>
            <w:rFonts w:eastAsiaTheme="minorEastAsia" w:cs="Arial"/>
            <w:bCs w:val="0"/>
            <w:color w:val="23A4DE"/>
            <w:szCs w:val="28"/>
          </w:rPr>
          <w:t>s Service</w:t>
        </w:r>
      </w:hyperlink>
    </w:p>
    <w:p w:rsidR="008F4E28" w:rsidRPr="008F4E28" w:rsidRDefault="008F4E28" w:rsidP="008F4E28"/>
    <w:p w:rsidR="00EE3E03" w:rsidRDefault="00EE3E03" w:rsidP="00EE3E03">
      <w:pPr>
        <w:pStyle w:val="Heading2"/>
        <w:numPr>
          <w:ilvl w:val="0"/>
          <w:numId w:val="25"/>
        </w:numPr>
        <w:rPr>
          <w:rFonts w:eastAsiaTheme="minorEastAsia" w:cs="Arial"/>
          <w:bCs w:val="0"/>
          <w:color w:val="23A4DE"/>
          <w:szCs w:val="28"/>
        </w:rPr>
      </w:pPr>
      <w:hyperlink w:anchor="_Age-Appropriate_Respite_Provision" w:history="1">
        <w:r w:rsidRPr="00EE3E03">
          <w:rPr>
            <w:rFonts w:eastAsiaTheme="minorEastAsia" w:cs="Arial"/>
            <w:bCs w:val="0"/>
            <w:color w:val="23A4DE"/>
            <w:szCs w:val="28"/>
          </w:rPr>
          <w:t>Age-Appro</w:t>
        </w:r>
        <w:r w:rsidRPr="00EE3E03">
          <w:rPr>
            <w:rFonts w:eastAsiaTheme="minorEastAsia" w:cs="Arial"/>
            <w:bCs w:val="0"/>
            <w:color w:val="23A4DE"/>
            <w:szCs w:val="28"/>
          </w:rPr>
          <w:t>p</w:t>
        </w:r>
        <w:r w:rsidRPr="00EE3E03">
          <w:rPr>
            <w:rFonts w:eastAsiaTheme="minorEastAsia" w:cs="Arial"/>
            <w:bCs w:val="0"/>
            <w:color w:val="23A4DE"/>
            <w:szCs w:val="28"/>
          </w:rPr>
          <w:t>ria</w:t>
        </w:r>
        <w:r w:rsidRPr="00EE3E03">
          <w:rPr>
            <w:rFonts w:eastAsiaTheme="minorEastAsia" w:cs="Arial"/>
            <w:bCs w:val="0"/>
            <w:color w:val="23A4DE"/>
            <w:szCs w:val="28"/>
          </w:rPr>
          <w:t>t</w:t>
        </w:r>
        <w:r w:rsidRPr="00EE3E03">
          <w:rPr>
            <w:rFonts w:eastAsiaTheme="minorEastAsia" w:cs="Arial"/>
            <w:bCs w:val="0"/>
            <w:color w:val="23A4DE"/>
            <w:szCs w:val="28"/>
          </w:rPr>
          <w:t>e</w:t>
        </w:r>
        <w:r w:rsidRPr="00EE3E03">
          <w:rPr>
            <w:rFonts w:eastAsiaTheme="minorEastAsia" w:cs="Arial"/>
            <w:bCs w:val="0"/>
            <w:color w:val="23A4DE"/>
            <w:szCs w:val="28"/>
          </w:rPr>
          <w:t xml:space="preserve"> </w:t>
        </w:r>
        <w:r w:rsidRPr="00EE3E03">
          <w:rPr>
            <w:rFonts w:eastAsiaTheme="minorEastAsia" w:cs="Arial"/>
            <w:bCs w:val="0"/>
            <w:color w:val="23A4DE"/>
            <w:szCs w:val="28"/>
          </w:rPr>
          <w:t>R</w:t>
        </w:r>
        <w:r w:rsidRPr="00EE3E03">
          <w:rPr>
            <w:rFonts w:eastAsiaTheme="minorEastAsia" w:cs="Arial"/>
            <w:bCs w:val="0"/>
            <w:color w:val="23A4DE"/>
            <w:szCs w:val="28"/>
          </w:rPr>
          <w:t>espite Provision</w:t>
        </w:r>
      </w:hyperlink>
    </w:p>
    <w:p w:rsidR="008F4E28" w:rsidRDefault="008F4E28" w:rsidP="008F4E28">
      <w:pPr>
        <w:rPr>
          <w:rFonts w:eastAsiaTheme="minorEastAsia"/>
        </w:rPr>
      </w:pPr>
    </w:p>
    <w:p w:rsidR="008F4E28" w:rsidRDefault="008F4E28" w:rsidP="008F4E28">
      <w:pPr>
        <w:pStyle w:val="Heading2"/>
        <w:numPr>
          <w:ilvl w:val="0"/>
          <w:numId w:val="25"/>
        </w:numPr>
        <w:rPr>
          <w:rFonts w:eastAsiaTheme="minorEastAsia" w:cs="Arial"/>
          <w:bCs w:val="0"/>
          <w:color w:val="23A4DE"/>
          <w:szCs w:val="28"/>
        </w:rPr>
      </w:pPr>
      <w:hyperlink w:anchor="_Sarah’s_Law" w:history="1">
        <w:r w:rsidRPr="008F4E28">
          <w:rPr>
            <w:rFonts w:eastAsiaTheme="minorEastAsia" w:cs="Arial"/>
            <w:bCs w:val="0"/>
            <w:color w:val="23A4DE"/>
            <w:szCs w:val="28"/>
          </w:rPr>
          <w:t>Sar</w:t>
        </w:r>
        <w:r w:rsidRPr="008F4E28">
          <w:rPr>
            <w:rFonts w:eastAsiaTheme="minorEastAsia" w:cs="Arial"/>
            <w:bCs w:val="0"/>
            <w:color w:val="23A4DE"/>
            <w:szCs w:val="28"/>
          </w:rPr>
          <w:t>a</w:t>
        </w:r>
        <w:r w:rsidRPr="008F4E28">
          <w:rPr>
            <w:rFonts w:eastAsiaTheme="minorEastAsia" w:cs="Arial"/>
            <w:bCs w:val="0"/>
            <w:color w:val="23A4DE"/>
            <w:szCs w:val="28"/>
          </w:rPr>
          <w:t>h</w:t>
        </w:r>
        <w:r w:rsidRPr="008F4E28">
          <w:rPr>
            <w:rFonts w:eastAsiaTheme="minorEastAsia" w:cs="Arial"/>
            <w:bCs w:val="0"/>
            <w:color w:val="23A4DE"/>
            <w:szCs w:val="28"/>
          </w:rPr>
          <w:t>’s L</w:t>
        </w:r>
        <w:r w:rsidRPr="008F4E28">
          <w:rPr>
            <w:rFonts w:eastAsiaTheme="minorEastAsia" w:cs="Arial"/>
            <w:bCs w:val="0"/>
            <w:color w:val="23A4DE"/>
            <w:szCs w:val="28"/>
          </w:rPr>
          <w:t>a</w:t>
        </w:r>
        <w:r w:rsidRPr="008F4E28">
          <w:rPr>
            <w:rFonts w:eastAsiaTheme="minorEastAsia" w:cs="Arial"/>
            <w:bCs w:val="0"/>
            <w:color w:val="23A4DE"/>
            <w:szCs w:val="28"/>
          </w:rPr>
          <w:t>w</w:t>
        </w:r>
      </w:hyperlink>
    </w:p>
    <w:p w:rsidR="000F053B" w:rsidRDefault="000F053B" w:rsidP="000F053B">
      <w:pPr>
        <w:rPr>
          <w:rFonts w:eastAsiaTheme="minorEastAsia"/>
        </w:rPr>
      </w:pPr>
    </w:p>
    <w:p w:rsidR="000F053B" w:rsidRDefault="000F053B" w:rsidP="000F053B">
      <w:pPr>
        <w:pStyle w:val="Heading2"/>
        <w:numPr>
          <w:ilvl w:val="0"/>
          <w:numId w:val="25"/>
        </w:numPr>
        <w:rPr>
          <w:rFonts w:eastAsiaTheme="minorEastAsia" w:cs="Arial"/>
          <w:bCs w:val="0"/>
          <w:color w:val="23A4DE"/>
          <w:szCs w:val="28"/>
        </w:rPr>
      </w:pPr>
      <w:hyperlink w:anchor="_Access_NI_Applications" w:history="1">
        <w:r w:rsidRPr="000F053B">
          <w:rPr>
            <w:rFonts w:eastAsiaTheme="minorEastAsia" w:cs="Arial"/>
            <w:bCs w:val="0"/>
            <w:color w:val="23A4DE"/>
            <w:szCs w:val="28"/>
          </w:rPr>
          <w:t>Access NI A</w:t>
        </w:r>
        <w:r w:rsidRPr="000F053B">
          <w:rPr>
            <w:rFonts w:eastAsiaTheme="minorEastAsia" w:cs="Arial"/>
            <w:bCs w:val="0"/>
            <w:color w:val="23A4DE"/>
            <w:szCs w:val="28"/>
          </w:rPr>
          <w:t>p</w:t>
        </w:r>
        <w:r w:rsidRPr="000F053B">
          <w:rPr>
            <w:rFonts w:eastAsiaTheme="minorEastAsia" w:cs="Arial"/>
            <w:bCs w:val="0"/>
            <w:color w:val="23A4DE"/>
            <w:szCs w:val="28"/>
          </w:rPr>
          <w:t>pli</w:t>
        </w:r>
        <w:r w:rsidRPr="000F053B">
          <w:rPr>
            <w:rFonts w:eastAsiaTheme="minorEastAsia" w:cs="Arial"/>
            <w:bCs w:val="0"/>
            <w:color w:val="23A4DE"/>
            <w:szCs w:val="28"/>
          </w:rPr>
          <w:t>c</w:t>
        </w:r>
        <w:r w:rsidRPr="000F053B">
          <w:rPr>
            <w:rFonts w:eastAsiaTheme="minorEastAsia" w:cs="Arial"/>
            <w:bCs w:val="0"/>
            <w:color w:val="23A4DE"/>
            <w:szCs w:val="28"/>
          </w:rPr>
          <w:t>ations</w:t>
        </w:r>
      </w:hyperlink>
    </w:p>
    <w:p w:rsidR="001478B9" w:rsidRDefault="001478B9" w:rsidP="001478B9"/>
    <w:p w:rsidR="001478B9" w:rsidRDefault="001478B9" w:rsidP="001478B9">
      <w:pPr>
        <w:pStyle w:val="Heading2"/>
        <w:numPr>
          <w:ilvl w:val="0"/>
          <w:numId w:val="25"/>
        </w:numPr>
        <w:rPr>
          <w:rFonts w:eastAsiaTheme="minorEastAsia" w:cs="Arial"/>
          <w:bCs w:val="0"/>
          <w:color w:val="23A4DE"/>
          <w:szCs w:val="28"/>
        </w:rPr>
      </w:pPr>
      <w:hyperlink w:anchor="_Speed_Limit_Legislation" w:history="1">
        <w:r w:rsidRPr="001478B9">
          <w:rPr>
            <w:rFonts w:eastAsiaTheme="minorEastAsia" w:cs="Arial"/>
            <w:bCs w:val="0"/>
            <w:color w:val="23A4DE"/>
            <w:szCs w:val="28"/>
          </w:rPr>
          <w:t>Speed Li</w:t>
        </w:r>
        <w:r w:rsidRPr="001478B9">
          <w:rPr>
            <w:rFonts w:eastAsiaTheme="minorEastAsia" w:cs="Arial"/>
            <w:bCs w:val="0"/>
            <w:color w:val="23A4DE"/>
            <w:szCs w:val="28"/>
          </w:rPr>
          <w:t>m</w:t>
        </w:r>
        <w:r w:rsidRPr="001478B9">
          <w:rPr>
            <w:rFonts w:eastAsiaTheme="minorEastAsia" w:cs="Arial"/>
            <w:bCs w:val="0"/>
            <w:color w:val="23A4DE"/>
            <w:szCs w:val="28"/>
          </w:rPr>
          <w:t xml:space="preserve">it </w:t>
        </w:r>
        <w:r w:rsidRPr="001478B9">
          <w:rPr>
            <w:rFonts w:eastAsiaTheme="minorEastAsia" w:cs="Arial"/>
            <w:bCs w:val="0"/>
            <w:color w:val="23A4DE"/>
            <w:szCs w:val="28"/>
          </w:rPr>
          <w:t>L</w:t>
        </w:r>
        <w:r w:rsidRPr="001478B9">
          <w:rPr>
            <w:rFonts w:eastAsiaTheme="minorEastAsia" w:cs="Arial"/>
            <w:bCs w:val="0"/>
            <w:color w:val="23A4DE"/>
            <w:szCs w:val="28"/>
          </w:rPr>
          <w:t>egislation</w:t>
        </w:r>
      </w:hyperlink>
    </w:p>
    <w:p w:rsidR="001478B9" w:rsidRDefault="001478B9" w:rsidP="001478B9"/>
    <w:p w:rsidR="001478B9" w:rsidRPr="001478B9" w:rsidRDefault="001478B9" w:rsidP="001478B9">
      <w:pPr>
        <w:pStyle w:val="Heading2"/>
        <w:numPr>
          <w:ilvl w:val="0"/>
          <w:numId w:val="25"/>
        </w:numPr>
        <w:rPr>
          <w:rFonts w:eastAsiaTheme="minorEastAsia" w:cs="Arial"/>
          <w:bCs w:val="0"/>
          <w:color w:val="23A4DE"/>
          <w:szCs w:val="28"/>
        </w:rPr>
      </w:pPr>
      <w:hyperlink w:anchor="_Welfare_Reform" w:history="1">
        <w:r w:rsidRPr="001478B9">
          <w:rPr>
            <w:rFonts w:eastAsiaTheme="minorEastAsia" w:cs="Arial"/>
            <w:bCs w:val="0"/>
            <w:color w:val="23A4DE"/>
            <w:szCs w:val="28"/>
          </w:rPr>
          <w:t>Welfar</w:t>
        </w:r>
        <w:r w:rsidRPr="001478B9">
          <w:rPr>
            <w:rFonts w:eastAsiaTheme="minorEastAsia" w:cs="Arial"/>
            <w:bCs w:val="0"/>
            <w:color w:val="23A4DE"/>
            <w:szCs w:val="28"/>
          </w:rPr>
          <w:t>e</w:t>
        </w:r>
        <w:r w:rsidRPr="001478B9">
          <w:rPr>
            <w:rFonts w:eastAsiaTheme="minorEastAsia" w:cs="Arial"/>
            <w:bCs w:val="0"/>
            <w:color w:val="23A4DE"/>
            <w:szCs w:val="28"/>
          </w:rPr>
          <w:t xml:space="preserve"> Re</w:t>
        </w:r>
        <w:r w:rsidRPr="001478B9">
          <w:rPr>
            <w:rFonts w:eastAsiaTheme="minorEastAsia" w:cs="Arial"/>
            <w:bCs w:val="0"/>
            <w:color w:val="23A4DE"/>
            <w:szCs w:val="28"/>
          </w:rPr>
          <w:t>f</w:t>
        </w:r>
        <w:r w:rsidRPr="001478B9">
          <w:rPr>
            <w:rFonts w:eastAsiaTheme="minorEastAsia" w:cs="Arial"/>
            <w:bCs w:val="0"/>
            <w:color w:val="23A4DE"/>
            <w:szCs w:val="28"/>
          </w:rPr>
          <w:t>orm</w:t>
        </w:r>
      </w:hyperlink>
    </w:p>
    <w:p w:rsidR="001478B9" w:rsidRPr="001478B9" w:rsidRDefault="001478B9" w:rsidP="001478B9"/>
    <w:p w:rsidR="001478B9" w:rsidRPr="001478B9" w:rsidRDefault="001478B9" w:rsidP="001478B9"/>
    <w:p w:rsidR="000F053B" w:rsidRDefault="000F053B"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1478B9" w:rsidRDefault="001478B9" w:rsidP="000F053B">
      <w:pPr>
        <w:rPr>
          <w:rFonts w:eastAsiaTheme="minorEastAsia"/>
        </w:rPr>
      </w:pPr>
    </w:p>
    <w:p w:rsidR="00CC4A7F" w:rsidRDefault="00CC4A7F" w:rsidP="00CC4A7F">
      <w:pPr>
        <w:pStyle w:val="NICCYHeading"/>
      </w:pPr>
      <w:r w:rsidRPr="003E4016">
        <w:lastRenderedPageBreak/>
        <w:t>Office of First and Deputy First Minister</w:t>
      </w:r>
    </w:p>
    <w:p w:rsidR="00CC4A7F" w:rsidRPr="00CC4A7F" w:rsidRDefault="00CC4A7F" w:rsidP="00CC4A7F">
      <w:pPr>
        <w:pStyle w:val="Heading2"/>
        <w:rPr>
          <w:color w:val="23A4DE"/>
        </w:rPr>
      </w:pPr>
      <w:bookmarkStart w:id="1" w:name="_Age_Discrimination_Legislation"/>
      <w:bookmarkEnd w:id="1"/>
      <w:r w:rsidRPr="00CC4A7F">
        <w:rPr>
          <w:color w:val="23A4DE"/>
        </w:rPr>
        <w:t>Age Discrimination Legislation</w:t>
      </w:r>
    </w:p>
    <w:p w:rsidR="00CC4A7F" w:rsidRPr="00CC4A7F" w:rsidRDefault="00CC4A7F" w:rsidP="00CC4A7F">
      <w:pPr>
        <w:pStyle w:val="NICCYBodyText"/>
        <w:rPr>
          <w:b/>
          <w:lang w:val="en-US"/>
        </w:rPr>
      </w:pPr>
      <w:r>
        <w:rPr>
          <w:b/>
          <w:lang w:val="en-US"/>
        </w:rPr>
        <w:t xml:space="preserve">Ms Claire Sugden (IND – East Londonderry) - </w:t>
      </w:r>
      <w:r w:rsidRPr="00CC4A7F">
        <w:t>To ask the First Minister and deputy First Minister to detail the expected timeframe for the roll out of Age Discrimination legislation.</w:t>
      </w:r>
    </w:p>
    <w:p w:rsidR="00CC4A7F" w:rsidRDefault="00CC4A7F" w:rsidP="00207E31">
      <w:pPr>
        <w:rPr>
          <w:color w:val="000000"/>
          <w:sz w:val="20"/>
          <w:szCs w:val="20"/>
          <w:lang w:val="en-US"/>
        </w:rPr>
      </w:pPr>
    </w:p>
    <w:p w:rsidR="00CC4A7F" w:rsidRDefault="00CC4A7F" w:rsidP="00CC4A7F">
      <w:pPr>
        <w:pStyle w:val="NICCYBodyText"/>
        <w:rPr>
          <w:rFonts w:eastAsia="Times New Roman"/>
          <w:lang w:val="en-US"/>
        </w:rPr>
      </w:pPr>
      <w:r w:rsidRPr="00B443AE">
        <w:rPr>
          <w:b/>
        </w:rPr>
        <w:t xml:space="preserve">Mr P Robinson and Mr M McGuinness:  </w:t>
      </w:r>
      <w:r w:rsidRPr="004721B7">
        <w:rPr>
          <w:rFonts w:eastAsia="Times New Roman"/>
          <w:lang w:val="en-US"/>
        </w:rPr>
        <w:t>We made a Written Ministerial Statement to the Assembly on 19 February 2015, announcing our decision to bring forward proposals to prohibit unfair age discrimination against people aged 16 and over by those providing goods, facilities and services.</w:t>
      </w:r>
    </w:p>
    <w:p w:rsidR="00CC4A7F" w:rsidRPr="004721B7" w:rsidRDefault="00CC4A7F" w:rsidP="00CC4A7F">
      <w:pPr>
        <w:pStyle w:val="NICCYBodyText"/>
        <w:rPr>
          <w:rFonts w:eastAsia="Times New Roman"/>
          <w:lang w:val="en-US"/>
        </w:rPr>
      </w:pPr>
    </w:p>
    <w:p w:rsidR="00CC4A7F" w:rsidRDefault="00CC4A7F" w:rsidP="00CC4A7F">
      <w:pPr>
        <w:pStyle w:val="NICCYBodyText"/>
        <w:rPr>
          <w:rFonts w:eastAsia="Times New Roman"/>
          <w:lang w:val="en-US"/>
        </w:rPr>
      </w:pPr>
      <w:r w:rsidRPr="004721B7">
        <w:rPr>
          <w:rFonts w:eastAsia="Times New Roman"/>
          <w:lang w:val="en-US"/>
        </w:rPr>
        <w:t xml:space="preserve">Subject to Executive agreement, we intend to issue a consultation document in the spring, setting out our policy proposals on this matter. </w:t>
      </w:r>
      <w:r>
        <w:rPr>
          <w:rFonts w:eastAsia="Times New Roman"/>
          <w:lang w:val="en-US"/>
        </w:rPr>
        <w:t xml:space="preserve"> </w:t>
      </w:r>
      <w:r w:rsidRPr="004721B7">
        <w:rPr>
          <w:rFonts w:eastAsia="Times New Roman"/>
          <w:lang w:val="en-US"/>
        </w:rPr>
        <w:t>Following consultation, we will then consider the options available to us for bringing this legislation before the Assembly.</w:t>
      </w:r>
      <w:r>
        <w:rPr>
          <w:rFonts w:eastAsia="Times New Roman"/>
          <w:lang w:val="en-US"/>
        </w:rPr>
        <w:t xml:space="preserve">  </w:t>
      </w:r>
    </w:p>
    <w:p w:rsidR="001574DA" w:rsidRDefault="00CC4A7F" w:rsidP="009823E8">
      <w:pPr>
        <w:pStyle w:val="NICCYBodyText"/>
        <w:rPr>
          <w:b/>
        </w:rPr>
      </w:pPr>
      <w:r>
        <w:rPr>
          <w:rFonts w:eastAsia="Times New Roman"/>
          <w:b/>
          <w:lang w:val="en-US"/>
        </w:rPr>
        <w:t>(23</w:t>
      </w:r>
      <w:r w:rsidRPr="00CC4A7F">
        <w:rPr>
          <w:rFonts w:eastAsia="Times New Roman"/>
          <w:b/>
          <w:vertAlign w:val="superscript"/>
          <w:lang w:val="en-US"/>
        </w:rPr>
        <w:t>rd</w:t>
      </w:r>
      <w:r>
        <w:rPr>
          <w:rFonts w:eastAsia="Times New Roman"/>
          <w:b/>
          <w:lang w:val="en-US"/>
        </w:rPr>
        <w:t xml:space="preserve"> March)</w:t>
      </w:r>
    </w:p>
    <w:p w:rsidR="001574DA" w:rsidRDefault="001574DA" w:rsidP="009823E8">
      <w:pPr>
        <w:pStyle w:val="NICCYBodyText"/>
        <w:rPr>
          <w:b/>
        </w:rPr>
      </w:pPr>
    </w:p>
    <w:p w:rsidR="009823E8" w:rsidRPr="001574DA" w:rsidRDefault="005A58E4" w:rsidP="009823E8">
      <w:pPr>
        <w:pStyle w:val="NICCYBodyText"/>
        <w:rPr>
          <w:b/>
        </w:rPr>
      </w:pPr>
      <w:hyperlink w:anchor="_top" w:history="1">
        <w:r w:rsidR="009823E8" w:rsidRPr="00AA3AAA">
          <w:rPr>
            <w:rStyle w:val="Hyperlink"/>
          </w:rPr>
          <w:t>Back to</w:t>
        </w:r>
        <w:r w:rsidR="009823E8" w:rsidRPr="00AA3AAA">
          <w:rPr>
            <w:rStyle w:val="Hyperlink"/>
          </w:rPr>
          <w:t xml:space="preserve"> </w:t>
        </w:r>
        <w:r w:rsidR="009823E8" w:rsidRPr="00AA3AAA">
          <w:rPr>
            <w:rStyle w:val="Hyperlink"/>
          </w:rPr>
          <w:t>Top</w:t>
        </w:r>
      </w:hyperlink>
    </w:p>
    <w:p w:rsidR="00CC4A7F" w:rsidRDefault="00CC4A7F" w:rsidP="009823E8">
      <w:pPr>
        <w:pStyle w:val="NICCYBodyText"/>
      </w:pPr>
    </w:p>
    <w:p w:rsidR="00CC4A7F" w:rsidRPr="00CC4A7F" w:rsidRDefault="00CC4A7F" w:rsidP="00CC4A7F">
      <w:pPr>
        <w:pStyle w:val="Heading2"/>
        <w:rPr>
          <w:color w:val="23A4DE"/>
        </w:rPr>
      </w:pPr>
      <w:bookmarkStart w:id="2" w:name="_Age_Discrimination_Legislation_1"/>
      <w:bookmarkEnd w:id="2"/>
      <w:r w:rsidRPr="00CC4A7F">
        <w:rPr>
          <w:color w:val="23A4DE"/>
        </w:rPr>
        <w:t>Age Discrimination Legislation</w:t>
      </w:r>
      <w:r>
        <w:rPr>
          <w:color w:val="23A4DE"/>
        </w:rPr>
        <w:t xml:space="preserve"> – Goods Facilities and Services</w:t>
      </w:r>
    </w:p>
    <w:p w:rsidR="009533E3" w:rsidRPr="00CC4A7F" w:rsidRDefault="00CC4A7F" w:rsidP="00CC4A7F">
      <w:pPr>
        <w:pStyle w:val="NICCYBodyText"/>
        <w:rPr>
          <w:lang w:val="en-US"/>
        </w:rPr>
      </w:pPr>
      <w:r>
        <w:rPr>
          <w:b/>
          <w:lang w:val="en-US"/>
        </w:rPr>
        <w:t xml:space="preserve">Ms Claire Sugden (IND – East Londonderry) - </w:t>
      </w:r>
      <w:r w:rsidRPr="00CC4A7F">
        <w:t>To ask the First Minister and deputy First Minister whether there are plans to include children and young people in the extension of age discrimination legislation to the provision of goods, facilities and services.</w:t>
      </w:r>
    </w:p>
    <w:p w:rsidR="009533E3" w:rsidRDefault="009533E3" w:rsidP="00207E31">
      <w:pPr>
        <w:rPr>
          <w:color w:val="000000"/>
          <w:sz w:val="20"/>
          <w:szCs w:val="20"/>
          <w:lang w:val="en-US"/>
        </w:rPr>
      </w:pPr>
    </w:p>
    <w:p w:rsidR="001574DA" w:rsidRDefault="00CC4A7F" w:rsidP="001574DA">
      <w:pPr>
        <w:spacing w:line="288" w:lineRule="auto"/>
        <w:rPr>
          <w:rStyle w:val="NICCYBodyTextChar"/>
          <w:b/>
        </w:rPr>
      </w:pPr>
      <w:r w:rsidRPr="00B443AE">
        <w:rPr>
          <w:b/>
        </w:rPr>
        <w:t xml:space="preserve">Mr P Robinson and Mr M McGuinness:  </w:t>
      </w:r>
      <w:r w:rsidRPr="00CC4A7F">
        <w:rPr>
          <w:rStyle w:val="NICCYBodyTextChar"/>
        </w:rPr>
        <w:t xml:space="preserve">We made a written Ministerial Statement to the Assembly on 19 February 2015 announcing our decision to take forward proposals to extend anti-discrimination law to give legal protection from unfair age discrimination by those providing goods, facilities and services. </w:t>
      </w:r>
      <w:r>
        <w:rPr>
          <w:rStyle w:val="NICCYBodyTextChar"/>
        </w:rPr>
        <w:t xml:space="preserve"> </w:t>
      </w:r>
      <w:r w:rsidRPr="00CC4A7F">
        <w:rPr>
          <w:rStyle w:val="NICCYBodyTextChar"/>
        </w:rPr>
        <w:t xml:space="preserve">The proposed legislation will apply to people aged 16 and over.  </w:t>
      </w:r>
      <w:r>
        <w:rPr>
          <w:rStyle w:val="NICCYBodyTextChar"/>
          <w:b/>
        </w:rPr>
        <w:t>(23</w:t>
      </w:r>
      <w:r w:rsidRPr="00CC4A7F">
        <w:rPr>
          <w:rStyle w:val="NICCYBodyTextChar"/>
          <w:b/>
          <w:vertAlign w:val="superscript"/>
        </w:rPr>
        <w:t>rd</w:t>
      </w:r>
      <w:r>
        <w:rPr>
          <w:rStyle w:val="NICCYBodyTextChar"/>
          <w:b/>
        </w:rPr>
        <w:t xml:space="preserve"> March)</w:t>
      </w:r>
    </w:p>
    <w:p w:rsidR="001574DA" w:rsidRDefault="001574DA" w:rsidP="001574DA">
      <w:pPr>
        <w:spacing w:line="288" w:lineRule="auto"/>
        <w:rPr>
          <w:rStyle w:val="NICCYBodyTextChar"/>
          <w:b/>
        </w:rPr>
      </w:pPr>
    </w:p>
    <w:p w:rsidR="00CC4A7F" w:rsidRPr="001574DA" w:rsidRDefault="00CC4A7F" w:rsidP="001574DA">
      <w:pPr>
        <w:spacing w:line="288" w:lineRule="auto"/>
        <w:rPr>
          <w:color w:val="000000"/>
          <w:sz w:val="20"/>
          <w:szCs w:val="20"/>
          <w:lang w:val="en-US"/>
        </w:rPr>
      </w:pPr>
      <w:hyperlink w:anchor="_top" w:history="1">
        <w:r w:rsidRPr="00AA3AAA">
          <w:rPr>
            <w:rStyle w:val="Hyperlink"/>
          </w:rPr>
          <w:t>Back t</w:t>
        </w:r>
        <w:r w:rsidRPr="00AA3AAA">
          <w:rPr>
            <w:rStyle w:val="Hyperlink"/>
          </w:rPr>
          <w:t>o</w:t>
        </w:r>
        <w:r w:rsidRPr="00AA3AAA">
          <w:rPr>
            <w:rStyle w:val="Hyperlink"/>
          </w:rPr>
          <w:t xml:space="preserve"> </w:t>
        </w:r>
        <w:r w:rsidRPr="00AA3AAA">
          <w:rPr>
            <w:rStyle w:val="Hyperlink"/>
          </w:rPr>
          <w:t>T</w:t>
        </w:r>
        <w:r w:rsidRPr="00AA3AAA">
          <w:rPr>
            <w:rStyle w:val="Hyperlink"/>
          </w:rPr>
          <w:t>op</w:t>
        </w:r>
      </w:hyperlink>
    </w:p>
    <w:p w:rsidR="00CC4A7F" w:rsidRDefault="00CC4A7F" w:rsidP="00207E31">
      <w:pPr>
        <w:rPr>
          <w:color w:val="000000"/>
          <w:sz w:val="20"/>
          <w:szCs w:val="20"/>
          <w:lang w:val="en-US"/>
        </w:rPr>
      </w:pPr>
    </w:p>
    <w:p w:rsidR="00CC4A7F" w:rsidRDefault="00CC4A7F" w:rsidP="00207E31">
      <w:pPr>
        <w:rPr>
          <w:color w:val="000000"/>
          <w:sz w:val="20"/>
          <w:szCs w:val="20"/>
          <w:lang w:val="en-US"/>
        </w:rPr>
      </w:pPr>
    </w:p>
    <w:p w:rsidR="00CC4A7F" w:rsidRDefault="00CC4A7F" w:rsidP="00207E31">
      <w:pPr>
        <w:rPr>
          <w:color w:val="000000"/>
          <w:sz w:val="20"/>
          <w:szCs w:val="20"/>
          <w:lang w:val="en-US"/>
        </w:rPr>
      </w:pPr>
    </w:p>
    <w:p w:rsidR="00CC4A7F" w:rsidRDefault="00CC4A7F" w:rsidP="00207E31">
      <w:pPr>
        <w:rPr>
          <w:color w:val="000000"/>
          <w:sz w:val="20"/>
          <w:szCs w:val="20"/>
          <w:lang w:val="en-US"/>
        </w:rPr>
      </w:pPr>
    </w:p>
    <w:p w:rsidR="00CC4A7F" w:rsidRDefault="00CC4A7F" w:rsidP="00207E31">
      <w:pPr>
        <w:rPr>
          <w:color w:val="000000"/>
          <w:sz w:val="20"/>
          <w:szCs w:val="20"/>
          <w:lang w:val="en-US"/>
        </w:rPr>
      </w:pPr>
    </w:p>
    <w:p w:rsidR="00CC4A7F" w:rsidRDefault="00CC4A7F" w:rsidP="00207E31">
      <w:pPr>
        <w:rPr>
          <w:color w:val="000000"/>
          <w:sz w:val="20"/>
          <w:szCs w:val="20"/>
          <w:lang w:val="en-US"/>
        </w:rPr>
      </w:pPr>
    </w:p>
    <w:p w:rsidR="00CC4A7F" w:rsidRDefault="00CC4A7F" w:rsidP="00207E31">
      <w:pPr>
        <w:rPr>
          <w:color w:val="000000"/>
          <w:sz w:val="20"/>
          <w:szCs w:val="20"/>
          <w:lang w:val="en-US"/>
        </w:rPr>
      </w:pPr>
    </w:p>
    <w:p w:rsidR="00CC4A7F" w:rsidRDefault="00CC4A7F" w:rsidP="00207E31">
      <w:pPr>
        <w:rPr>
          <w:color w:val="000000"/>
          <w:sz w:val="20"/>
          <w:szCs w:val="20"/>
          <w:lang w:val="en-US"/>
        </w:rPr>
      </w:pPr>
    </w:p>
    <w:p w:rsidR="00CC4A7F" w:rsidRDefault="00CC4A7F" w:rsidP="00207E31">
      <w:pPr>
        <w:rPr>
          <w:color w:val="000000"/>
          <w:sz w:val="20"/>
          <w:szCs w:val="20"/>
          <w:lang w:val="en-US"/>
        </w:rPr>
      </w:pPr>
    </w:p>
    <w:p w:rsidR="00CC4A7F" w:rsidRDefault="00CC4A7F" w:rsidP="00207E31">
      <w:pPr>
        <w:rPr>
          <w:color w:val="000000"/>
          <w:sz w:val="20"/>
          <w:szCs w:val="20"/>
          <w:lang w:val="en-US"/>
        </w:rPr>
      </w:pPr>
    </w:p>
    <w:p w:rsidR="00CC4A7F" w:rsidRPr="00CC4A7F" w:rsidRDefault="00CC4A7F" w:rsidP="00CC4A7F">
      <w:pPr>
        <w:pStyle w:val="Heading2"/>
        <w:rPr>
          <w:color w:val="23A4DE"/>
        </w:rPr>
      </w:pPr>
      <w:bookmarkStart w:id="3" w:name="_Age_Discrimination_–"/>
      <w:bookmarkEnd w:id="3"/>
      <w:r w:rsidRPr="00CC4A7F">
        <w:rPr>
          <w:color w:val="23A4DE"/>
        </w:rPr>
        <w:t>Age Discrimination – Goods Facilities and Services</w:t>
      </w:r>
    </w:p>
    <w:p w:rsidR="00CC4A7F" w:rsidRPr="00CC4A7F" w:rsidRDefault="00CC4A7F" w:rsidP="00CC4A7F">
      <w:pPr>
        <w:pStyle w:val="NICCYBodyText"/>
        <w:rPr>
          <w:lang w:val="en-US"/>
        </w:rPr>
      </w:pPr>
      <w:r>
        <w:rPr>
          <w:b/>
          <w:lang w:val="en-US"/>
        </w:rPr>
        <w:t xml:space="preserve">Mr Chris Lyttle (APNI – East Belfast) - </w:t>
      </w:r>
      <w:r w:rsidRPr="00CC4A7F">
        <w:t>To ask the First Minister and deputy First Minister for an update on legislation to outlaw age discrimination in the provisions of goods, facilities and services.</w:t>
      </w:r>
      <w:r w:rsidRPr="004721B7">
        <w:rPr>
          <w:rFonts w:eastAsia="Times New Roman"/>
          <w:color w:val="444444"/>
          <w:sz w:val="20"/>
          <w:szCs w:val="20"/>
          <w:lang w:val="en-US"/>
        </w:rPr>
        <w:t xml:space="preserve"> </w:t>
      </w:r>
      <w:r w:rsidRPr="004721B7">
        <w:rPr>
          <w:rFonts w:eastAsia="Times New Roman"/>
          <w:color w:val="444444"/>
          <w:sz w:val="20"/>
          <w:szCs w:val="20"/>
          <w:lang w:val="en-US"/>
        </w:rPr>
        <w:br/>
      </w:r>
    </w:p>
    <w:p w:rsidR="00CC4A7F" w:rsidRDefault="00CC4A7F" w:rsidP="00CC4A7F">
      <w:pPr>
        <w:pStyle w:val="NICCYBodyText"/>
        <w:rPr>
          <w:rFonts w:eastAsia="Times New Roman"/>
          <w:lang w:val="en-US"/>
        </w:rPr>
      </w:pPr>
      <w:r w:rsidRPr="00B443AE">
        <w:rPr>
          <w:b/>
        </w:rPr>
        <w:t xml:space="preserve">Mr P Robinson and Mr M McGuinness:  </w:t>
      </w:r>
      <w:r w:rsidRPr="004721B7">
        <w:rPr>
          <w:rFonts w:eastAsia="Times New Roman"/>
          <w:lang w:val="en-US"/>
        </w:rPr>
        <w:t xml:space="preserve">We made a written Ministerial Statement to the Assembly on 19 February 2015 announcing our decision to bring forward legislative proposals to prohibit unfair age discrimination by those providing goods, facilities and services. </w:t>
      </w:r>
      <w:r>
        <w:rPr>
          <w:rFonts w:eastAsia="Times New Roman"/>
          <w:lang w:val="en-US"/>
        </w:rPr>
        <w:t xml:space="preserve"> </w:t>
      </w:r>
      <w:r w:rsidRPr="004721B7">
        <w:rPr>
          <w:rFonts w:eastAsia="Times New Roman"/>
          <w:lang w:val="en-US"/>
        </w:rPr>
        <w:t>The proposed legislation will apply to people aged 16 and over.</w:t>
      </w:r>
    </w:p>
    <w:p w:rsidR="00CC4A7F" w:rsidRPr="004721B7" w:rsidRDefault="00CC4A7F" w:rsidP="00CC4A7F">
      <w:pPr>
        <w:pStyle w:val="NICCYBodyText"/>
        <w:rPr>
          <w:rFonts w:eastAsia="Times New Roman"/>
          <w:lang w:val="en-US"/>
        </w:rPr>
      </w:pPr>
    </w:p>
    <w:p w:rsidR="00CC4A7F" w:rsidRDefault="00CC4A7F" w:rsidP="00CC4A7F">
      <w:pPr>
        <w:pStyle w:val="NICCYBodyText"/>
        <w:rPr>
          <w:rFonts w:eastAsia="Times New Roman"/>
          <w:lang w:val="en-US"/>
        </w:rPr>
      </w:pPr>
      <w:r w:rsidRPr="004721B7">
        <w:rPr>
          <w:rFonts w:eastAsia="Times New Roman"/>
          <w:lang w:val="en-US"/>
        </w:rPr>
        <w:t xml:space="preserve">Subject to consideration by the OFMDFM Committee and Executive agreement, we intend to issue a consultation document in the near future setting out our proposals for legislation. </w:t>
      </w:r>
    </w:p>
    <w:p w:rsidR="00CC4A7F" w:rsidRDefault="00CC4A7F" w:rsidP="00CC4A7F">
      <w:pPr>
        <w:pStyle w:val="NICCYBodyText"/>
        <w:rPr>
          <w:rFonts w:eastAsia="Times New Roman"/>
          <w:lang w:val="en-US"/>
        </w:rPr>
      </w:pPr>
    </w:p>
    <w:p w:rsidR="001574DA" w:rsidRDefault="00CC4A7F" w:rsidP="00CC4A7F">
      <w:pPr>
        <w:pStyle w:val="NICCYBodyText"/>
        <w:rPr>
          <w:color w:val="000000"/>
          <w:lang w:val="en-US"/>
        </w:rPr>
      </w:pPr>
      <w:r w:rsidRPr="004721B7">
        <w:rPr>
          <w:rFonts w:eastAsia="Times New Roman"/>
          <w:lang w:val="en-US"/>
        </w:rPr>
        <w:t>When we have concluded our policy consultation, and agreed a robust policy position, we will then consider all the options available to us for bringing this legislation before the Assembly.</w:t>
      </w:r>
      <w:r>
        <w:rPr>
          <w:rFonts w:eastAsia="Times New Roman"/>
          <w:lang w:val="en-US"/>
        </w:rPr>
        <w:t xml:space="preserve">  </w:t>
      </w:r>
      <w:r>
        <w:rPr>
          <w:rFonts w:eastAsia="Times New Roman"/>
          <w:b/>
          <w:lang w:val="en-US"/>
        </w:rPr>
        <w:t>(23</w:t>
      </w:r>
      <w:r w:rsidRPr="00CC4A7F">
        <w:rPr>
          <w:rFonts w:eastAsia="Times New Roman"/>
          <w:b/>
          <w:vertAlign w:val="superscript"/>
          <w:lang w:val="en-US"/>
        </w:rPr>
        <w:t>rd</w:t>
      </w:r>
      <w:r>
        <w:rPr>
          <w:rFonts w:eastAsia="Times New Roman"/>
          <w:b/>
          <w:lang w:val="en-US"/>
        </w:rPr>
        <w:t xml:space="preserve"> March)</w:t>
      </w:r>
    </w:p>
    <w:p w:rsidR="001574DA" w:rsidRDefault="001574DA" w:rsidP="00CC4A7F">
      <w:pPr>
        <w:pStyle w:val="NICCYBodyText"/>
        <w:rPr>
          <w:color w:val="000000"/>
          <w:lang w:val="en-US"/>
        </w:rPr>
      </w:pPr>
    </w:p>
    <w:p w:rsidR="00CC4A7F" w:rsidRPr="001574DA" w:rsidRDefault="00CC4A7F" w:rsidP="00CC4A7F">
      <w:pPr>
        <w:pStyle w:val="NICCYBodyText"/>
        <w:rPr>
          <w:color w:val="000000"/>
          <w:lang w:val="en-US"/>
        </w:rPr>
      </w:pPr>
      <w:hyperlink w:anchor="_top" w:history="1">
        <w:r w:rsidRPr="00AA3AAA">
          <w:rPr>
            <w:rStyle w:val="Hyperlink"/>
          </w:rPr>
          <w:t>Back t</w:t>
        </w:r>
        <w:r w:rsidRPr="00AA3AAA">
          <w:rPr>
            <w:rStyle w:val="Hyperlink"/>
          </w:rPr>
          <w:t>o</w:t>
        </w:r>
        <w:r w:rsidRPr="00AA3AAA">
          <w:rPr>
            <w:rStyle w:val="Hyperlink"/>
          </w:rPr>
          <w:t xml:space="preserve"> Top</w:t>
        </w:r>
      </w:hyperlink>
    </w:p>
    <w:p w:rsidR="00CC4A7F" w:rsidRDefault="00CC4A7F" w:rsidP="00CC4A7F">
      <w:pPr>
        <w:pStyle w:val="NICCYBodyText"/>
      </w:pPr>
    </w:p>
    <w:p w:rsidR="00CC4A7F" w:rsidRPr="00CC4A7F" w:rsidRDefault="00CC4A7F" w:rsidP="00CC4A7F">
      <w:pPr>
        <w:pStyle w:val="Heading2"/>
        <w:rPr>
          <w:color w:val="23A4DE"/>
        </w:rPr>
      </w:pPr>
      <w:bookmarkStart w:id="4" w:name="_Age_Discrimination_Legislation_2"/>
      <w:bookmarkEnd w:id="4"/>
      <w:r w:rsidRPr="00CC4A7F">
        <w:rPr>
          <w:color w:val="23A4DE"/>
        </w:rPr>
        <w:t>Age Discrimination Legislation – Goods, Facilities and Services</w:t>
      </w:r>
    </w:p>
    <w:p w:rsidR="00CC4A7F" w:rsidRPr="00CC4A7F" w:rsidRDefault="00CC4A7F" w:rsidP="00CC4A7F">
      <w:pPr>
        <w:pStyle w:val="NICCYBodyText"/>
        <w:rPr>
          <w:lang w:val="en-US"/>
        </w:rPr>
      </w:pPr>
      <w:r>
        <w:rPr>
          <w:b/>
          <w:lang w:val="en-US"/>
        </w:rPr>
        <w:t xml:space="preserve">Ms Claire Sugden (IND – East Londonderry) - </w:t>
      </w:r>
      <w:r w:rsidRPr="00CC4A7F">
        <w:t>To ask the First Minister and deputy First Minister why the Programme for Government 2011/15 commitment to extend age discrimination legislation to the provision of goods, facilities and services has not yet been delivered.</w:t>
      </w:r>
    </w:p>
    <w:p w:rsidR="00CC4A7F" w:rsidRDefault="00CC4A7F" w:rsidP="00207E31">
      <w:pPr>
        <w:rPr>
          <w:color w:val="000000"/>
          <w:sz w:val="20"/>
          <w:szCs w:val="20"/>
          <w:lang w:val="en-US"/>
        </w:rPr>
      </w:pPr>
    </w:p>
    <w:p w:rsidR="00CC4A7F" w:rsidRDefault="00CC4A7F" w:rsidP="00CC4A7F">
      <w:pPr>
        <w:pStyle w:val="NICCYBodyText"/>
        <w:rPr>
          <w:rFonts w:eastAsia="Times New Roman"/>
          <w:lang w:val="en-US"/>
        </w:rPr>
      </w:pPr>
      <w:r w:rsidRPr="00B443AE">
        <w:rPr>
          <w:b/>
        </w:rPr>
        <w:t xml:space="preserve">Mr P Robinson and Mr M McGuinness:  </w:t>
      </w:r>
      <w:r w:rsidRPr="004721B7">
        <w:rPr>
          <w:rFonts w:eastAsia="Times New Roman"/>
          <w:lang w:val="en-US"/>
        </w:rPr>
        <w:t xml:space="preserve">We made a Written Ministerial Statement to the Assembly on 19 February 2015 announcing our decision to bring forward legislative proposals to prohibit unfair age discrimination by those providing goods, facilities and services. </w:t>
      </w:r>
      <w:r>
        <w:rPr>
          <w:rFonts w:eastAsia="Times New Roman"/>
          <w:lang w:val="en-US"/>
        </w:rPr>
        <w:t xml:space="preserve"> </w:t>
      </w:r>
      <w:r w:rsidRPr="004721B7">
        <w:rPr>
          <w:rFonts w:eastAsia="Times New Roman"/>
          <w:lang w:val="en-US"/>
        </w:rPr>
        <w:t>The proposed legislation will apply to people aged 16 and over.</w:t>
      </w:r>
    </w:p>
    <w:p w:rsidR="00CC4A7F" w:rsidRPr="004721B7" w:rsidRDefault="00CC4A7F" w:rsidP="00CC4A7F">
      <w:pPr>
        <w:pStyle w:val="NICCYBodyText"/>
        <w:rPr>
          <w:rFonts w:eastAsia="Times New Roman"/>
          <w:lang w:val="en-US"/>
        </w:rPr>
      </w:pPr>
    </w:p>
    <w:p w:rsidR="00CC4A7F" w:rsidRDefault="00CC4A7F" w:rsidP="00CC4A7F">
      <w:pPr>
        <w:pStyle w:val="NICCYBodyText"/>
        <w:rPr>
          <w:rFonts w:eastAsia="Times New Roman"/>
          <w:lang w:val="en-US"/>
        </w:rPr>
      </w:pPr>
      <w:r w:rsidRPr="004721B7">
        <w:rPr>
          <w:rFonts w:eastAsia="Times New Roman"/>
          <w:lang w:val="en-US"/>
        </w:rPr>
        <w:t xml:space="preserve">Subject to consideration by the OFMDFM Committee and Executive agreement, we intend to issue a consultation document in the near future setting out our proposals for legislation. </w:t>
      </w:r>
    </w:p>
    <w:p w:rsidR="00CC4A7F" w:rsidRDefault="00CC4A7F" w:rsidP="00CC4A7F">
      <w:pPr>
        <w:pStyle w:val="NICCYBodyText"/>
        <w:rPr>
          <w:rFonts w:eastAsia="Times New Roman"/>
          <w:lang w:val="en-US"/>
        </w:rPr>
      </w:pPr>
    </w:p>
    <w:p w:rsidR="001574DA" w:rsidRDefault="00CC4A7F" w:rsidP="001574DA">
      <w:pPr>
        <w:pStyle w:val="NICCYBodyText"/>
      </w:pPr>
      <w:r w:rsidRPr="004721B7">
        <w:rPr>
          <w:rFonts w:eastAsia="Times New Roman"/>
          <w:lang w:val="en-US"/>
        </w:rPr>
        <w:t>When we have concluded our policy consultation, and agreed a robust policy position, we will then consider all the options available to us for bringing this legislation before the Assembly.</w:t>
      </w:r>
      <w:r>
        <w:rPr>
          <w:rFonts w:eastAsia="Times New Roman"/>
          <w:lang w:val="en-US"/>
        </w:rPr>
        <w:t xml:space="preserve">  </w:t>
      </w:r>
      <w:r>
        <w:rPr>
          <w:rFonts w:eastAsia="Times New Roman"/>
          <w:b/>
          <w:lang w:val="en-US"/>
        </w:rPr>
        <w:t>(23</w:t>
      </w:r>
      <w:r w:rsidRPr="00CC4A7F">
        <w:rPr>
          <w:rFonts w:eastAsia="Times New Roman"/>
          <w:b/>
          <w:vertAlign w:val="superscript"/>
          <w:lang w:val="en-US"/>
        </w:rPr>
        <w:t>rd</w:t>
      </w:r>
      <w:r>
        <w:rPr>
          <w:rFonts w:eastAsia="Times New Roman"/>
          <w:b/>
          <w:lang w:val="en-US"/>
        </w:rPr>
        <w:t xml:space="preserve"> March)</w:t>
      </w:r>
      <w:r w:rsidR="001574DA">
        <w:rPr>
          <w:rFonts w:eastAsia="Times New Roman"/>
          <w:b/>
          <w:lang w:val="en-US"/>
        </w:rPr>
        <w:t xml:space="preserve">    </w:t>
      </w:r>
      <w:hyperlink w:anchor="_top" w:history="1">
        <w:r w:rsidR="001574DA" w:rsidRPr="00AA3AAA">
          <w:rPr>
            <w:rStyle w:val="Hyperlink"/>
          </w:rPr>
          <w:t>Back to Top</w:t>
        </w:r>
      </w:hyperlink>
    </w:p>
    <w:p w:rsidR="00CC4A7F" w:rsidRPr="00CC4A7F" w:rsidRDefault="00CC4A7F" w:rsidP="00CC4A7F">
      <w:pPr>
        <w:pStyle w:val="Heading2"/>
        <w:rPr>
          <w:color w:val="23A4DE"/>
        </w:rPr>
      </w:pPr>
      <w:bookmarkStart w:id="5" w:name="_Age_Discrimination_Legislation_3"/>
      <w:bookmarkEnd w:id="5"/>
      <w:r w:rsidRPr="00CC4A7F">
        <w:rPr>
          <w:color w:val="23A4DE"/>
        </w:rPr>
        <w:t>Age Discrimination Legislation – Goods, Facilities and Services</w:t>
      </w:r>
    </w:p>
    <w:p w:rsidR="00CC4A7F" w:rsidRPr="00CC4A7F" w:rsidRDefault="00CC4A7F" w:rsidP="00CC4A7F">
      <w:pPr>
        <w:pStyle w:val="NICCYBodyText"/>
      </w:pPr>
      <w:r>
        <w:rPr>
          <w:b/>
        </w:rPr>
        <w:t xml:space="preserve">Ms Claire Sugden (IND – East Londonderry) - </w:t>
      </w:r>
      <w:r w:rsidRPr="00CC4A7F">
        <w:t>To ask the First Minister and deputy First Minister to outline the nature of any recent communication with the Commissioner for Older People in respect of extending age discrimination legislation to the provision of goods, facilities and services.</w:t>
      </w:r>
    </w:p>
    <w:p w:rsidR="00CC4A7F" w:rsidRDefault="00CC4A7F" w:rsidP="00CC4A7F">
      <w:pPr>
        <w:pStyle w:val="NICCYBodyText"/>
      </w:pPr>
    </w:p>
    <w:p w:rsidR="00CC4A7F" w:rsidRPr="00CC4A7F" w:rsidRDefault="00CC4A7F" w:rsidP="00CC4A7F">
      <w:pPr>
        <w:pStyle w:val="NICCYBodyText"/>
      </w:pPr>
      <w:r w:rsidRPr="00B443AE">
        <w:rPr>
          <w:b/>
        </w:rPr>
        <w:t xml:space="preserve">Mr P Robinson and Mr M McGuinness:  </w:t>
      </w:r>
      <w:r w:rsidRPr="00CC4A7F">
        <w:t xml:space="preserve">Junior Ministers met the Chief Executive of the Commissioner for Older People on 16 December 2014 to discuss the Programme for Government commitment to extend age discrimination legislation to the provision of goods, facilities and services. </w:t>
      </w:r>
      <w:r>
        <w:t xml:space="preserve"> </w:t>
      </w:r>
      <w:r w:rsidRPr="00CC4A7F">
        <w:t xml:space="preserve">On foot of this meeting, the Commissioner for Older People wrote to Junior Ministers on 15 and 30 January 2015 seeking further clarification on how this Programme for Commitment would be delivered.  </w:t>
      </w:r>
      <w:r>
        <w:rPr>
          <w:b/>
        </w:rPr>
        <w:t>(23</w:t>
      </w:r>
      <w:r w:rsidRPr="00CC4A7F">
        <w:rPr>
          <w:b/>
          <w:vertAlign w:val="superscript"/>
        </w:rPr>
        <w:t>rd</w:t>
      </w:r>
      <w:r>
        <w:rPr>
          <w:b/>
        </w:rPr>
        <w:t xml:space="preserve"> March)</w:t>
      </w:r>
    </w:p>
    <w:p w:rsidR="00CC4A7F" w:rsidRDefault="00CC4A7F" w:rsidP="00CC4A7F">
      <w:pPr>
        <w:pStyle w:val="NICCYBodyText"/>
      </w:pPr>
    </w:p>
    <w:p w:rsidR="00CC4A7F" w:rsidRDefault="00CC4A7F" w:rsidP="00CC4A7F">
      <w:pPr>
        <w:pStyle w:val="NICCYBodyText"/>
      </w:pPr>
      <w:hyperlink w:anchor="_top" w:history="1">
        <w:r w:rsidRPr="00AA3AAA">
          <w:rPr>
            <w:rStyle w:val="Hyperlink"/>
          </w:rPr>
          <w:t>Bac</w:t>
        </w:r>
        <w:r w:rsidRPr="00AA3AAA">
          <w:rPr>
            <w:rStyle w:val="Hyperlink"/>
          </w:rPr>
          <w:t>k</w:t>
        </w:r>
        <w:r w:rsidRPr="00AA3AAA">
          <w:rPr>
            <w:rStyle w:val="Hyperlink"/>
          </w:rPr>
          <w:t xml:space="preserve"> to T</w:t>
        </w:r>
        <w:r w:rsidRPr="00AA3AAA">
          <w:rPr>
            <w:rStyle w:val="Hyperlink"/>
          </w:rPr>
          <w:t>o</w:t>
        </w:r>
        <w:r w:rsidRPr="00AA3AAA">
          <w:rPr>
            <w:rStyle w:val="Hyperlink"/>
          </w:rPr>
          <w:t>p</w:t>
        </w:r>
      </w:hyperlink>
    </w:p>
    <w:p w:rsidR="006F216F" w:rsidRDefault="006F216F" w:rsidP="00CC4A7F">
      <w:pPr>
        <w:pStyle w:val="NICCYBodyText"/>
      </w:pPr>
    </w:p>
    <w:p w:rsidR="006F216F" w:rsidRPr="00C54973" w:rsidRDefault="006F216F" w:rsidP="006F216F">
      <w:pPr>
        <w:pStyle w:val="Heading2"/>
        <w:rPr>
          <w:color w:val="23A4DE"/>
        </w:rPr>
      </w:pPr>
      <w:bookmarkStart w:id="6" w:name="_Age_Discrimination_Legislation_4"/>
      <w:bookmarkEnd w:id="6"/>
      <w:r w:rsidRPr="00C54973">
        <w:rPr>
          <w:color w:val="23A4DE"/>
        </w:rPr>
        <w:t>Age Discrimination Legislation – Goods, Facilities and Services</w:t>
      </w:r>
    </w:p>
    <w:p w:rsidR="00CC4A7F" w:rsidRPr="006F216F" w:rsidRDefault="006F216F" w:rsidP="006F216F">
      <w:pPr>
        <w:pStyle w:val="NICCYBodyText"/>
        <w:rPr>
          <w:b/>
        </w:rPr>
      </w:pPr>
      <w:r>
        <w:rPr>
          <w:b/>
        </w:rPr>
        <w:t xml:space="preserve">Ms Claire Sugden (IND – East Londonderry) - </w:t>
      </w:r>
      <w:r w:rsidRPr="006F216F">
        <w:t>To ask the First Minister and deputy First Minister why Programme for Government 2011/15 commitment number 44, to extend age discrimination legislation to the provision of goods, facilities and services, has not been delivered.</w:t>
      </w:r>
    </w:p>
    <w:p w:rsidR="00CC4A7F" w:rsidRDefault="00CC4A7F" w:rsidP="00CC4A7F">
      <w:pPr>
        <w:pStyle w:val="NICCYBodyText"/>
      </w:pPr>
    </w:p>
    <w:p w:rsidR="00C54973" w:rsidRDefault="00C54973" w:rsidP="00C54973">
      <w:pPr>
        <w:pStyle w:val="NICCYBodyText"/>
        <w:rPr>
          <w:lang w:val="en-US"/>
        </w:rPr>
      </w:pPr>
      <w:r w:rsidRPr="00B443AE">
        <w:rPr>
          <w:b/>
        </w:rPr>
        <w:t xml:space="preserve">Mr P Robinson and Mr M McGuinness:  </w:t>
      </w:r>
      <w:r w:rsidRPr="004721B7">
        <w:rPr>
          <w:lang w:val="en-US"/>
        </w:rPr>
        <w:t>The Programme for Government commitment in respect of age discrimination legislation is number 38, not 44.</w:t>
      </w:r>
    </w:p>
    <w:p w:rsidR="00C54973" w:rsidRPr="004721B7" w:rsidRDefault="00C54973" w:rsidP="00C54973">
      <w:pPr>
        <w:pStyle w:val="NICCYBodyText"/>
        <w:rPr>
          <w:lang w:val="en-US"/>
        </w:rPr>
      </w:pPr>
    </w:p>
    <w:p w:rsidR="00C54973" w:rsidRDefault="00C54973" w:rsidP="00C54973">
      <w:pPr>
        <w:pStyle w:val="NICCYBodyText"/>
        <w:rPr>
          <w:lang w:val="en-US"/>
        </w:rPr>
      </w:pPr>
      <w:r w:rsidRPr="004721B7">
        <w:rPr>
          <w:lang w:val="en-US"/>
        </w:rPr>
        <w:t xml:space="preserve">We made a Written Ministerial Statement to the Assembly on 19 February 2015 announcing our decision to bring forward legislative proposals to prohibit unfair age discrimination by those providing goods, facilities and services. </w:t>
      </w:r>
      <w:r>
        <w:rPr>
          <w:lang w:val="en-US"/>
        </w:rPr>
        <w:t xml:space="preserve"> </w:t>
      </w:r>
      <w:r w:rsidRPr="004721B7">
        <w:rPr>
          <w:lang w:val="en-US"/>
        </w:rPr>
        <w:t>The proposed legislation will apply to people aged 16 and over.</w:t>
      </w:r>
    </w:p>
    <w:p w:rsidR="00C54973" w:rsidRPr="004721B7" w:rsidRDefault="00C54973" w:rsidP="00C54973">
      <w:pPr>
        <w:pStyle w:val="NICCYBodyText"/>
        <w:rPr>
          <w:lang w:val="en-US"/>
        </w:rPr>
      </w:pPr>
    </w:p>
    <w:p w:rsidR="00C54973" w:rsidRDefault="00C54973" w:rsidP="00C54973">
      <w:pPr>
        <w:pStyle w:val="NICCYBodyText"/>
        <w:rPr>
          <w:lang w:val="en-US"/>
        </w:rPr>
      </w:pPr>
      <w:r w:rsidRPr="004721B7">
        <w:rPr>
          <w:lang w:val="en-US"/>
        </w:rPr>
        <w:t xml:space="preserve">Subject to consideration by the OFMDFM Committee and Executive agreement, we intend to issue a consultation document in the near future setting out our proposals for legislation. </w:t>
      </w:r>
    </w:p>
    <w:p w:rsidR="00C54973" w:rsidRDefault="00C54973" w:rsidP="00C54973">
      <w:pPr>
        <w:pStyle w:val="NICCYBodyText"/>
        <w:rPr>
          <w:lang w:val="en-US"/>
        </w:rPr>
      </w:pPr>
    </w:p>
    <w:p w:rsidR="00C54973" w:rsidRDefault="00C54973" w:rsidP="00C54973">
      <w:pPr>
        <w:pStyle w:val="NICCYBodyText"/>
      </w:pPr>
      <w:r w:rsidRPr="004721B7">
        <w:rPr>
          <w:lang w:val="en-US"/>
        </w:rPr>
        <w:t>When we have concluded our policy consultation, and agreed a robust policy position, we will then consider all the options available to us for bringing this legislation before the Assembly.</w:t>
      </w:r>
      <w:r>
        <w:rPr>
          <w:lang w:val="en-US"/>
        </w:rPr>
        <w:t xml:space="preserve">  </w:t>
      </w:r>
      <w:r>
        <w:rPr>
          <w:b/>
          <w:lang w:val="en-US"/>
        </w:rPr>
        <w:t>(23</w:t>
      </w:r>
      <w:r w:rsidRPr="00C54973">
        <w:rPr>
          <w:b/>
          <w:vertAlign w:val="superscript"/>
          <w:lang w:val="en-US"/>
        </w:rPr>
        <w:t>rd</w:t>
      </w:r>
      <w:r>
        <w:rPr>
          <w:b/>
          <w:lang w:val="en-US"/>
        </w:rPr>
        <w:t xml:space="preserve"> March)</w:t>
      </w:r>
    </w:p>
    <w:p w:rsidR="00CC4A7F" w:rsidRDefault="00CC4A7F" w:rsidP="00CC4A7F">
      <w:pPr>
        <w:pStyle w:val="NICCYBodyText"/>
      </w:pPr>
    </w:p>
    <w:p w:rsidR="00C54973" w:rsidRDefault="00C54973" w:rsidP="00C54973">
      <w:pPr>
        <w:pStyle w:val="NICCYBodyText"/>
      </w:pPr>
      <w:hyperlink w:anchor="_top" w:history="1">
        <w:r w:rsidRPr="00AA3AAA">
          <w:rPr>
            <w:rStyle w:val="Hyperlink"/>
          </w:rPr>
          <w:t>Back to</w:t>
        </w:r>
        <w:r w:rsidRPr="00AA3AAA">
          <w:rPr>
            <w:rStyle w:val="Hyperlink"/>
          </w:rPr>
          <w:t xml:space="preserve"> </w:t>
        </w:r>
        <w:r w:rsidRPr="00AA3AAA">
          <w:rPr>
            <w:rStyle w:val="Hyperlink"/>
          </w:rPr>
          <w:t>T</w:t>
        </w:r>
        <w:r w:rsidRPr="00AA3AAA">
          <w:rPr>
            <w:rStyle w:val="Hyperlink"/>
          </w:rPr>
          <w:t>o</w:t>
        </w:r>
        <w:r w:rsidRPr="00AA3AAA">
          <w:rPr>
            <w:rStyle w:val="Hyperlink"/>
          </w:rPr>
          <w:t>p</w:t>
        </w:r>
      </w:hyperlink>
    </w:p>
    <w:p w:rsidR="00C54973" w:rsidRPr="00C54973" w:rsidRDefault="00C54973" w:rsidP="00C54973">
      <w:pPr>
        <w:pStyle w:val="Heading2"/>
        <w:rPr>
          <w:color w:val="23A4DE"/>
        </w:rPr>
      </w:pPr>
      <w:bookmarkStart w:id="7" w:name="_Goods,_Facilities_and"/>
      <w:bookmarkEnd w:id="7"/>
      <w:r w:rsidRPr="00C54973">
        <w:rPr>
          <w:color w:val="23A4DE"/>
        </w:rPr>
        <w:lastRenderedPageBreak/>
        <w:t>Goods, Facilities and Services Legislation</w:t>
      </w:r>
    </w:p>
    <w:p w:rsidR="00C54973" w:rsidRPr="00C54973" w:rsidRDefault="00C54973" w:rsidP="00C54973">
      <w:pPr>
        <w:pStyle w:val="NICCYBodyText"/>
      </w:pPr>
      <w:r>
        <w:rPr>
          <w:b/>
        </w:rPr>
        <w:t>Ms Bronwyn McGahan (Sinn F</w:t>
      </w:r>
      <w:r w:rsidRPr="00C54973">
        <w:rPr>
          <w:b/>
        </w:rPr>
        <w:t>é</w:t>
      </w:r>
      <w:r>
        <w:rPr>
          <w:b/>
        </w:rPr>
        <w:t xml:space="preserve">in – Fermanagh and South Tyrone) - </w:t>
      </w:r>
      <w:r w:rsidRPr="00C54973">
        <w:t>To ask the First Minister and deputy First Minister when the scope of the Goods, Facilities and Services legislation will be finalised.</w:t>
      </w:r>
    </w:p>
    <w:p w:rsidR="00C54973" w:rsidRDefault="00C54973" w:rsidP="00C54973">
      <w:pPr>
        <w:pStyle w:val="NICCYBodyText"/>
      </w:pPr>
    </w:p>
    <w:p w:rsidR="00C54973" w:rsidRDefault="00C54973" w:rsidP="00C54973">
      <w:pPr>
        <w:pStyle w:val="NICCYBodyText"/>
        <w:rPr>
          <w:rFonts w:eastAsia="Times New Roman"/>
          <w:lang w:val="en-US"/>
        </w:rPr>
      </w:pPr>
      <w:r w:rsidRPr="00B443AE">
        <w:rPr>
          <w:b/>
        </w:rPr>
        <w:t xml:space="preserve">Mr P Robinson and Mr M McGuinness:  </w:t>
      </w:r>
      <w:r w:rsidRPr="004721B7">
        <w:rPr>
          <w:rFonts w:eastAsia="Times New Roman"/>
          <w:lang w:val="en-US"/>
        </w:rPr>
        <w:t xml:space="preserve">We made a written Ministerial Statement to the Assembly on 19 February 2015 announcing our decision to bring forward legislative proposals to prohibit unfair age discrimination by those providing goods, facilities and services. </w:t>
      </w:r>
      <w:r>
        <w:rPr>
          <w:rFonts w:eastAsia="Times New Roman"/>
          <w:lang w:val="en-US"/>
        </w:rPr>
        <w:t xml:space="preserve"> </w:t>
      </w:r>
      <w:r w:rsidRPr="004721B7">
        <w:rPr>
          <w:rFonts w:eastAsia="Times New Roman"/>
          <w:lang w:val="en-US"/>
        </w:rPr>
        <w:t>The proposed legislation will apply to those aged 16 and over.</w:t>
      </w:r>
    </w:p>
    <w:p w:rsidR="00C54973" w:rsidRPr="004721B7" w:rsidRDefault="00C54973" w:rsidP="00C54973">
      <w:pPr>
        <w:pStyle w:val="NICCYBodyText"/>
        <w:rPr>
          <w:rFonts w:eastAsia="Times New Roman"/>
          <w:lang w:val="en-US"/>
        </w:rPr>
      </w:pPr>
    </w:p>
    <w:p w:rsidR="00C54973" w:rsidRDefault="00C54973" w:rsidP="00C54973">
      <w:pPr>
        <w:pStyle w:val="NICCYBodyText"/>
        <w:rPr>
          <w:rFonts w:eastAsia="Times New Roman"/>
          <w:lang w:val="en-US"/>
        </w:rPr>
      </w:pPr>
      <w:r w:rsidRPr="004721B7">
        <w:rPr>
          <w:rFonts w:eastAsia="Times New Roman"/>
          <w:lang w:val="en-US"/>
        </w:rPr>
        <w:t xml:space="preserve">Subject to consideration by the OFMDFM Committee and Executive agreement, we intend to issue a consultation document in the near future setting out our proposals for legislation. </w:t>
      </w:r>
    </w:p>
    <w:p w:rsidR="00C54973" w:rsidRDefault="00C54973" w:rsidP="00C54973">
      <w:pPr>
        <w:pStyle w:val="NICCYBodyText"/>
        <w:rPr>
          <w:rFonts w:eastAsia="Times New Roman"/>
          <w:lang w:val="en-US"/>
        </w:rPr>
      </w:pPr>
    </w:p>
    <w:p w:rsidR="00C54973" w:rsidRPr="00C54973" w:rsidRDefault="00C54973" w:rsidP="00C54973">
      <w:pPr>
        <w:pStyle w:val="NICCYBodyText"/>
      </w:pPr>
      <w:r w:rsidRPr="004721B7">
        <w:rPr>
          <w:rFonts w:eastAsia="Times New Roman"/>
          <w:lang w:val="en-US"/>
        </w:rPr>
        <w:t>When we have concluded our policy consultation, and agreed a robust policy position, we will then consider all the options available to us for bringing this legislation before the Assembly.</w:t>
      </w:r>
      <w:r>
        <w:rPr>
          <w:rFonts w:eastAsia="Times New Roman"/>
          <w:lang w:val="en-US"/>
        </w:rPr>
        <w:t xml:space="preserve">  </w:t>
      </w:r>
      <w:r>
        <w:rPr>
          <w:rFonts w:eastAsia="Times New Roman"/>
          <w:b/>
          <w:lang w:val="en-US"/>
        </w:rPr>
        <w:t>(23</w:t>
      </w:r>
      <w:r w:rsidRPr="00C54973">
        <w:rPr>
          <w:rFonts w:eastAsia="Times New Roman"/>
          <w:b/>
          <w:vertAlign w:val="superscript"/>
          <w:lang w:val="en-US"/>
        </w:rPr>
        <w:t>rd</w:t>
      </w:r>
      <w:r>
        <w:rPr>
          <w:rFonts w:eastAsia="Times New Roman"/>
          <w:b/>
          <w:lang w:val="en-US"/>
        </w:rPr>
        <w:t xml:space="preserve"> March)</w:t>
      </w:r>
    </w:p>
    <w:p w:rsidR="00C54973" w:rsidRDefault="00C54973" w:rsidP="00C54973">
      <w:pPr>
        <w:pStyle w:val="NICCYBodyText"/>
      </w:pPr>
    </w:p>
    <w:p w:rsidR="00C54973" w:rsidRDefault="00C54973" w:rsidP="00C54973">
      <w:pPr>
        <w:pStyle w:val="NICCYBodyText"/>
      </w:pPr>
      <w:hyperlink w:anchor="_top" w:history="1">
        <w:r w:rsidRPr="00AA3AAA">
          <w:rPr>
            <w:rStyle w:val="Hyperlink"/>
          </w:rPr>
          <w:t>Back to</w:t>
        </w:r>
        <w:r w:rsidRPr="00AA3AAA">
          <w:rPr>
            <w:rStyle w:val="Hyperlink"/>
          </w:rPr>
          <w:t xml:space="preserve"> </w:t>
        </w:r>
        <w:r w:rsidRPr="00AA3AAA">
          <w:rPr>
            <w:rStyle w:val="Hyperlink"/>
          </w:rPr>
          <w:t>T</w:t>
        </w:r>
        <w:r w:rsidRPr="00AA3AAA">
          <w:rPr>
            <w:rStyle w:val="Hyperlink"/>
          </w:rPr>
          <w:t>o</w:t>
        </w:r>
        <w:r w:rsidRPr="00AA3AAA">
          <w:rPr>
            <w:rStyle w:val="Hyperlink"/>
          </w:rPr>
          <w:t>p</w:t>
        </w:r>
      </w:hyperlink>
    </w:p>
    <w:p w:rsidR="00C54973" w:rsidRDefault="00C54973" w:rsidP="00C54973">
      <w:pPr>
        <w:pStyle w:val="NICCYBodyText"/>
      </w:pPr>
    </w:p>
    <w:p w:rsidR="00C54973" w:rsidRPr="00C54973" w:rsidRDefault="00C54973" w:rsidP="00C54973">
      <w:pPr>
        <w:pStyle w:val="Heading2"/>
        <w:rPr>
          <w:color w:val="23A4DE"/>
        </w:rPr>
      </w:pPr>
      <w:bookmarkStart w:id="8" w:name="_Goods,_Facilities_and_1"/>
      <w:bookmarkEnd w:id="8"/>
      <w:r w:rsidRPr="00C54973">
        <w:rPr>
          <w:color w:val="23A4DE"/>
        </w:rPr>
        <w:t>Goods, Facilities and Services Legislation</w:t>
      </w:r>
    </w:p>
    <w:p w:rsidR="00C54973" w:rsidRDefault="00C54973" w:rsidP="00C54973">
      <w:pPr>
        <w:pStyle w:val="NICCYBodyText"/>
      </w:pPr>
      <w:r>
        <w:rPr>
          <w:b/>
        </w:rPr>
        <w:t xml:space="preserve">Mr Samuel Gardiner MBE (UUP – Bann) - </w:t>
      </w:r>
      <w:r w:rsidRPr="00C54973">
        <w:t xml:space="preserve">To ask the First Minister and deputy First Minister to outline the projected timescale for the introduction of age discrimination legislation with regard to the provision of goods, facilities and services. </w:t>
      </w:r>
      <w:r w:rsidRPr="00C54973">
        <w:br/>
      </w:r>
    </w:p>
    <w:p w:rsidR="00C54973" w:rsidRDefault="00C54973" w:rsidP="00C54973">
      <w:pPr>
        <w:pStyle w:val="NICCYBodyText"/>
        <w:rPr>
          <w:rFonts w:eastAsia="Times New Roman"/>
          <w:lang w:val="en-US"/>
        </w:rPr>
      </w:pPr>
      <w:r w:rsidRPr="00B443AE">
        <w:rPr>
          <w:b/>
        </w:rPr>
        <w:t xml:space="preserve">Mr P Robinson and Mr M McGuinness:  </w:t>
      </w:r>
      <w:r w:rsidRPr="004721B7">
        <w:rPr>
          <w:rFonts w:eastAsia="Times New Roman"/>
          <w:lang w:val="en-US"/>
        </w:rPr>
        <w:t xml:space="preserve">We made a written Ministerial Statement to the Assembly on 19 February 2015 announcing our decision to bring forward legislative proposals to prohibit unfair age discrimination by those providing goods, facilities and services. </w:t>
      </w:r>
      <w:r>
        <w:rPr>
          <w:rFonts w:eastAsia="Times New Roman"/>
          <w:lang w:val="en-US"/>
        </w:rPr>
        <w:t xml:space="preserve"> </w:t>
      </w:r>
      <w:r w:rsidRPr="004721B7">
        <w:rPr>
          <w:rFonts w:eastAsia="Times New Roman"/>
          <w:lang w:val="en-US"/>
        </w:rPr>
        <w:t>The proposed legislation will apply to those aged 16 and over.</w:t>
      </w:r>
    </w:p>
    <w:p w:rsidR="00C54973" w:rsidRPr="004721B7" w:rsidRDefault="00C54973" w:rsidP="00C54973">
      <w:pPr>
        <w:pStyle w:val="NICCYBodyText"/>
        <w:rPr>
          <w:rFonts w:eastAsia="Times New Roman"/>
          <w:lang w:val="en-US"/>
        </w:rPr>
      </w:pPr>
    </w:p>
    <w:p w:rsidR="00C54973" w:rsidRDefault="00C54973" w:rsidP="00C54973">
      <w:pPr>
        <w:pStyle w:val="NICCYBodyText"/>
        <w:rPr>
          <w:rFonts w:eastAsia="Times New Roman"/>
          <w:lang w:val="en-US"/>
        </w:rPr>
      </w:pPr>
      <w:r w:rsidRPr="004721B7">
        <w:rPr>
          <w:rFonts w:eastAsia="Times New Roman"/>
          <w:lang w:val="en-US"/>
        </w:rPr>
        <w:t xml:space="preserve">Subject to consideration by the OFMDFM Committee and Executive agreement, we intend to issue a consultation document in the near future setting out our proposals for legislation. </w:t>
      </w:r>
    </w:p>
    <w:p w:rsidR="00C54973" w:rsidRDefault="00C54973" w:rsidP="00C54973">
      <w:pPr>
        <w:pStyle w:val="NICCYBodyText"/>
        <w:rPr>
          <w:rFonts w:eastAsia="Times New Roman"/>
          <w:lang w:val="en-US"/>
        </w:rPr>
      </w:pPr>
    </w:p>
    <w:p w:rsidR="00C54973" w:rsidRPr="00C54973" w:rsidRDefault="00C54973" w:rsidP="00C54973">
      <w:pPr>
        <w:pStyle w:val="NICCYBodyText"/>
      </w:pPr>
      <w:r w:rsidRPr="004721B7">
        <w:rPr>
          <w:rFonts w:eastAsia="Times New Roman"/>
          <w:lang w:val="en-US"/>
        </w:rPr>
        <w:t>When we have concluded our policy consultation, and agreed a robust policy position, we will then consider all the options available to us for bringing this legislation before the Assembly.</w:t>
      </w:r>
      <w:r>
        <w:rPr>
          <w:rFonts w:eastAsia="Times New Roman"/>
          <w:lang w:val="en-US"/>
        </w:rPr>
        <w:t xml:space="preserve">  </w:t>
      </w:r>
      <w:r>
        <w:rPr>
          <w:rFonts w:eastAsia="Times New Roman"/>
          <w:b/>
          <w:lang w:val="en-US"/>
        </w:rPr>
        <w:t>(24</w:t>
      </w:r>
      <w:r w:rsidRPr="00C54973">
        <w:rPr>
          <w:rFonts w:eastAsia="Times New Roman"/>
          <w:b/>
          <w:vertAlign w:val="superscript"/>
          <w:lang w:val="en-US"/>
        </w:rPr>
        <w:t>th</w:t>
      </w:r>
      <w:r>
        <w:rPr>
          <w:rFonts w:eastAsia="Times New Roman"/>
          <w:b/>
          <w:lang w:val="en-US"/>
        </w:rPr>
        <w:t xml:space="preserve"> March)</w:t>
      </w:r>
    </w:p>
    <w:p w:rsidR="00C54973" w:rsidRDefault="00C54973" w:rsidP="00C54973">
      <w:pPr>
        <w:pStyle w:val="NICCYBodyText"/>
      </w:pPr>
    </w:p>
    <w:p w:rsidR="00C54973" w:rsidRDefault="00C54973" w:rsidP="00C54973">
      <w:pPr>
        <w:pStyle w:val="NICCYBodyText"/>
      </w:pPr>
      <w:hyperlink w:anchor="_top" w:history="1">
        <w:r w:rsidRPr="00AA3AAA">
          <w:rPr>
            <w:rStyle w:val="Hyperlink"/>
          </w:rPr>
          <w:t>Back to Top</w:t>
        </w:r>
      </w:hyperlink>
    </w:p>
    <w:p w:rsidR="00C54973" w:rsidRPr="00C54973" w:rsidRDefault="00C54973" w:rsidP="00C54973">
      <w:pPr>
        <w:pStyle w:val="Heading2"/>
        <w:rPr>
          <w:color w:val="23A4DE"/>
        </w:rPr>
      </w:pPr>
      <w:bookmarkStart w:id="9" w:name="_Child_Poverty_Strategy"/>
      <w:bookmarkEnd w:id="9"/>
      <w:r w:rsidRPr="00C54973">
        <w:rPr>
          <w:color w:val="23A4DE"/>
        </w:rPr>
        <w:lastRenderedPageBreak/>
        <w:t>Child Poverty Strategy</w:t>
      </w:r>
    </w:p>
    <w:p w:rsidR="00C54973" w:rsidRPr="00C54973" w:rsidRDefault="00C54973" w:rsidP="00C54973">
      <w:pPr>
        <w:pStyle w:val="NICCYBodyText"/>
      </w:pPr>
      <w:r>
        <w:rPr>
          <w:b/>
        </w:rPr>
        <w:t xml:space="preserve">Ms Claire Sugden (IND – East Londonderry) - </w:t>
      </w:r>
      <w:r w:rsidRPr="00C54973">
        <w:t>To ask the First Minister and deputy First Minister when the child poverty strategy will be published.</w:t>
      </w:r>
    </w:p>
    <w:p w:rsidR="00C54973" w:rsidRDefault="00C54973" w:rsidP="00C54973">
      <w:pPr>
        <w:pStyle w:val="NICCYBodyText"/>
      </w:pPr>
    </w:p>
    <w:p w:rsidR="00C54973" w:rsidRPr="00C54973" w:rsidRDefault="00C54973" w:rsidP="00C54973">
      <w:pPr>
        <w:pStyle w:val="NICCYBodyText"/>
        <w:rPr>
          <w:rFonts w:eastAsia="Times New Roman"/>
          <w:lang w:val="en-US"/>
        </w:rPr>
      </w:pPr>
      <w:r w:rsidRPr="00B443AE">
        <w:rPr>
          <w:b/>
        </w:rPr>
        <w:t xml:space="preserve">Mr P Robinson and Mr M McGuinness:  </w:t>
      </w:r>
      <w:r w:rsidRPr="004721B7">
        <w:rPr>
          <w:rFonts w:eastAsia="Times New Roman"/>
          <w:lang w:val="en-US"/>
        </w:rPr>
        <w:t xml:space="preserve">The Executive’s first Child Poverty Strategy 2011-14 was published on 24 March 2011. </w:t>
      </w:r>
      <w:r>
        <w:rPr>
          <w:rFonts w:eastAsia="Times New Roman"/>
          <w:lang w:val="en-US"/>
        </w:rPr>
        <w:t xml:space="preserve"> </w:t>
      </w:r>
      <w:r w:rsidRPr="004721B7">
        <w:rPr>
          <w:rFonts w:eastAsia="Times New Roman"/>
          <w:lang w:val="en-US"/>
        </w:rPr>
        <w:t xml:space="preserve">The Executive’s 2014-17 Child Poverty Strategy is currently under consideration and it is envisaged that it will go to the Executive shortly. </w:t>
      </w:r>
      <w:r>
        <w:rPr>
          <w:rFonts w:eastAsia="Times New Roman"/>
          <w:lang w:val="en-US"/>
        </w:rPr>
        <w:t xml:space="preserve"> </w:t>
      </w:r>
      <w:r w:rsidRPr="004721B7">
        <w:rPr>
          <w:rFonts w:eastAsia="Times New Roman"/>
          <w:lang w:val="en-US"/>
        </w:rPr>
        <w:t xml:space="preserve">The Strategy will be published as soon as possible after Executive agreement. </w:t>
      </w:r>
      <w:r>
        <w:rPr>
          <w:rFonts w:eastAsia="Times New Roman"/>
          <w:lang w:val="en-US"/>
        </w:rPr>
        <w:t xml:space="preserve"> </w:t>
      </w:r>
      <w:r>
        <w:rPr>
          <w:rFonts w:eastAsia="Times New Roman"/>
          <w:b/>
          <w:lang w:val="en-US"/>
        </w:rPr>
        <w:t>(26</w:t>
      </w:r>
      <w:r w:rsidRPr="00C54973">
        <w:rPr>
          <w:rFonts w:eastAsia="Times New Roman"/>
          <w:b/>
          <w:vertAlign w:val="superscript"/>
          <w:lang w:val="en-US"/>
        </w:rPr>
        <w:t>th</w:t>
      </w:r>
      <w:r>
        <w:rPr>
          <w:rFonts w:eastAsia="Times New Roman"/>
          <w:b/>
          <w:lang w:val="en-US"/>
        </w:rPr>
        <w:t xml:space="preserve"> March)</w:t>
      </w:r>
    </w:p>
    <w:p w:rsidR="00C54973" w:rsidRDefault="00C54973" w:rsidP="00C54973">
      <w:pPr>
        <w:pStyle w:val="NICCYBodyText"/>
      </w:pPr>
    </w:p>
    <w:p w:rsidR="00C54973" w:rsidRDefault="00C54973" w:rsidP="00C54973">
      <w:pPr>
        <w:pStyle w:val="NICCYBodyText"/>
      </w:pPr>
      <w:hyperlink w:anchor="_top" w:history="1">
        <w:r w:rsidRPr="00AA3AAA">
          <w:rPr>
            <w:rStyle w:val="Hyperlink"/>
          </w:rPr>
          <w:t xml:space="preserve">Back </w:t>
        </w:r>
        <w:r w:rsidRPr="00AA3AAA">
          <w:rPr>
            <w:rStyle w:val="Hyperlink"/>
          </w:rPr>
          <w:t>t</w:t>
        </w:r>
        <w:r w:rsidRPr="00AA3AAA">
          <w:rPr>
            <w:rStyle w:val="Hyperlink"/>
          </w:rPr>
          <w:t>o Top</w:t>
        </w:r>
      </w:hyperlink>
    </w:p>
    <w:p w:rsidR="0078717E" w:rsidRDefault="0078717E" w:rsidP="00C54973">
      <w:pPr>
        <w:pStyle w:val="NICCYBodyText"/>
      </w:pPr>
    </w:p>
    <w:p w:rsidR="0078717E" w:rsidRPr="0078717E" w:rsidRDefault="0078717E" w:rsidP="0078717E">
      <w:pPr>
        <w:pStyle w:val="Heading2"/>
        <w:rPr>
          <w:color w:val="23A4DE"/>
        </w:rPr>
      </w:pPr>
      <w:bookmarkStart w:id="10" w:name="_Social_Mobility_and"/>
      <w:bookmarkEnd w:id="10"/>
      <w:r w:rsidRPr="0078717E">
        <w:rPr>
          <w:color w:val="23A4DE"/>
        </w:rPr>
        <w:t>Social Mobility and Child Poverty Commission</w:t>
      </w:r>
    </w:p>
    <w:p w:rsidR="00C54973" w:rsidRPr="0078717E" w:rsidRDefault="0078717E" w:rsidP="0078717E">
      <w:pPr>
        <w:pStyle w:val="NICCYBodyText"/>
      </w:pPr>
      <w:r>
        <w:rPr>
          <w:b/>
        </w:rPr>
        <w:t xml:space="preserve">Ms Claire Sugden (IND – East Londonderry) - </w:t>
      </w:r>
      <w:r w:rsidRPr="0078717E">
        <w:t xml:space="preserve">To ask the First Minister and deputy First Minister, pursuant to AQW 42333/11-15, whether there are plans to appoint a member, as representative of the Northern Ireland Executive, to the Social Mobility and Child Poverty Commission. </w:t>
      </w:r>
      <w:r w:rsidRPr="004721B7">
        <w:rPr>
          <w:rFonts w:eastAsia="Times New Roman"/>
          <w:color w:val="444444"/>
          <w:sz w:val="20"/>
          <w:szCs w:val="20"/>
          <w:lang w:val="en-US"/>
        </w:rPr>
        <w:br/>
      </w:r>
    </w:p>
    <w:p w:rsidR="00C54973" w:rsidRPr="0078717E" w:rsidRDefault="0078717E" w:rsidP="00C54973">
      <w:pPr>
        <w:pStyle w:val="NICCYBodyText"/>
      </w:pPr>
      <w:r w:rsidRPr="00B443AE">
        <w:rPr>
          <w:b/>
        </w:rPr>
        <w:t xml:space="preserve">Mr P Robinson and Mr M McGuinness:  </w:t>
      </w:r>
      <w:r w:rsidRPr="0078717E">
        <w:t xml:space="preserve">There are currently no plans to appoint a member, as representative of the Northern Ireland Executive, to the Social Mobility and Child Poverty Commission.  </w:t>
      </w:r>
      <w:r>
        <w:rPr>
          <w:b/>
        </w:rPr>
        <w:t>(26</w:t>
      </w:r>
      <w:r w:rsidRPr="0078717E">
        <w:rPr>
          <w:b/>
          <w:vertAlign w:val="superscript"/>
        </w:rPr>
        <w:t>th</w:t>
      </w:r>
      <w:r>
        <w:rPr>
          <w:b/>
        </w:rPr>
        <w:t xml:space="preserve"> March)</w:t>
      </w:r>
    </w:p>
    <w:p w:rsidR="00C54973" w:rsidRDefault="00C54973" w:rsidP="00C54973">
      <w:pPr>
        <w:pStyle w:val="NICCYBodyText"/>
      </w:pPr>
    </w:p>
    <w:p w:rsidR="0078717E" w:rsidRDefault="0078717E" w:rsidP="0078717E">
      <w:pPr>
        <w:pStyle w:val="NICCYBodyText"/>
      </w:pPr>
      <w:hyperlink w:anchor="_top" w:history="1">
        <w:r w:rsidRPr="00AA3AAA">
          <w:rPr>
            <w:rStyle w:val="Hyperlink"/>
          </w:rPr>
          <w:t>Back to</w:t>
        </w:r>
        <w:r w:rsidRPr="00AA3AAA">
          <w:rPr>
            <w:rStyle w:val="Hyperlink"/>
          </w:rPr>
          <w:t xml:space="preserve"> </w:t>
        </w:r>
        <w:r w:rsidRPr="00AA3AAA">
          <w:rPr>
            <w:rStyle w:val="Hyperlink"/>
          </w:rPr>
          <w:t>Top</w:t>
        </w:r>
      </w:hyperlink>
    </w:p>
    <w:p w:rsidR="0078717E" w:rsidRDefault="0078717E" w:rsidP="0078717E">
      <w:pPr>
        <w:pStyle w:val="NICCYBodyText"/>
      </w:pPr>
    </w:p>
    <w:p w:rsidR="0078717E" w:rsidRPr="0078717E" w:rsidRDefault="0078717E" w:rsidP="0078717E">
      <w:pPr>
        <w:pStyle w:val="Heading2"/>
        <w:rPr>
          <w:color w:val="23A4DE"/>
        </w:rPr>
      </w:pPr>
      <w:bookmarkStart w:id="11" w:name="_Inter-Ministerial_Group_on"/>
      <w:bookmarkEnd w:id="11"/>
      <w:r w:rsidRPr="0078717E">
        <w:rPr>
          <w:color w:val="23A4DE"/>
        </w:rPr>
        <w:t>Inter-Ministerial Group on Domestic and Sexual Violence</w:t>
      </w:r>
    </w:p>
    <w:p w:rsidR="0078717E" w:rsidRPr="0078717E" w:rsidRDefault="0078717E" w:rsidP="0078717E">
      <w:pPr>
        <w:pStyle w:val="NICCYBodyText"/>
      </w:pPr>
      <w:r>
        <w:rPr>
          <w:b/>
        </w:rPr>
        <w:t xml:space="preserve">Ms Claire Sugden (IND – East Londonderry) - </w:t>
      </w:r>
      <w:r w:rsidR="00E57C59" w:rsidRPr="00E57C59">
        <w:t>To ask the First Minister and deputy First Minister for an update on the Regional Strategy Action Plan as associated with the Inter-Ministerial Group on Domestic and Sexual Violence, including the resources allocated to implement such a strategy.</w:t>
      </w:r>
    </w:p>
    <w:p w:rsidR="0078717E" w:rsidRDefault="0078717E" w:rsidP="00C54973">
      <w:pPr>
        <w:pStyle w:val="NICCYBodyText"/>
      </w:pPr>
    </w:p>
    <w:p w:rsidR="00E57C59" w:rsidRDefault="00E57C59" w:rsidP="00E57C59">
      <w:pPr>
        <w:spacing w:line="288" w:lineRule="auto"/>
        <w:rPr>
          <w:lang w:val="en-US"/>
        </w:rPr>
      </w:pPr>
      <w:r w:rsidRPr="00B443AE">
        <w:rPr>
          <w:b/>
        </w:rPr>
        <w:t xml:space="preserve">Mr P Robinson and Mr M McGuinness:  </w:t>
      </w:r>
      <w:r w:rsidRPr="004721B7">
        <w:rPr>
          <w:lang w:val="en-US"/>
        </w:rPr>
        <w:t>The Department of Health, Social Services and Public Safety, and the Department of Justice jointly lead on Domestic and Sexual Violence and Abuse.</w:t>
      </w:r>
    </w:p>
    <w:p w:rsidR="00E57C59" w:rsidRPr="00E57C59" w:rsidRDefault="00E57C59" w:rsidP="00E57C59">
      <w:pPr>
        <w:spacing w:line="288" w:lineRule="auto"/>
        <w:rPr>
          <w:color w:val="444444"/>
          <w:sz w:val="20"/>
          <w:szCs w:val="20"/>
          <w:lang w:val="en-US"/>
        </w:rPr>
      </w:pPr>
    </w:p>
    <w:p w:rsidR="00E57C59" w:rsidRDefault="00E57C59" w:rsidP="00E57C59">
      <w:pPr>
        <w:pStyle w:val="NICCYBodyText"/>
        <w:rPr>
          <w:lang w:val="en-US"/>
        </w:rPr>
      </w:pPr>
      <w:r w:rsidRPr="004721B7">
        <w:rPr>
          <w:lang w:val="en-US"/>
        </w:rPr>
        <w:t xml:space="preserve">OFMDFM has been advised that work to progress the actions detailed in the joint Domestic and Sexual Violence Action Plan, which was endorsed by the Inter-Ministerial </w:t>
      </w:r>
      <w:r w:rsidRPr="004721B7">
        <w:rPr>
          <w:lang w:val="en-US"/>
        </w:rPr>
        <w:lastRenderedPageBreak/>
        <w:t xml:space="preserve">Group on Domestic and Sexual Violence (IMG) in April 2012, is still ongoing. </w:t>
      </w:r>
      <w:r>
        <w:rPr>
          <w:lang w:val="en-US"/>
        </w:rPr>
        <w:t xml:space="preserve"> </w:t>
      </w:r>
      <w:r w:rsidRPr="004721B7">
        <w:rPr>
          <w:lang w:val="en-US"/>
        </w:rPr>
        <w:t>It is monitored by the Regional Strategy Group for Domestic and Sexual Violence and Abuse and its associated Sub-Groups.</w:t>
      </w:r>
    </w:p>
    <w:p w:rsidR="00E57C59" w:rsidRPr="004721B7" w:rsidRDefault="00E57C59" w:rsidP="00E57C59">
      <w:pPr>
        <w:pStyle w:val="NICCYBodyText"/>
        <w:rPr>
          <w:lang w:val="en-US"/>
        </w:rPr>
      </w:pPr>
    </w:p>
    <w:p w:rsidR="00E57C59" w:rsidRDefault="00E57C59" w:rsidP="00E57C59">
      <w:pPr>
        <w:pStyle w:val="NICCYBodyText"/>
        <w:rPr>
          <w:lang w:val="en-US"/>
        </w:rPr>
      </w:pPr>
      <w:r w:rsidRPr="004721B7">
        <w:rPr>
          <w:lang w:val="en-US"/>
        </w:rPr>
        <w:t>In late 2013, IMG members agreed to extend the Action Plan until the publication of the new Strategy.</w:t>
      </w:r>
    </w:p>
    <w:p w:rsidR="00E57C59" w:rsidRPr="004721B7" w:rsidRDefault="00E57C59" w:rsidP="00E57C59">
      <w:pPr>
        <w:pStyle w:val="NICCYBodyText"/>
        <w:rPr>
          <w:lang w:val="en-US"/>
        </w:rPr>
      </w:pPr>
    </w:p>
    <w:p w:rsidR="0078717E" w:rsidRPr="00E57C59" w:rsidRDefault="00E57C59" w:rsidP="00E57C59">
      <w:pPr>
        <w:pStyle w:val="NICCYBodyText"/>
      </w:pPr>
      <w:r w:rsidRPr="004721B7">
        <w:rPr>
          <w:lang w:val="en-US"/>
        </w:rPr>
        <w:t>Given the wide ranging nature of the work and service provision there would be a disproportionate cost in providing the total resource allocation.</w:t>
      </w:r>
      <w:r>
        <w:rPr>
          <w:lang w:val="en-US"/>
        </w:rPr>
        <w:t xml:space="preserve">  </w:t>
      </w:r>
      <w:r>
        <w:rPr>
          <w:b/>
          <w:lang w:val="en-US"/>
        </w:rPr>
        <w:t>(26</w:t>
      </w:r>
      <w:r w:rsidRPr="00E57C59">
        <w:rPr>
          <w:b/>
          <w:vertAlign w:val="superscript"/>
          <w:lang w:val="en-US"/>
        </w:rPr>
        <w:t>th</w:t>
      </w:r>
      <w:r>
        <w:rPr>
          <w:b/>
          <w:lang w:val="en-US"/>
        </w:rPr>
        <w:t xml:space="preserve"> March)</w:t>
      </w:r>
    </w:p>
    <w:p w:rsidR="0078717E" w:rsidRDefault="0078717E" w:rsidP="00C54973">
      <w:pPr>
        <w:pStyle w:val="NICCYBodyText"/>
      </w:pPr>
    </w:p>
    <w:p w:rsidR="00E57C59" w:rsidRDefault="00E57C59" w:rsidP="00E57C59">
      <w:pPr>
        <w:pStyle w:val="NICCYBodyText"/>
      </w:pPr>
      <w:hyperlink w:anchor="_top" w:history="1">
        <w:r w:rsidRPr="00AA3AAA">
          <w:rPr>
            <w:rStyle w:val="Hyperlink"/>
          </w:rPr>
          <w:t>Back to Top</w:t>
        </w:r>
      </w:hyperlink>
    </w:p>
    <w:p w:rsidR="00E57C59" w:rsidRDefault="00E57C59" w:rsidP="00E57C59">
      <w:pPr>
        <w:pStyle w:val="NICCYBodyText"/>
      </w:pPr>
    </w:p>
    <w:p w:rsidR="00E57C59" w:rsidRPr="00E57C59" w:rsidRDefault="00E57C59" w:rsidP="00E57C59">
      <w:pPr>
        <w:pStyle w:val="Heading2"/>
        <w:rPr>
          <w:color w:val="23A4DE"/>
        </w:rPr>
      </w:pPr>
      <w:bookmarkStart w:id="12" w:name="_United_Youth_Programme"/>
      <w:bookmarkEnd w:id="12"/>
      <w:r w:rsidRPr="00E57C59">
        <w:rPr>
          <w:color w:val="23A4DE"/>
        </w:rPr>
        <w:t>United Youth Programme</w:t>
      </w:r>
    </w:p>
    <w:p w:rsidR="00E57C59" w:rsidRPr="00E57C59" w:rsidRDefault="00E57C59" w:rsidP="00E57C59">
      <w:pPr>
        <w:pStyle w:val="NICCYBodyText"/>
      </w:pPr>
      <w:r>
        <w:rPr>
          <w:b/>
        </w:rPr>
        <w:t xml:space="preserve">Ms Claire Sugden (IND – East Londonderry) - </w:t>
      </w:r>
      <w:r w:rsidRPr="00E57C59">
        <w:t>To ask the First Minister and deputy First Minister to outline the progress being made on the United Youth programme of Together: Building a United Community, to ensure that it extends to Young People in rural areas.</w:t>
      </w:r>
    </w:p>
    <w:p w:rsidR="0078717E" w:rsidRDefault="0078717E" w:rsidP="00C54973">
      <w:pPr>
        <w:pStyle w:val="NICCYBodyText"/>
      </w:pPr>
    </w:p>
    <w:p w:rsidR="00E57C59" w:rsidRDefault="00E57C59" w:rsidP="00E57C59">
      <w:pPr>
        <w:pStyle w:val="NICCYBodyText"/>
        <w:rPr>
          <w:rFonts w:eastAsia="Times New Roman"/>
          <w:lang w:val="en-US"/>
        </w:rPr>
      </w:pPr>
      <w:r w:rsidRPr="00B443AE">
        <w:rPr>
          <w:b/>
        </w:rPr>
        <w:t xml:space="preserve">Mr P Robinson and Mr M McGuinness:  </w:t>
      </w:r>
      <w:r w:rsidRPr="004721B7">
        <w:rPr>
          <w:rFonts w:eastAsia="Times New Roman"/>
          <w:lang w:val="en-US"/>
        </w:rPr>
        <w:t xml:space="preserve">One of the seven core headline actions committed to within Together: Building a United Community is the development of the United Youth Programme. </w:t>
      </w:r>
      <w:r>
        <w:rPr>
          <w:rFonts w:eastAsia="Times New Roman"/>
          <w:lang w:val="en-US"/>
        </w:rPr>
        <w:t xml:space="preserve"> </w:t>
      </w:r>
      <w:r w:rsidRPr="004721B7">
        <w:rPr>
          <w:rFonts w:eastAsia="Times New Roman"/>
          <w:lang w:val="en-US"/>
        </w:rPr>
        <w:t>This Programme is designed to offer structured employment, work experience, volunteer and leisure opportunities and is open to young people from both rural and urban areas who are not in education, employment or training.</w:t>
      </w:r>
    </w:p>
    <w:p w:rsidR="00E57C59" w:rsidRPr="004721B7" w:rsidRDefault="00E57C59" w:rsidP="00E57C59">
      <w:pPr>
        <w:pStyle w:val="NICCYBodyText"/>
        <w:rPr>
          <w:rFonts w:eastAsia="Times New Roman"/>
          <w:lang w:val="en-US"/>
        </w:rPr>
      </w:pPr>
    </w:p>
    <w:p w:rsidR="00E57C59" w:rsidRDefault="00E57C59" w:rsidP="00E57C59">
      <w:pPr>
        <w:pStyle w:val="NICCYBodyText"/>
        <w:rPr>
          <w:rFonts w:eastAsia="Times New Roman"/>
          <w:lang w:val="en-US"/>
        </w:rPr>
      </w:pPr>
      <w:r w:rsidRPr="004721B7">
        <w:rPr>
          <w:rFonts w:eastAsia="Times New Roman"/>
          <w:lang w:val="en-US"/>
        </w:rPr>
        <w:t xml:space="preserve">To date there has been comprehensive and detailed engagement with youth related organisations and young people themselves to ensure the programme has maximum buy-in and consensus. </w:t>
      </w:r>
    </w:p>
    <w:p w:rsidR="00E57C59" w:rsidRPr="004721B7" w:rsidRDefault="00E57C59" w:rsidP="00E57C59">
      <w:pPr>
        <w:pStyle w:val="NICCYBodyText"/>
        <w:rPr>
          <w:rFonts w:eastAsia="Times New Roman"/>
          <w:lang w:val="en-US"/>
        </w:rPr>
      </w:pPr>
    </w:p>
    <w:p w:rsidR="00E57C59" w:rsidRDefault="00E57C59" w:rsidP="00E57C59">
      <w:pPr>
        <w:pStyle w:val="NICCYBodyText"/>
        <w:rPr>
          <w:rFonts w:eastAsia="Times New Roman"/>
          <w:lang w:val="en-US"/>
        </w:rPr>
      </w:pPr>
      <w:r w:rsidRPr="004721B7">
        <w:rPr>
          <w:rFonts w:eastAsia="Times New Roman"/>
          <w:lang w:val="en-US"/>
        </w:rPr>
        <w:t xml:space="preserve">The co-design process, begun by OFMDFM, is being continued by the Department for Employment and Learning and is being supported by a Design Team. </w:t>
      </w:r>
    </w:p>
    <w:p w:rsidR="00E57C59" w:rsidRPr="004721B7" w:rsidRDefault="00E57C59" w:rsidP="00E57C59">
      <w:pPr>
        <w:pStyle w:val="NICCYBodyText"/>
        <w:rPr>
          <w:rFonts w:eastAsia="Times New Roman"/>
          <w:lang w:val="en-US"/>
        </w:rPr>
      </w:pPr>
    </w:p>
    <w:p w:rsidR="00E57C59" w:rsidRDefault="00E57C59" w:rsidP="00E57C59">
      <w:pPr>
        <w:pStyle w:val="NICCYBodyText"/>
        <w:rPr>
          <w:rFonts w:eastAsia="Times New Roman"/>
          <w:lang w:val="en-US"/>
        </w:rPr>
      </w:pPr>
      <w:r w:rsidRPr="004721B7">
        <w:rPr>
          <w:rFonts w:eastAsia="Times New Roman"/>
          <w:lang w:val="en-US"/>
        </w:rPr>
        <w:t>The first pilot to help inform the design for the United Youth Programme which was rolled out by Springboard has concluded and has now been evaluated.</w:t>
      </w:r>
      <w:r>
        <w:rPr>
          <w:rFonts w:eastAsia="Times New Roman"/>
          <w:lang w:val="en-US"/>
        </w:rPr>
        <w:t xml:space="preserve"> </w:t>
      </w:r>
      <w:r w:rsidRPr="004721B7">
        <w:rPr>
          <w:rFonts w:eastAsia="Times New Roman"/>
          <w:lang w:val="en-US"/>
        </w:rPr>
        <w:t xml:space="preserve"> A call for concept proposals, to deliver pilot projects, was issued in early September. </w:t>
      </w:r>
      <w:r>
        <w:rPr>
          <w:rFonts w:eastAsia="Times New Roman"/>
          <w:lang w:val="en-US"/>
        </w:rPr>
        <w:t xml:space="preserve"> </w:t>
      </w:r>
      <w:r w:rsidRPr="004721B7">
        <w:rPr>
          <w:rFonts w:eastAsia="Times New Roman"/>
          <w:lang w:val="en-US"/>
        </w:rPr>
        <w:t>Following a development phase in the Autumn, over 150 pilot applications from a wide range of sectors were submitted in December.</w:t>
      </w:r>
      <w:r>
        <w:rPr>
          <w:rFonts w:eastAsia="Times New Roman"/>
          <w:lang w:val="en-US"/>
        </w:rPr>
        <w:t xml:space="preserve"> </w:t>
      </w:r>
      <w:r w:rsidRPr="004721B7">
        <w:rPr>
          <w:rFonts w:eastAsia="Times New Roman"/>
          <w:lang w:val="en-US"/>
        </w:rPr>
        <w:t xml:space="preserve"> An assessment of these proposals was completed with assistance from the </w:t>
      </w:r>
      <w:proofErr w:type="spellStart"/>
      <w:r w:rsidRPr="004721B7">
        <w:rPr>
          <w:rFonts w:eastAsia="Times New Roman"/>
          <w:lang w:val="en-US"/>
        </w:rPr>
        <w:t>programme’s</w:t>
      </w:r>
      <w:proofErr w:type="spellEnd"/>
      <w:r w:rsidRPr="004721B7">
        <w:rPr>
          <w:rFonts w:eastAsia="Times New Roman"/>
          <w:lang w:val="en-US"/>
        </w:rPr>
        <w:t xml:space="preserve"> Design Team.</w:t>
      </w:r>
    </w:p>
    <w:p w:rsidR="00E57C59" w:rsidRPr="004721B7" w:rsidRDefault="00E57C59" w:rsidP="00E57C59">
      <w:pPr>
        <w:pStyle w:val="NICCYBodyText"/>
        <w:rPr>
          <w:rFonts w:eastAsia="Times New Roman"/>
          <w:lang w:val="en-US"/>
        </w:rPr>
      </w:pPr>
    </w:p>
    <w:p w:rsidR="00E57C59" w:rsidRDefault="00E57C59" w:rsidP="00E57C59">
      <w:pPr>
        <w:pStyle w:val="NICCYBodyText"/>
        <w:rPr>
          <w:rFonts w:eastAsia="Times New Roman"/>
          <w:lang w:val="en-US"/>
        </w:rPr>
      </w:pPr>
      <w:r w:rsidRPr="004721B7">
        <w:rPr>
          <w:rFonts w:eastAsia="Times New Roman"/>
          <w:lang w:val="en-US"/>
        </w:rPr>
        <w:lastRenderedPageBreak/>
        <w:t>As a result, 50 successful organisations (57 proposals) have been selected to proceed to a further development stage, following which around 10 pilot schemes will be taken forward to move into delivery mode later in 2015, prior to the anticipated full roll-out of the programme in 2016.</w:t>
      </w:r>
    </w:p>
    <w:p w:rsidR="00E57C59" w:rsidRPr="004721B7" w:rsidRDefault="00E57C59" w:rsidP="00E57C59">
      <w:pPr>
        <w:pStyle w:val="NICCYBodyText"/>
        <w:rPr>
          <w:rFonts w:eastAsia="Times New Roman"/>
          <w:lang w:val="en-US"/>
        </w:rPr>
      </w:pPr>
    </w:p>
    <w:p w:rsidR="00E57C59" w:rsidRPr="00E57C59" w:rsidRDefault="00E57C59" w:rsidP="00E57C59">
      <w:pPr>
        <w:pStyle w:val="NICCYBodyText"/>
      </w:pPr>
      <w:r w:rsidRPr="004721B7">
        <w:rPr>
          <w:rFonts w:eastAsia="Times New Roman"/>
          <w:lang w:val="en-US"/>
        </w:rPr>
        <w:t xml:space="preserve">A list of those organisations successful in proceeding to the next stage can be found at </w:t>
      </w:r>
      <w:hyperlink r:id="rId8" w:history="1">
        <w:r w:rsidRPr="00E57C59">
          <w:rPr>
            <w:rStyle w:val="Hyperlink"/>
            <w:rFonts w:eastAsia="Times New Roman"/>
            <w:lang w:val="en-US"/>
          </w:rPr>
          <w:t>http://www.delni.gov.uk/index/successthroughskills/united-youth.htm</w:t>
        </w:r>
      </w:hyperlink>
      <w:r>
        <w:rPr>
          <w:rFonts w:eastAsia="Times New Roman"/>
          <w:lang w:val="en-US"/>
        </w:rPr>
        <w:t xml:space="preserve">  </w:t>
      </w:r>
      <w:r>
        <w:rPr>
          <w:rFonts w:eastAsia="Times New Roman"/>
          <w:b/>
          <w:lang w:val="en-US"/>
        </w:rPr>
        <w:t>(26</w:t>
      </w:r>
      <w:r w:rsidRPr="00E57C59">
        <w:rPr>
          <w:rFonts w:eastAsia="Times New Roman"/>
          <w:b/>
          <w:vertAlign w:val="superscript"/>
          <w:lang w:val="en-US"/>
        </w:rPr>
        <w:t>th</w:t>
      </w:r>
      <w:r>
        <w:rPr>
          <w:rFonts w:eastAsia="Times New Roman"/>
          <w:b/>
          <w:lang w:val="en-US"/>
        </w:rPr>
        <w:t xml:space="preserve"> March)</w:t>
      </w:r>
    </w:p>
    <w:p w:rsidR="0078717E" w:rsidRDefault="0078717E" w:rsidP="00C54973">
      <w:pPr>
        <w:pStyle w:val="NICCYBodyText"/>
      </w:pPr>
    </w:p>
    <w:p w:rsidR="00E57C59" w:rsidRDefault="00E57C59" w:rsidP="00E57C59">
      <w:pPr>
        <w:pStyle w:val="NICCYBodyText"/>
      </w:pPr>
      <w:hyperlink w:anchor="_top" w:history="1">
        <w:r w:rsidRPr="00AA3AAA">
          <w:rPr>
            <w:rStyle w:val="Hyperlink"/>
          </w:rPr>
          <w:t>Back to To</w:t>
        </w:r>
        <w:r w:rsidRPr="00AA3AAA">
          <w:rPr>
            <w:rStyle w:val="Hyperlink"/>
          </w:rPr>
          <w:t>p</w:t>
        </w:r>
      </w:hyperlink>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C54973">
      <w:pPr>
        <w:pStyle w:val="NICCYBodyText"/>
      </w:pPr>
    </w:p>
    <w:p w:rsidR="00E57C59" w:rsidRDefault="00E57C59" w:rsidP="00E57C59">
      <w:pPr>
        <w:pStyle w:val="NICCYHeading"/>
      </w:pPr>
      <w:r>
        <w:lastRenderedPageBreak/>
        <w:t>Department of Education</w:t>
      </w:r>
    </w:p>
    <w:p w:rsidR="00E57C59" w:rsidRPr="00E57C59" w:rsidRDefault="00E57C59" w:rsidP="00E57C59">
      <w:pPr>
        <w:pStyle w:val="Heading2"/>
        <w:rPr>
          <w:color w:val="23A4DE"/>
        </w:rPr>
      </w:pPr>
      <w:bookmarkStart w:id="13" w:name="_Applied_Behaviour_Analysis"/>
      <w:bookmarkEnd w:id="13"/>
      <w:r w:rsidRPr="00E57C59">
        <w:rPr>
          <w:color w:val="23A4DE"/>
        </w:rPr>
        <w:t>Applied Behaviour Analysis Interventions</w:t>
      </w:r>
    </w:p>
    <w:p w:rsidR="00E57C59" w:rsidRPr="00E57C59" w:rsidRDefault="00E57C59" w:rsidP="00E57C59">
      <w:pPr>
        <w:pStyle w:val="NICCYBodyText"/>
      </w:pPr>
      <w:r>
        <w:rPr>
          <w:b/>
        </w:rPr>
        <w:t xml:space="preserve">Mr Steven Agnew (GPNI – North Down) - </w:t>
      </w:r>
      <w:r w:rsidRPr="00E57C59">
        <w:t>To ask the Minister of Education what assessment has been made of the use in schools of Applied Behaviour Analysis interventions for children with Autistic Spectrum Disorder. [Priority Written]</w:t>
      </w:r>
    </w:p>
    <w:p w:rsidR="00E57C59" w:rsidRDefault="00E57C59" w:rsidP="00C54973">
      <w:pPr>
        <w:pStyle w:val="NICCYBodyText"/>
      </w:pPr>
    </w:p>
    <w:p w:rsidR="00E57C59" w:rsidRDefault="00E57C59" w:rsidP="00E57C59">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4721B7">
        <w:rPr>
          <w:rFonts w:eastAsia="Times New Roman"/>
          <w:lang w:val="en-US"/>
        </w:rPr>
        <w:t xml:space="preserve">The Department of Education does not advocate exclusive adherence to any specific single intervention or theoretical perspective in relation to autism, but maintains the view that provision should be child centred, focused on a comprehensive assessment of the child’s autism and how it affects his or her ability to learn, and in particular to learn alongside other children. </w:t>
      </w:r>
      <w:r>
        <w:rPr>
          <w:rFonts w:eastAsia="Times New Roman"/>
          <w:lang w:val="en-US"/>
        </w:rPr>
        <w:t xml:space="preserve"> </w:t>
      </w:r>
      <w:r w:rsidRPr="004721B7">
        <w:rPr>
          <w:rFonts w:eastAsia="Times New Roman"/>
          <w:lang w:val="en-US"/>
        </w:rPr>
        <w:t xml:space="preserve">Provision for children with Special Educational Needs (SEN), including autism, is tailored to meet the identified individual needs of a child. </w:t>
      </w:r>
    </w:p>
    <w:p w:rsidR="00E57C59" w:rsidRPr="004721B7" w:rsidRDefault="00E57C59" w:rsidP="00E57C59">
      <w:pPr>
        <w:pStyle w:val="NICCYBodyText"/>
        <w:rPr>
          <w:rFonts w:eastAsia="Times New Roman"/>
          <w:lang w:val="en-US"/>
        </w:rPr>
      </w:pPr>
    </w:p>
    <w:p w:rsidR="00E57C59" w:rsidRPr="00E57C59" w:rsidRDefault="00E57C59" w:rsidP="00E57C59">
      <w:pPr>
        <w:pStyle w:val="NICCYBodyText"/>
        <w:rPr>
          <w:lang w:val="en-US"/>
        </w:rPr>
      </w:pPr>
      <w:r w:rsidRPr="004721B7">
        <w:rPr>
          <w:rFonts w:eastAsia="Times New Roman"/>
          <w:lang w:val="en-US"/>
        </w:rPr>
        <w:t xml:space="preserve">It is therefore a decision for the Education and Library Boards (ELBs) to determine whether Applied Behaviour Analysis (ABA), or indeed any other intervention, is the most appropriate provision to meet an individual child’s educational needs. </w:t>
      </w:r>
      <w:r>
        <w:rPr>
          <w:rFonts w:eastAsia="Times New Roman"/>
          <w:lang w:val="en-US"/>
        </w:rPr>
        <w:t xml:space="preserve"> </w:t>
      </w:r>
      <w:r w:rsidRPr="004721B7">
        <w:rPr>
          <w:rFonts w:eastAsia="Times New Roman"/>
          <w:lang w:val="en-US"/>
        </w:rPr>
        <w:t>The ELBs will operate programmes of support for cases where ABA has been requested and where they deem it to be appropriate to meet the individual needs of the child.</w:t>
      </w:r>
      <w:r>
        <w:rPr>
          <w:rFonts w:eastAsia="Times New Roman"/>
          <w:lang w:val="en-US"/>
        </w:rPr>
        <w:t xml:space="preserve">  </w:t>
      </w:r>
      <w:r>
        <w:rPr>
          <w:rFonts w:eastAsia="Times New Roman"/>
          <w:b/>
          <w:lang w:val="en-US"/>
        </w:rPr>
        <w:t>(23</w:t>
      </w:r>
      <w:r w:rsidRPr="00E57C59">
        <w:rPr>
          <w:rFonts w:eastAsia="Times New Roman"/>
          <w:b/>
          <w:vertAlign w:val="superscript"/>
          <w:lang w:val="en-US"/>
        </w:rPr>
        <w:t>rd</w:t>
      </w:r>
      <w:r>
        <w:rPr>
          <w:rFonts w:eastAsia="Times New Roman"/>
          <w:b/>
          <w:lang w:val="en-US"/>
        </w:rPr>
        <w:t xml:space="preserve"> March)</w:t>
      </w:r>
    </w:p>
    <w:p w:rsidR="00E57C59" w:rsidRPr="00E57C59" w:rsidRDefault="00E57C59" w:rsidP="00C54973">
      <w:pPr>
        <w:pStyle w:val="NICCYBodyText"/>
        <w:rPr>
          <w:b/>
        </w:rPr>
      </w:pPr>
    </w:p>
    <w:p w:rsidR="00E57C59" w:rsidRDefault="00E57C59" w:rsidP="00E57C59">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E57C59" w:rsidRDefault="00E57C59" w:rsidP="00E57C59">
      <w:pPr>
        <w:pStyle w:val="NICCYBodyText"/>
      </w:pPr>
    </w:p>
    <w:p w:rsidR="00E57C59" w:rsidRPr="00E57C59" w:rsidRDefault="00E57C59" w:rsidP="00E57C59">
      <w:pPr>
        <w:pStyle w:val="Heading2"/>
        <w:rPr>
          <w:color w:val="23A4DE"/>
        </w:rPr>
      </w:pPr>
      <w:bookmarkStart w:id="14" w:name="_Female_Genital_Mutilation"/>
      <w:bookmarkEnd w:id="14"/>
      <w:r w:rsidRPr="00E57C59">
        <w:rPr>
          <w:color w:val="23A4DE"/>
        </w:rPr>
        <w:t>Female Genital Mutilation</w:t>
      </w:r>
    </w:p>
    <w:p w:rsidR="00E57C59" w:rsidRPr="00E57C59" w:rsidRDefault="00E57C59" w:rsidP="00E57C59">
      <w:pPr>
        <w:pStyle w:val="NICCYBodyText"/>
      </w:pPr>
      <w:r>
        <w:rPr>
          <w:b/>
        </w:rPr>
        <w:t xml:space="preserve">Mr Steven Agnew (GPNI – North Down) - </w:t>
      </w:r>
      <w:r w:rsidRPr="00E57C59">
        <w:t>To ask the Minister of Education whether teachers are given training on the issue of female genital mutilation.</w:t>
      </w:r>
    </w:p>
    <w:p w:rsidR="00E57C59" w:rsidRDefault="00E57C59" w:rsidP="00C54973">
      <w:pPr>
        <w:pStyle w:val="NICCYBodyText"/>
      </w:pPr>
    </w:p>
    <w:p w:rsidR="00E57C59" w:rsidRDefault="00E57C59" w:rsidP="00E57C59">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4721B7">
        <w:rPr>
          <w:rFonts w:eastAsia="Times New Roman"/>
          <w:lang w:val="en-US"/>
        </w:rPr>
        <w:t>My Department has issued Multi Agency Practice Guidelines on Female Genital Mutilation (FGM) to all Principals, Designated Teachers, Boards of Governors and the ELB Child Protection Support Service for Schools (CPSSS).</w:t>
      </w:r>
    </w:p>
    <w:p w:rsidR="004A698F" w:rsidRPr="004721B7" w:rsidRDefault="004A698F" w:rsidP="00E57C59">
      <w:pPr>
        <w:pStyle w:val="NICCYBodyText"/>
        <w:rPr>
          <w:rFonts w:eastAsia="Times New Roman"/>
          <w:lang w:val="en-US"/>
        </w:rPr>
      </w:pPr>
    </w:p>
    <w:p w:rsidR="00E57C59" w:rsidRPr="004A698F" w:rsidRDefault="00E57C59" w:rsidP="00E57C59">
      <w:pPr>
        <w:pStyle w:val="NICCYBodyText"/>
      </w:pPr>
      <w:r w:rsidRPr="004721B7">
        <w:rPr>
          <w:rFonts w:eastAsia="Times New Roman"/>
          <w:lang w:val="en-US"/>
        </w:rPr>
        <w:t>FGM is included in Child Protection training which covers warning signs, appropriate response and signposting to further information and sources of help.</w:t>
      </w:r>
      <w:r>
        <w:rPr>
          <w:rFonts w:eastAsia="Times New Roman"/>
          <w:lang w:val="en-US"/>
        </w:rPr>
        <w:t xml:space="preserve">  </w:t>
      </w:r>
      <w:r w:rsidR="004A698F">
        <w:rPr>
          <w:rFonts w:eastAsia="Times New Roman"/>
          <w:b/>
          <w:lang w:val="en-US"/>
        </w:rPr>
        <w:t>(23</w:t>
      </w:r>
      <w:r w:rsidR="004A698F" w:rsidRPr="004A698F">
        <w:rPr>
          <w:rFonts w:eastAsia="Times New Roman"/>
          <w:b/>
          <w:vertAlign w:val="superscript"/>
          <w:lang w:val="en-US"/>
        </w:rPr>
        <w:t>rd</w:t>
      </w:r>
      <w:r w:rsidR="004A698F">
        <w:rPr>
          <w:rFonts w:eastAsia="Times New Roman"/>
          <w:b/>
          <w:lang w:val="en-US"/>
        </w:rPr>
        <w:t xml:space="preserve"> March)</w:t>
      </w:r>
    </w:p>
    <w:p w:rsidR="00E57C59" w:rsidRDefault="00E57C59" w:rsidP="00C54973">
      <w:pPr>
        <w:pStyle w:val="NICCYBodyText"/>
      </w:pPr>
    </w:p>
    <w:p w:rsidR="004A698F" w:rsidRDefault="004A698F" w:rsidP="004A698F">
      <w:pPr>
        <w:pStyle w:val="NICCYBodyText"/>
      </w:pPr>
      <w:hyperlink w:anchor="_top" w:history="1">
        <w:r w:rsidRPr="00AA3AAA">
          <w:rPr>
            <w:rStyle w:val="Hyperlink"/>
          </w:rPr>
          <w:t>Bac</w:t>
        </w:r>
        <w:r w:rsidRPr="00AA3AAA">
          <w:rPr>
            <w:rStyle w:val="Hyperlink"/>
          </w:rPr>
          <w:t>k</w:t>
        </w:r>
        <w:r w:rsidRPr="00AA3AAA">
          <w:rPr>
            <w:rStyle w:val="Hyperlink"/>
          </w:rPr>
          <w:t xml:space="preserve"> to Top</w:t>
        </w:r>
      </w:hyperlink>
    </w:p>
    <w:p w:rsidR="004A698F" w:rsidRDefault="004A698F" w:rsidP="004A698F">
      <w:pPr>
        <w:pStyle w:val="NICCYBodyText"/>
      </w:pPr>
    </w:p>
    <w:p w:rsidR="004A698F" w:rsidRPr="004A698F" w:rsidRDefault="004A698F" w:rsidP="004A698F">
      <w:pPr>
        <w:pStyle w:val="Heading2"/>
        <w:rPr>
          <w:color w:val="23A4DE"/>
        </w:rPr>
      </w:pPr>
      <w:bookmarkStart w:id="15" w:name="_School_Transport"/>
      <w:bookmarkEnd w:id="15"/>
      <w:r w:rsidRPr="004A698F">
        <w:rPr>
          <w:color w:val="23A4DE"/>
        </w:rPr>
        <w:lastRenderedPageBreak/>
        <w:t>School Transport</w:t>
      </w:r>
    </w:p>
    <w:p w:rsidR="004A698F" w:rsidRPr="004A698F" w:rsidRDefault="004A698F" w:rsidP="004A698F">
      <w:pPr>
        <w:pStyle w:val="NICCYBodyText"/>
      </w:pPr>
      <w:r>
        <w:rPr>
          <w:b/>
        </w:rPr>
        <w:t xml:space="preserve">Mr Peter Weir (DUP – North Down) - </w:t>
      </w:r>
      <w:r w:rsidRPr="004A698F">
        <w:t>To ask the Minister of Education to detail the impact on school transport in the South Eastern Education and Library Board as a result of budget cuts in 2015/16.</w:t>
      </w:r>
    </w:p>
    <w:p w:rsidR="00E57C59" w:rsidRDefault="00E57C59" w:rsidP="00C54973">
      <w:pPr>
        <w:pStyle w:val="NICCYBodyText"/>
      </w:pPr>
    </w:p>
    <w:p w:rsidR="004A698F" w:rsidRDefault="004A698F" w:rsidP="004A698F">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4721B7">
        <w:rPr>
          <w:rFonts w:eastAsia="Times New Roman"/>
          <w:lang w:val="en-US"/>
        </w:rPr>
        <w:t xml:space="preserve">On the 1st April 2015 the 5 Education and Library Boards will be dissolved and no longer exist. </w:t>
      </w:r>
      <w:r>
        <w:rPr>
          <w:rFonts w:eastAsia="Times New Roman"/>
          <w:lang w:val="en-US"/>
        </w:rPr>
        <w:t xml:space="preserve"> </w:t>
      </w:r>
      <w:r w:rsidRPr="004721B7">
        <w:rPr>
          <w:rFonts w:eastAsia="Times New Roman"/>
          <w:lang w:val="en-US"/>
        </w:rPr>
        <w:t>The new Education Authority will be in place from 1st April 2015 and will be allocated a Block Grant budget of £396.6million to cover costs including transport.</w:t>
      </w:r>
    </w:p>
    <w:p w:rsidR="004A698F" w:rsidRPr="004721B7" w:rsidRDefault="004A698F" w:rsidP="004A698F">
      <w:pPr>
        <w:pStyle w:val="NICCYBodyText"/>
        <w:rPr>
          <w:rFonts w:eastAsia="Times New Roman"/>
          <w:lang w:val="en-US"/>
        </w:rPr>
      </w:pPr>
    </w:p>
    <w:p w:rsidR="00E57C59" w:rsidRPr="004A698F" w:rsidRDefault="004A698F" w:rsidP="004A698F">
      <w:pPr>
        <w:pStyle w:val="NICCYBodyText"/>
      </w:pPr>
      <w:r w:rsidRPr="004721B7">
        <w:rPr>
          <w:rFonts w:eastAsia="Times New Roman"/>
          <w:lang w:val="en-US"/>
        </w:rPr>
        <w:t xml:space="preserve">The home to school transport policy will apply to the Education Authority in the same manner as the individual Education and Library Boards. </w:t>
      </w:r>
      <w:r>
        <w:rPr>
          <w:rFonts w:eastAsia="Times New Roman"/>
          <w:lang w:val="en-US"/>
        </w:rPr>
        <w:t xml:space="preserve"> </w:t>
      </w:r>
      <w:r w:rsidRPr="004721B7">
        <w:rPr>
          <w:rFonts w:eastAsia="Times New Roman"/>
          <w:lang w:val="en-US"/>
        </w:rPr>
        <w:t xml:space="preserve">It will primarily be for the Education Authority to determine the amount of funding it will attribute to home to school transport in its budget proposals to my Department. </w:t>
      </w:r>
      <w:r>
        <w:rPr>
          <w:rFonts w:eastAsia="Times New Roman"/>
          <w:lang w:val="en-US"/>
        </w:rPr>
        <w:t xml:space="preserve"> </w:t>
      </w:r>
      <w:r w:rsidRPr="004721B7">
        <w:rPr>
          <w:rFonts w:eastAsia="Times New Roman"/>
          <w:lang w:val="en-US"/>
        </w:rPr>
        <w:t>The Education Authority’s overall Budget proposals will be subject to my approval.</w:t>
      </w:r>
      <w:r>
        <w:rPr>
          <w:rFonts w:eastAsia="Times New Roman"/>
          <w:lang w:val="en-US"/>
        </w:rPr>
        <w:t xml:space="preserve">  </w:t>
      </w:r>
      <w:r>
        <w:rPr>
          <w:rFonts w:eastAsia="Times New Roman"/>
          <w:b/>
          <w:lang w:val="en-US"/>
        </w:rPr>
        <w:t>(23</w:t>
      </w:r>
      <w:r w:rsidRPr="004A698F">
        <w:rPr>
          <w:rFonts w:eastAsia="Times New Roman"/>
          <w:b/>
          <w:vertAlign w:val="superscript"/>
          <w:lang w:val="en-US"/>
        </w:rPr>
        <w:t>rd</w:t>
      </w:r>
      <w:r>
        <w:rPr>
          <w:rFonts w:eastAsia="Times New Roman"/>
          <w:b/>
          <w:lang w:val="en-US"/>
        </w:rPr>
        <w:t xml:space="preserve"> March)</w:t>
      </w:r>
    </w:p>
    <w:p w:rsidR="00E57C59" w:rsidRDefault="00E57C59" w:rsidP="00C54973">
      <w:pPr>
        <w:pStyle w:val="NICCYBodyText"/>
      </w:pPr>
    </w:p>
    <w:p w:rsidR="004A698F" w:rsidRDefault="004A698F" w:rsidP="004A698F">
      <w:pPr>
        <w:pStyle w:val="NICCYBodyText"/>
      </w:pPr>
      <w:hyperlink w:anchor="_top" w:history="1">
        <w:r w:rsidRPr="00AA3AAA">
          <w:rPr>
            <w:rStyle w:val="Hyperlink"/>
          </w:rPr>
          <w:t>Ba</w:t>
        </w:r>
        <w:r w:rsidRPr="00AA3AAA">
          <w:rPr>
            <w:rStyle w:val="Hyperlink"/>
          </w:rPr>
          <w:t>c</w:t>
        </w:r>
        <w:r w:rsidRPr="00AA3AAA">
          <w:rPr>
            <w:rStyle w:val="Hyperlink"/>
          </w:rPr>
          <w:t>k to Top</w:t>
        </w:r>
      </w:hyperlink>
    </w:p>
    <w:p w:rsidR="004A698F" w:rsidRDefault="004A698F" w:rsidP="004A698F">
      <w:pPr>
        <w:pStyle w:val="NICCYBodyText"/>
      </w:pPr>
    </w:p>
    <w:p w:rsidR="004A698F" w:rsidRPr="004A698F" w:rsidRDefault="004A698F" w:rsidP="004A698F">
      <w:pPr>
        <w:pStyle w:val="Heading2"/>
        <w:rPr>
          <w:color w:val="23A4DE"/>
        </w:rPr>
      </w:pPr>
      <w:bookmarkStart w:id="16" w:name="_Early_Years_and"/>
      <w:bookmarkEnd w:id="16"/>
      <w:r w:rsidRPr="004A698F">
        <w:rPr>
          <w:color w:val="23A4DE"/>
        </w:rPr>
        <w:t>Early Years and Surestart Budget - 2015/16</w:t>
      </w:r>
    </w:p>
    <w:p w:rsidR="004A698F" w:rsidRPr="004A698F" w:rsidRDefault="004A698F" w:rsidP="004A698F">
      <w:pPr>
        <w:pStyle w:val="NICCYBodyText"/>
      </w:pPr>
      <w:r>
        <w:rPr>
          <w:b/>
        </w:rPr>
        <w:t xml:space="preserve">Mr Colum Eastwood (SDLP – Foyle) - </w:t>
      </w:r>
      <w:r w:rsidRPr="004A698F">
        <w:t>To ask the Minister of Education to outline the effect of the reduction to the Early Years and Surestart Budget for 2015/16.</w:t>
      </w:r>
    </w:p>
    <w:p w:rsidR="00E57C59" w:rsidRDefault="00E57C59" w:rsidP="00C54973">
      <w:pPr>
        <w:pStyle w:val="NICCYBodyText"/>
      </w:pPr>
    </w:p>
    <w:p w:rsidR="004A698F" w:rsidRDefault="004A698F" w:rsidP="004A698F">
      <w:pPr>
        <w:pStyle w:val="NICCYBodyText"/>
        <w:rPr>
          <w:rFonts w:eastAsia="Times New Roman"/>
          <w:lang w:val="en-US"/>
        </w:rPr>
      </w:pPr>
      <w:r w:rsidRPr="004A698F">
        <w:rPr>
          <w:b/>
        </w:rPr>
        <w:t>Mr J O’Dowd (Minister of Education):</w:t>
      </w:r>
      <w:r>
        <w:rPr>
          <w:lang w:val="en-US"/>
        </w:rPr>
        <w:t xml:space="preserve">  </w:t>
      </w:r>
      <w:r w:rsidRPr="004721B7">
        <w:rPr>
          <w:rFonts w:eastAsia="Times New Roman"/>
          <w:lang w:val="en-US"/>
        </w:rPr>
        <w:t xml:space="preserve">The requirement to reduce the Department of Education’s expenditure by £97.6million in one financial year has regrettably resulted in reduced funding to some worthy programmes, including within the Early Years sector. </w:t>
      </w:r>
      <w:r>
        <w:rPr>
          <w:rFonts w:eastAsia="Times New Roman"/>
          <w:lang w:val="en-US"/>
        </w:rPr>
        <w:t xml:space="preserve"> </w:t>
      </w:r>
      <w:r w:rsidRPr="004721B7">
        <w:rPr>
          <w:rFonts w:eastAsia="Times New Roman"/>
          <w:lang w:val="en-US"/>
        </w:rPr>
        <w:t>I have aimed to minimise any impact.</w:t>
      </w:r>
    </w:p>
    <w:p w:rsidR="004A698F" w:rsidRPr="004721B7" w:rsidRDefault="004A698F" w:rsidP="004A698F">
      <w:pPr>
        <w:pStyle w:val="NICCYBodyText"/>
        <w:rPr>
          <w:rFonts w:eastAsia="Times New Roman"/>
          <w:lang w:val="en-US"/>
        </w:rPr>
      </w:pPr>
    </w:p>
    <w:p w:rsidR="004A698F" w:rsidRDefault="004A698F" w:rsidP="004A698F">
      <w:pPr>
        <w:pStyle w:val="NICCYBodyText"/>
        <w:rPr>
          <w:rFonts w:eastAsia="Times New Roman"/>
          <w:lang w:val="en-US"/>
        </w:rPr>
      </w:pPr>
      <w:r w:rsidRPr="004721B7">
        <w:rPr>
          <w:rFonts w:eastAsia="Times New Roman"/>
          <w:lang w:val="en-US"/>
        </w:rPr>
        <w:t>The Early Years Fund (administered on the DE’s behalf by Early Years – the Organisation for Young Children (EYO)) was originally established by DHSSPS in 2004 to help sustain certain early childhood services in areas of greatest need which were facing funding difficulties when Peace II funding ended.</w:t>
      </w:r>
      <w:r>
        <w:rPr>
          <w:rFonts w:eastAsia="Times New Roman"/>
          <w:lang w:val="en-US"/>
        </w:rPr>
        <w:t xml:space="preserve"> </w:t>
      </w:r>
      <w:r w:rsidRPr="004721B7">
        <w:rPr>
          <w:rFonts w:eastAsia="Times New Roman"/>
          <w:lang w:val="en-US"/>
        </w:rPr>
        <w:t xml:space="preserve"> It has effectively remained as a “closed” Fund since then to applicants that were in areas of greatest need at that time. </w:t>
      </w:r>
    </w:p>
    <w:p w:rsidR="004A698F" w:rsidRPr="004721B7" w:rsidRDefault="004A698F" w:rsidP="004A698F">
      <w:pPr>
        <w:pStyle w:val="NICCYBodyText"/>
        <w:rPr>
          <w:rFonts w:eastAsia="Times New Roman"/>
          <w:lang w:val="en-US"/>
        </w:rPr>
      </w:pPr>
    </w:p>
    <w:p w:rsidR="004A698F" w:rsidRDefault="004A698F" w:rsidP="004A698F">
      <w:pPr>
        <w:pStyle w:val="NICCYBodyText"/>
        <w:rPr>
          <w:rFonts w:eastAsia="Times New Roman"/>
          <w:lang w:val="en-US"/>
        </w:rPr>
      </w:pPr>
      <w:r w:rsidRPr="004721B7">
        <w:rPr>
          <w:rFonts w:eastAsia="Times New Roman"/>
          <w:lang w:val="en-US"/>
        </w:rPr>
        <w:t>I have ensured that funding is available in 2015/16 to enable all recipient groups to receive continued support to the end of the current academic year i.e. 31 August 2015.</w:t>
      </w:r>
    </w:p>
    <w:p w:rsidR="004A698F" w:rsidRDefault="004A698F" w:rsidP="004A698F">
      <w:pPr>
        <w:pStyle w:val="NICCYBodyText"/>
        <w:rPr>
          <w:rFonts w:eastAsia="Times New Roman"/>
          <w:lang w:val="en-US"/>
        </w:rPr>
      </w:pPr>
    </w:p>
    <w:p w:rsidR="004A698F" w:rsidRPr="004721B7" w:rsidRDefault="004A698F" w:rsidP="004A698F">
      <w:pPr>
        <w:pStyle w:val="NICCYBodyText"/>
        <w:rPr>
          <w:rFonts w:eastAsia="Times New Roman"/>
          <w:lang w:val="en-US"/>
        </w:rPr>
      </w:pPr>
    </w:p>
    <w:p w:rsidR="004A698F" w:rsidRDefault="004A698F" w:rsidP="004A698F">
      <w:pPr>
        <w:pStyle w:val="NICCYBodyText"/>
        <w:rPr>
          <w:rFonts w:eastAsia="Times New Roman"/>
          <w:lang w:val="en-US"/>
        </w:rPr>
      </w:pPr>
      <w:r w:rsidRPr="004721B7">
        <w:rPr>
          <w:rFonts w:eastAsia="Times New Roman"/>
          <w:lang w:val="en-US"/>
        </w:rPr>
        <w:lastRenderedPageBreak/>
        <w:t xml:space="preserve">I will continue to review my budget to establish if a fund can continue beyond 31 August 2015. </w:t>
      </w:r>
      <w:r>
        <w:rPr>
          <w:rFonts w:eastAsia="Times New Roman"/>
          <w:lang w:val="en-US"/>
        </w:rPr>
        <w:t xml:space="preserve"> </w:t>
      </w:r>
      <w:r w:rsidRPr="004721B7">
        <w:rPr>
          <w:rFonts w:eastAsia="Times New Roman"/>
          <w:lang w:val="en-US"/>
        </w:rPr>
        <w:t>However any such fund will have to be open to all applicants and reflect the policy priorities of DE.</w:t>
      </w:r>
    </w:p>
    <w:p w:rsidR="004A698F" w:rsidRPr="004721B7" w:rsidRDefault="004A698F" w:rsidP="004A698F">
      <w:pPr>
        <w:pStyle w:val="NICCYBodyText"/>
        <w:rPr>
          <w:rFonts w:eastAsia="Times New Roman"/>
          <w:lang w:val="en-US"/>
        </w:rPr>
      </w:pPr>
    </w:p>
    <w:p w:rsidR="004A698F" w:rsidRDefault="004A698F" w:rsidP="004A698F">
      <w:pPr>
        <w:pStyle w:val="NICCYBodyText"/>
        <w:rPr>
          <w:rFonts w:eastAsia="Times New Roman"/>
          <w:lang w:val="en-US"/>
        </w:rPr>
      </w:pPr>
      <w:r w:rsidRPr="004721B7">
        <w:rPr>
          <w:rFonts w:eastAsia="Times New Roman"/>
          <w:lang w:val="en-US"/>
        </w:rPr>
        <w:t>I have protected the Sure Start budget as far as possible so that the original reduction of £2m has been reduced to £1m.</w:t>
      </w:r>
    </w:p>
    <w:p w:rsidR="004A698F" w:rsidRPr="004721B7" w:rsidRDefault="004A698F" w:rsidP="004A698F">
      <w:pPr>
        <w:pStyle w:val="NICCYBodyText"/>
        <w:rPr>
          <w:rFonts w:eastAsia="Times New Roman"/>
          <w:lang w:val="en-US"/>
        </w:rPr>
      </w:pPr>
    </w:p>
    <w:p w:rsidR="00E57C59" w:rsidRPr="004A698F" w:rsidRDefault="004A698F" w:rsidP="004A698F">
      <w:pPr>
        <w:pStyle w:val="NICCYBodyText"/>
      </w:pPr>
      <w:r w:rsidRPr="004721B7">
        <w:rPr>
          <w:rFonts w:eastAsia="Times New Roman"/>
          <w:lang w:val="en-US"/>
        </w:rPr>
        <w:t xml:space="preserve">The reduction of £1m leaves a Sure Start budget of £24.7m for 2015/16. </w:t>
      </w:r>
      <w:r>
        <w:rPr>
          <w:rFonts w:eastAsia="Times New Roman"/>
          <w:lang w:val="en-US"/>
        </w:rPr>
        <w:t xml:space="preserve"> </w:t>
      </w:r>
      <w:r w:rsidRPr="004721B7">
        <w:rPr>
          <w:rFonts w:eastAsia="Times New Roman"/>
          <w:lang w:val="en-US"/>
        </w:rPr>
        <w:t>It is anticipated that the reduction will be realised as far as possible from areas within service delivery where greater efficiencies can be realised, with the aim of protecting front line services.</w:t>
      </w:r>
      <w:r>
        <w:rPr>
          <w:rFonts w:eastAsia="Times New Roman"/>
          <w:lang w:val="en-US"/>
        </w:rPr>
        <w:t xml:space="preserve">  </w:t>
      </w:r>
      <w:r>
        <w:rPr>
          <w:rFonts w:eastAsia="Times New Roman"/>
          <w:b/>
          <w:lang w:val="en-US"/>
        </w:rPr>
        <w:t>(25</w:t>
      </w:r>
      <w:r w:rsidRPr="004A698F">
        <w:rPr>
          <w:rFonts w:eastAsia="Times New Roman"/>
          <w:b/>
          <w:vertAlign w:val="superscript"/>
          <w:lang w:val="en-US"/>
        </w:rPr>
        <w:t>th</w:t>
      </w:r>
      <w:r>
        <w:rPr>
          <w:rFonts w:eastAsia="Times New Roman"/>
          <w:b/>
          <w:lang w:val="en-US"/>
        </w:rPr>
        <w:t xml:space="preserve"> March)</w:t>
      </w:r>
    </w:p>
    <w:p w:rsidR="00E57C59" w:rsidRDefault="00E57C59" w:rsidP="00C54973">
      <w:pPr>
        <w:pStyle w:val="NICCYBodyText"/>
      </w:pPr>
    </w:p>
    <w:p w:rsidR="004A698F" w:rsidRDefault="004A698F" w:rsidP="004A698F">
      <w:pPr>
        <w:pStyle w:val="NICCYBodyText"/>
      </w:pPr>
      <w:hyperlink w:anchor="_top" w:history="1">
        <w:r w:rsidRPr="00AA3AAA">
          <w:rPr>
            <w:rStyle w:val="Hyperlink"/>
          </w:rPr>
          <w:t>Back to To</w:t>
        </w:r>
        <w:r w:rsidRPr="00AA3AAA">
          <w:rPr>
            <w:rStyle w:val="Hyperlink"/>
          </w:rPr>
          <w:t>p</w:t>
        </w:r>
      </w:hyperlink>
    </w:p>
    <w:p w:rsidR="004A698F" w:rsidRDefault="004A698F" w:rsidP="004A698F">
      <w:pPr>
        <w:pStyle w:val="NICCYBodyText"/>
      </w:pPr>
    </w:p>
    <w:p w:rsidR="004A698F" w:rsidRPr="00F80E57" w:rsidRDefault="004A698F" w:rsidP="004A698F">
      <w:pPr>
        <w:pStyle w:val="Heading2"/>
        <w:rPr>
          <w:color w:val="23A4DE"/>
        </w:rPr>
      </w:pPr>
      <w:bookmarkStart w:id="17" w:name="_Standards_in_Schools"/>
      <w:bookmarkEnd w:id="17"/>
      <w:r w:rsidRPr="00F80E57">
        <w:rPr>
          <w:color w:val="23A4DE"/>
        </w:rPr>
        <w:t>Standards in Schools</w:t>
      </w:r>
    </w:p>
    <w:p w:rsidR="004A698F" w:rsidRPr="004A698F" w:rsidRDefault="004A698F" w:rsidP="004A698F">
      <w:pPr>
        <w:pStyle w:val="NICCYBodyText"/>
      </w:pPr>
      <w:r>
        <w:rPr>
          <w:b/>
        </w:rPr>
        <w:t xml:space="preserve">Mrs Karen McKevitt (SDLP – South Down) - </w:t>
      </w:r>
      <w:r w:rsidRPr="004A698F">
        <w:t xml:space="preserve">To ask the Minister of Education what steps his Department is taking to ensure that there is a closer alignment between the Education and Training Inspectorate and School Improvement Services in order to raise standards in our schools. </w:t>
      </w:r>
      <w:r w:rsidRPr="004721B7">
        <w:rPr>
          <w:rFonts w:eastAsia="Times New Roman"/>
          <w:color w:val="444444"/>
          <w:sz w:val="20"/>
          <w:szCs w:val="20"/>
          <w:lang w:val="en-US"/>
        </w:rPr>
        <w:br/>
      </w:r>
    </w:p>
    <w:p w:rsidR="004A698F" w:rsidRDefault="004A698F" w:rsidP="004A698F">
      <w:pPr>
        <w:pStyle w:val="NICCYBodyText"/>
        <w:rPr>
          <w:rFonts w:eastAsia="Times New Roman"/>
          <w:lang w:val="en-US"/>
        </w:rPr>
      </w:pPr>
      <w:r w:rsidRPr="004A698F">
        <w:rPr>
          <w:b/>
        </w:rPr>
        <w:t>Mr J O’Dowd (Minister of Education):</w:t>
      </w:r>
      <w:r>
        <w:rPr>
          <w:lang w:val="en-US"/>
        </w:rPr>
        <w:t xml:space="preserve">  </w:t>
      </w:r>
      <w:r w:rsidRPr="004721B7">
        <w:rPr>
          <w:rFonts w:eastAsia="Times New Roman"/>
          <w:lang w:val="en-US"/>
        </w:rPr>
        <w:t xml:space="preserve">Every School a Good School highlights that the primary responsibility for school improvement rests with schools themselves. </w:t>
      </w:r>
    </w:p>
    <w:p w:rsidR="00F80E57" w:rsidRPr="004721B7" w:rsidRDefault="00F80E57" w:rsidP="004A698F">
      <w:pPr>
        <w:pStyle w:val="NICCYBodyText"/>
        <w:rPr>
          <w:rFonts w:eastAsia="Times New Roman"/>
          <w:lang w:val="en-US"/>
        </w:rPr>
      </w:pPr>
    </w:p>
    <w:p w:rsidR="004A698F" w:rsidRDefault="004A698F" w:rsidP="004A698F">
      <w:pPr>
        <w:pStyle w:val="NICCYBodyText"/>
        <w:rPr>
          <w:rFonts w:eastAsia="Times New Roman"/>
          <w:lang w:val="en-US"/>
        </w:rPr>
      </w:pPr>
      <w:r w:rsidRPr="004721B7">
        <w:rPr>
          <w:rFonts w:eastAsia="Times New Roman"/>
          <w:lang w:val="en-US"/>
        </w:rPr>
        <w:t xml:space="preserve">My Department is clear in its policy and practice that inspection is an integral part of and aligned with the school improvement process and with the work of other key stakeholders in this area. </w:t>
      </w:r>
    </w:p>
    <w:p w:rsidR="00F80E57" w:rsidRPr="004721B7" w:rsidRDefault="00F80E57" w:rsidP="004A698F">
      <w:pPr>
        <w:pStyle w:val="NICCYBodyText"/>
        <w:rPr>
          <w:rFonts w:eastAsia="Times New Roman"/>
          <w:lang w:val="en-US"/>
        </w:rPr>
      </w:pPr>
    </w:p>
    <w:p w:rsidR="004A698F" w:rsidRPr="004721B7" w:rsidRDefault="004A698F" w:rsidP="004A698F">
      <w:pPr>
        <w:pStyle w:val="NICCYBodyText"/>
        <w:rPr>
          <w:rFonts w:eastAsia="Times New Roman"/>
          <w:lang w:val="en-US"/>
        </w:rPr>
      </w:pPr>
      <w:r w:rsidRPr="004721B7">
        <w:rPr>
          <w:rFonts w:eastAsia="Times New Roman"/>
          <w:lang w:val="en-US"/>
        </w:rPr>
        <w:t xml:space="preserve">Through inspection and the work of the District Inspectors, ETI not only highlights good practice, but also points to areas which require improvement in the interests of learners. </w:t>
      </w:r>
    </w:p>
    <w:p w:rsidR="004A698F" w:rsidRDefault="004A698F" w:rsidP="004A698F">
      <w:pPr>
        <w:pStyle w:val="NICCYBodyText"/>
        <w:rPr>
          <w:rFonts w:eastAsia="Times New Roman"/>
          <w:lang w:val="en-US"/>
        </w:rPr>
      </w:pPr>
      <w:r w:rsidRPr="004721B7">
        <w:rPr>
          <w:rFonts w:eastAsia="Times New Roman"/>
          <w:lang w:val="en-US"/>
        </w:rPr>
        <w:t xml:space="preserve">It is recognised that in striving to ensure that the characteristics of a good school are embedded universally, schools may require support to develop and deliver the improvement required in order to raise standards. </w:t>
      </w:r>
      <w:r w:rsidR="00F80E57">
        <w:rPr>
          <w:rFonts w:eastAsia="Times New Roman"/>
          <w:lang w:val="en-US"/>
        </w:rPr>
        <w:t xml:space="preserve"> </w:t>
      </w:r>
      <w:r w:rsidRPr="004721B7">
        <w:rPr>
          <w:rFonts w:eastAsia="Times New Roman"/>
          <w:lang w:val="en-US"/>
        </w:rPr>
        <w:t>The nature and source of that support may differ depending on the context of the school but at its core will be the school itself, its managing authority and the Inspectorate, working together</w:t>
      </w:r>
    </w:p>
    <w:p w:rsidR="00F80E57" w:rsidRPr="004721B7" w:rsidRDefault="00F80E57" w:rsidP="004A698F">
      <w:pPr>
        <w:pStyle w:val="NICCYBodyText"/>
        <w:rPr>
          <w:rFonts w:eastAsia="Times New Roman"/>
          <w:lang w:val="en-US"/>
        </w:rPr>
      </w:pPr>
    </w:p>
    <w:p w:rsidR="004A698F" w:rsidRDefault="004A698F" w:rsidP="004A698F">
      <w:pPr>
        <w:pStyle w:val="NICCYBodyText"/>
      </w:pPr>
      <w:r w:rsidRPr="004721B7">
        <w:rPr>
          <w:rFonts w:eastAsia="Times New Roman"/>
          <w:lang w:val="en-US"/>
        </w:rPr>
        <w:t xml:space="preserve">There are many examples of how the ETI works closely with schools, their managing authorities and with policy teams in the department to ensure close alignment of our efforts </w:t>
      </w:r>
      <w:r w:rsidRPr="004721B7">
        <w:rPr>
          <w:rFonts w:eastAsia="Times New Roman"/>
          <w:lang w:val="en-US"/>
        </w:rPr>
        <w:lastRenderedPageBreak/>
        <w:t xml:space="preserve">to raise standards. </w:t>
      </w:r>
      <w:r w:rsidR="00F80E57">
        <w:rPr>
          <w:rFonts w:eastAsia="Times New Roman"/>
          <w:lang w:val="en-US"/>
        </w:rPr>
        <w:t xml:space="preserve"> </w:t>
      </w:r>
      <w:r w:rsidRPr="004721B7">
        <w:rPr>
          <w:rFonts w:eastAsia="Times New Roman"/>
          <w:lang w:val="en-US"/>
        </w:rPr>
        <w:t xml:space="preserve">This now includes the principal’s involvement in inspection moderation meetings, the managing </w:t>
      </w:r>
      <w:proofErr w:type="gramStart"/>
      <w:r w:rsidRPr="004721B7">
        <w:rPr>
          <w:rFonts w:eastAsia="Times New Roman"/>
          <w:lang w:val="en-US"/>
        </w:rPr>
        <w:t>authorities</w:t>
      </w:r>
      <w:proofErr w:type="gramEnd"/>
      <w:r w:rsidRPr="004721B7">
        <w:rPr>
          <w:rFonts w:eastAsia="Times New Roman"/>
          <w:lang w:val="en-US"/>
        </w:rPr>
        <w:t xml:space="preserve"> presence during schools’ inspection feedback, the facilitation of primary and post primary principals conferences, the production of programmes for ESaGS.tv and the dissemination of good practice guides.</w:t>
      </w:r>
      <w:r>
        <w:rPr>
          <w:rFonts w:eastAsia="Times New Roman"/>
          <w:lang w:val="en-US"/>
        </w:rPr>
        <w:t xml:space="preserve">  </w:t>
      </w:r>
      <w:r w:rsidR="00F80E57">
        <w:rPr>
          <w:rFonts w:eastAsia="Times New Roman"/>
          <w:b/>
          <w:lang w:val="en-US"/>
        </w:rPr>
        <w:t>(25</w:t>
      </w:r>
      <w:r w:rsidR="00F80E57" w:rsidRPr="00F80E57">
        <w:rPr>
          <w:rFonts w:eastAsia="Times New Roman"/>
          <w:b/>
          <w:vertAlign w:val="superscript"/>
          <w:lang w:val="en-US"/>
        </w:rPr>
        <w:t>th</w:t>
      </w:r>
      <w:r w:rsidR="00F80E57">
        <w:rPr>
          <w:rFonts w:eastAsia="Times New Roman"/>
          <w:b/>
          <w:lang w:val="en-US"/>
        </w:rPr>
        <w:t xml:space="preserve"> March)</w:t>
      </w:r>
    </w:p>
    <w:p w:rsidR="004A698F" w:rsidRDefault="004A698F" w:rsidP="00C54973">
      <w:pPr>
        <w:pStyle w:val="NICCYBodyText"/>
      </w:pPr>
    </w:p>
    <w:p w:rsidR="00F80E57" w:rsidRDefault="00F80E57" w:rsidP="00F80E57">
      <w:pPr>
        <w:pStyle w:val="NICCYBodyText"/>
      </w:pPr>
      <w:hyperlink w:anchor="_top" w:history="1">
        <w:r w:rsidRPr="00AA3AAA">
          <w:rPr>
            <w:rStyle w:val="Hyperlink"/>
          </w:rPr>
          <w:t>Bac</w:t>
        </w:r>
        <w:r w:rsidRPr="00AA3AAA">
          <w:rPr>
            <w:rStyle w:val="Hyperlink"/>
          </w:rPr>
          <w:t>k</w:t>
        </w:r>
        <w:r w:rsidRPr="00AA3AAA">
          <w:rPr>
            <w:rStyle w:val="Hyperlink"/>
          </w:rPr>
          <w:t xml:space="preserve"> to Top</w:t>
        </w:r>
      </w:hyperlink>
    </w:p>
    <w:p w:rsidR="00F80E57" w:rsidRDefault="00F80E57" w:rsidP="00F80E57">
      <w:pPr>
        <w:pStyle w:val="NICCYBodyText"/>
      </w:pPr>
    </w:p>
    <w:p w:rsidR="00F80E57" w:rsidRPr="00F80E57" w:rsidRDefault="00F80E57" w:rsidP="00F80E57">
      <w:pPr>
        <w:pStyle w:val="Heading2"/>
        <w:rPr>
          <w:color w:val="23A4DE"/>
        </w:rPr>
      </w:pPr>
      <w:bookmarkStart w:id="18" w:name="_Special_Educational_Needs"/>
      <w:bookmarkEnd w:id="18"/>
      <w:r w:rsidRPr="00F80E57">
        <w:rPr>
          <w:color w:val="23A4DE"/>
        </w:rPr>
        <w:t>Special Educational Needs</w:t>
      </w:r>
    </w:p>
    <w:p w:rsidR="00F80E57" w:rsidRPr="00F80E57" w:rsidRDefault="00F80E57" w:rsidP="00F80E57">
      <w:pPr>
        <w:pStyle w:val="NICCYBodyText"/>
      </w:pPr>
      <w:r>
        <w:rPr>
          <w:b/>
        </w:rPr>
        <w:t xml:space="preserve">Mrs Jo-Anne Dobson (UUP – Upper Bann) - </w:t>
      </w:r>
      <w:r w:rsidRPr="00F80E57">
        <w:t>To ask the Minister of Education for his assessment of how the desire to meet targets to identify Special Educational Needs and requirements amongst children impacts on the quality and successful of the assessments utilised.</w:t>
      </w:r>
    </w:p>
    <w:p w:rsidR="00F80E57" w:rsidRDefault="00F80E57" w:rsidP="00F80E57">
      <w:pPr>
        <w:pStyle w:val="NICCYBodyText"/>
      </w:pPr>
    </w:p>
    <w:p w:rsidR="00F80E57" w:rsidRDefault="00F80E57" w:rsidP="00F80E57">
      <w:pPr>
        <w:pStyle w:val="NICCYBodyText"/>
      </w:pPr>
      <w:r w:rsidRPr="004A698F">
        <w:rPr>
          <w:b/>
        </w:rPr>
        <w:t>Mr J O’Dowd (Minister of Education):</w:t>
      </w:r>
      <w:r>
        <w:rPr>
          <w:lang w:val="en-US"/>
        </w:rPr>
        <w:t xml:space="preserve">  </w:t>
      </w:r>
      <w:r w:rsidRPr="00650E09">
        <w:t xml:space="preserve">There are no targets regarding the identification of children’s special educational needs (SEN). </w:t>
      </w:r>
      <w:r w:rsidR="00650E09">
        <w:t xml:space="preserve"> </w:t>
      </w:r>
      <w:r w:rsidRPr="00650E09">
        <w:t xml:space="preserve">The Code of Practice on the Identification and Assessment of Special Educational Needs states that children with SEN should be identified as early as possible and assessed as quickly as is consistent with thoroughness.  </w:t>
      </w:r>
      <w:r w:rsidR="00650E09">
        <w:rPr>
          <w:b/>
        </w:rPr>
        <w:t>(25</w:t>
      </w:r>
      <w:r w:rsidR="00650E09" w:rsidRPr="00650E09">
        <w:rPr>
          <w:b/>
          <w:vertAlign w:val="superscript"/>
        </w:rPr>
        <w:t>th</w:t>
      </w:r>
      <w:r w:rsidR="00650E09">
        <w:rPr>
          <w:b/>
        </w:rPr>
        <w:t xml:space="preserve"> March)</w:t>
      </w:r>
    </w:p>
    <w:p w:rsidR="00F80E57" w:rsidRDefault="00F80E57" w:rsidP="00F80E57">
      <w:pPr>
        <w:pStyle w:val="NICCYBodyText"/>
      </w:pPr>
    </w:p>
    <w:p w:rsidR="00650E09" w:rsidRDefault="00650E09" w:rsidP="00650E09">
      <w:pPr>
        <w:pStyle w:val="NICCYBodyText"/>
      </w:pPr>
      <w:hyperlink w:anchor="_top" w:history="1">
        <w:r w:rsidRPr="00AA3AAA">
          <w:rPr>
            <w:rStyle w:val="Hyperlink"/>
          </w:rPr>
          <w:t>Back to</w:t>
        </w:r>
        <w:r w:rsidRPr="00AA3AAA">
          <w:rPr>
            <w:rStyle w:val="Hyperlink"/>
          </w:rPr>
          <w:t xml:space="preserve"> </w:t>
        </w:r>
        <w:r w:rsidRPr="00AA3AAA">
          <w:rPr>
            <w:rStyle w:val="Hyperlink"/>
          </w:rPr>
          <w:t>T</w:t>
        </w:r>
        <w:r w:rsidRPr="00AA3AAA">
          <w:rPr>
            <w:rStyle w:val="Hyperlink"/>
          </w:rPr>
          <w:t>o</w:t>
        </w:r>
        <w:r w:rsidRPr="00AA3AAA">
          <w:rPr>
            <w:rStyle w:val="Hyperlink"/>
          </w:rPr>
          <w:t>p</w:t>
        </w:r>
      </w:hyperlink>
    </w:p>
    <w:p w:rsidR="00650E09" w:rsidRDefault="00650E09" w:rsidP="00650E09">
      <w:pPr>
        <w:pStyle w:val="NICCYBodyText"/>
      </w:pPr>
    </w:p>
    <w:p w:rsidR="00650E09" w:rsidRPr="00650E09" w:rsidRDefault="00650E09" w:rsidP="00650E09">
      <w:pPr>
        <w:pStyle w:val="Heading2"/>
        <w:jc w:val="both"/>
        <w:rPr>
          <w:color w:val="23A4DE"/>
        </w:rPr>
      </w:pPr>
      <w:bookmarkStart w:id="19" w:name="_Youth_Services"/>
      <w:bookmarkEnd w:id="19"/>
      <w:r w:rsidRPr="00650E09">
        <w:rPr>
          <w:color w:val="23A4DE"/>
        </w:rPr>
        <w:t>Youth Services</w:t>
      </w:r>
    </w:p>
    <w:p w:rsidR="00F80E57" w:rsidRPr="00650E09" w:rsidRDefault="00650E09" w:rsidP="00650E09">
      <w:pPr>
        <w:pStyle w:val="NICCYBodyText"/>
      </w:pPr>
      <w:r>
        <w:rPr>
          <w:b/>
        </w:rPr>
        <w:t xml:space="preserve">Mr Pat Ramsey (SDLP – Foyle) - </w:t>
      </w:r>
      <w:r w:rsidRPr="00650E09">
        <w:t xml:space="preserve">To ask the Minister of Education what plans his Department has in place to ensure the continuation of youth services after youth workers employed by the Western Education and Library Board, who were placed on Protective Notice in January 2015, depart their posts. </w:t>
      </w:r>
      <w:r w:rsidRPr="00650E09">
        <w:rPr>
          <w:b/>
        </w:rPr>
        <w:t>[Priority Written]</w:t>
      </w:r>
    </w:p>
    <w:p w:rsidR="00650E09" w:rsidRDefault="00650E09" w:rsidP="00F80E57">
      <w:pPr>
        <w:pStyle w:val="NICCYBodyText"/>
      </w:pPr>
    </w:p>
    <w:p w:rsidR="00650E09" w:rsidRDefault="00650E09" w:rsidP="00650E09">
      <w:pPr>
        <w:pStyle w:val="NICCYBodyText"/>
        <w:rPr>
          <w:rFonts w:eastAsia="Times New Roman"/>
          <w:lang w:val="en-US"/>
        </w:rPr>
      </w:pPr>
      <w:r w:rsidRPr="004A698F">
        <w:rPr>
          <w:b/>
        </w:rPr>
        <w:t>Mr J O’Dowd (Minister of Education):</w:t>
      </w:r>
      <w:r>
        <w:rPr>
          <w:lang w:val="en-US"/>
        </w:rPr>
        <w:t xml:space="preserve">  </w:t>
      </w:r>
      <w:r w:rsidRPr="004721B7">
        <w:rPr>
          <w:rFonts w:eastAsia="Times New Roman"/>
          <w:lang w:val="en-US"/>
        </w:rPr>
        <w:t>Decisions on the allocation of the Education Authority’s youth service budget are an operational matter for the Education Authority.</w:t>
      </w:r>
    </w:p>
    <w:p w:rsidR="00650E09" w:rsidRPr="004721B7" w:rsidRDefault="00650E09" w:rsidP="00650E09">
      <w:pPr>
        <w:pStyle w:val="NICCYBodyText"/>
        <w:rPr>
          <w:rFonts w:eastAsia="Times New Roman"/>
          <w:lang w:val="en-US"/>
        </w:rPr>
      </w:pPr>
    </w:p>
    <w:p w:rsidR="00650E09" w:rsidRPr="00650E09" w:rsidRDefault="00650E09" w:rsidP="00650E09">
      <w:pPr>
        <w:pStyle w:val="NICCYBodyText"/>
      </w:pPr>
      <w:r w:rsidRPr="004721B7">
        <w:rPr>
          <w:rFonts w:eastAsia="Times New Roman"/>
          <w:lang w:val="en-US"/>
        </w:rPr>
        <w:t>Future funding of youth services by the Education Authority and the Youth Council will be in line with the Regional Youth Development Plan and Priorities for Youth and within the resources available.</w:t>
      </w:r>
      <w:r>
        <w:rPr>
          <w:rFonts w:eastAsia="Times New Roman"/>
          <w:lang w:val="en-US"/>
        </w:rPr>
        <w:t xml:space="preserve">  </w:t>
      </w:r>
      <w:r>
        <w:rPr>
          <w:rFonts w:eastAsia="Times New Roman"/>
          <w:b/>
          <w:lang w:val="en-US"/>
        </w:rPr>
        <w:t>(27</w:t>
      </w:r>
      <w:r w:rsidRPr="00650E09">
        <w:rPr>
          <w:rFonts w:eastAsia="Times New Roman"/>
          <w:b/>
          <w:vertAlign w:val="superscript"/>
          <w:lang w:val="en-US"/>
        </w:rPr>
        <w:t>th</w:t>
      </w:r>
      <w:r>
        <w:rPr>
          <w:rFonts w:eastAsia="Times New Roman"/>
          <w:b/>
          <w:lang w:val="en-US"/>
        </w:rPr>
        <w:t xml:space="preserve"> March)</w:t>
      </w:r>
    </w:p>
    <w:p w:rsidR="00650E09" w:rsidRDefault="00650E09" w:rsidP="00F80E57">
      <w:pPr>
        <w:pStyle w:val="NICCYBodyText"/>
      </w:pPr>
    </w:p>
    <w:p w:rsidR="00650E09" w:rsidRDefault="00650E09" w:rsidP="00650E09">
      <w:pPr>
        <w:pStyle w:val="NICCYBodyText"/>
      </w:pPr>
      <w:hyperlink w:anchor="_top" w:history="1">
        <w:r w:rsidRPr="00AA3AAA">
          <w:rPr>
            <w:rStyle w:val="Hyperlink"/>
          </w:rPr>
          <w:t>Back to Top</w:t>
        </w:r>
      </w:hyperlink>
    </w:p>
    <w:p w:rsidR="00650E09" w:rsidRDefault="00650E09" w:rsidP="00F80E57">
      <w:pPr>
        <w:pStyle w:val="NICCYBodyText"/>
      </w:pPr>
    </w:p>
    <w:p w:rsidR="00650E09" w:rsidRDefault="00650E09" w:rsidP="00650E09">
      <w:pPr>
        <w:pStyle w:val="NICCYHeading"/>
        <w:rPr>
          <w:lang w:val="en-US"/>
        </w:rPr>
      </w:pPr>
      <w:r>
        <w:rPr>
          <w:lang w:val="en-US"/>
        </w:rPr>
        <w:lastRenderedPageBreak/>
        <w:t>Department of Health</w:t>
      </w:r>
    </w:p>
    <w:p w:rsidR="00650E09" w:rsidRPr="003B4889" w:rsidRDefault="003B4889" w:rsidP="003B4889">
      <w:pPr>
        <w:pStyle w:val="Heading2"/>
        <w:jc w:val="both"/>
        <w:rPr>
          <w:color w:val="23A4DE"/>
        </w:rPr>
      </w:pPr>
      <w:bookmarkStart w:id="20" w:name="_Suicide_Prevention"/>
      <w:bookmarkEnd w:id="20"/>
      <w:r w:rsidRPr="003B4889">
        <w:rPr>
          <w:color w:val="23A4DE"/>
        </w:rPr>
        <w:t>Suicide Prevention</w:t>
      </w:r>
    </w:p>
    <w:p w:rsidR="00650E09" w:rsidRPr="003B4889" w:rsidRDefault="003B4889" w:rsidP="003B4889">
      <w:pPr>
        <w:pStyle w:val="NICCYBodyText"/>
      </w:pPr>
      <w:r>
        <w:rPr>
          <w:b/>
        </w:rPr>
        <w:t>Mr Gerry Kelly (Sinn F</w:t>
      </w:r>
      <w:r w:rsidRPr="003B4889">
        <w:rPr>
          <w:b/>
        </w:rPr>
        <w:t>é</w:t>
      </w:r>
      <w:r>
        <w:rPr>
          <w:b/>
        </w:rPr>
        <w:t xml:space="preserve">in – North Belfast) - </w:t>
      </w:r>
      <w:r w:rsidRPr="003B4889">
        <w:t xml:space="preserve">To ask the Minister of Health, Social Services and Public Safety how the Public Health Agency procures services for suicide prevention within the Belfast Health and Social Care Trust area. </w:t>
      </w:r>
      <w:r w:rsidRPr="003B4889">
        <w:br/>
      </w:r>
    </w:p>
    <w:p w:rsidR="003B4889" w:rsidRDefault="003B4889" w:rsidP="003B4889">
      <w:pPr>
        <w:pStyle w:val="NICCYBodyText"/>
        <w:rPr>
          <w:lang w:val="en-US"/>
        </w:rPr>
      </w:pPr>
      <w:r w:rsidRPr="00B443AE">
        <w:rPr>
          <w:b/>
        </w:rPr>
        <w:t xml:space="preserve">Mr J Wells (Minister </w:t>
      </w:r>
      <w:r>
        <w:rPr>
          <w:b/>
        </w:rPr>
        <w:t xml:space="preserve">of </w:t>
      </w:r>
      <w:r w:rsidRPr="00B443AE">
        <w:rPr>
          <w:b/>
        </w:rPr>
        <w:t xml:space="preserve">Health, Social Services and Public Safety):  </w:t>
      </w:r>
      <w:r w:rsidRPr="008311B1">
        <w:rPr>
          <w:lang w:val="en-US"/>
        </w:rPr>
        <w:t xml:space="preserve">Suicide prevention funding covers regional programmes, that are available to all citizens in Northern Ireland, and local community-led programmes. </w:t>
      </w:r>
      <w:r>
        <w:rPr>
          <w:lang w:val="en-US"/>
        </w:rPr>
        <w:t xml:space="preserve"> </w:t>
      </w:r>
      <w:r w:rsidRPr="008311B1">
        <w:rPr>
          <w:lang w:val="en-US"/>
        </w:rPr>
        <w:t xml:space="preserve">Regional programmes include Lifeline, the Self Harm Registry, and public information campaigns. </w:t>
      </w:r>
      <w:r>
        <w:rPr>
          <w:lang w:val="en-US"/>
        </w:rPr>
        <w:t xml:space="preserve"> </w:t>
      </w:r>
      <w:r w:rsidRPr="008311B1">
        <w:rPr>
          <w:lang w:val="en-US"/>
        </w:rPr>
        <w:t>Local programmes are delivered by community and voluntary groups and include services such as counselling, alternative therapies, bereavement support, crisis de-escalation, mental health promotion, and signposting to statutory mental health services.</w:t>
      </w:r>
    </w:p>
    <w:p w:rsidR="003B4889" w:rsidRPr="008311B1" w:rsidRDefault="003B4889" w:rsidP="003B4889">
      <w:pPr>
        <w:pStyle w:val="NICCYBodyText"/>
        <w:rPr>
          <w:lang w:val="en-US"/>
        </w:rPr>
      </w:pPr>
    </w:p>
    <w:p w:rsidR="003B4889" w:rsidRDefault="003B4889" w:rsidP="003B4889">
      <w:pPr>
        <w:pStyle w:val="NICCYBodyText"/>
        <w:rPr>
          <w:lang w:val="en-US"/>
        </w:rPr>
      </w:pPr>
      <w:r w:rsidRPr="008311B1">
        <w:rPr>
          <w:lang w:val="en-US"/>
        </w:rPr>
        <w:t xml:space="preserve">Community funding is divided between recurrent and relatively small scale non-recurrent allocations. </w:t>
      </w:r>
      <w:r>
        <w:rPr>
          <w:lang w:val="en-US"/>
        </w:rPr>
        <w:t xml:space="preserve"> </w:t>
      </w:r>
      <w:r w:rsidRPr="008311B1">
        <w:rPr>
          <w:lang w:val="en-US"/>
        </w:rPr>
        <w:t xml:space="preserve">Recurrent funding is allocated on a capitation basis to the five Trust localities. Non-recurrent funding is targeted at areas which experience disproportionately higher rates of suicide and is allocated annually based on prevalence rates within parliamentary constituencies. </w:t>
      </w:r>
    </w:p>
    <w:p w:rsidR="003B4889" w:rsidRPr="008311B1" w:rsidRDefault="003B4889" w:rsidP="003B4889">
      <w:pPr>
        <w:pStyle w:val="NICCYBodyText"/>
        <w:rPr>
          <w:lang w:val="en-US"/>
        </w:rPr>
      </w:pPr>
    </w:p>
    <w:p w:rsidR="003B4889" w:rsidRPr="003B4889" w:rsidRDefault="003B4889" w:rsidP="003B4889">
      <w:pPr>
        <w:pStyle w:val="NICCYBodyText"/>
      </w:pPr>
      <w:r w:rsidRPr="008311B1">
        <w:rPr>
          <w:lang w:val="en-US"/>
        </w:rPr>
        <w:t xml:space="preserve">To date, the Public Health Agency has rolled forward year-on-year the existing contracts with community and voluntary organisations. </w:t>
      </w:r>
      <w:r>
        <w:rPr>
          <w:lang w:val="en-US"/>
        </w:rPr>
        <w:t xml:space="preserve"> </w:t>
      </w:r>
      <w:r w:rsidRPr="008311B1">
        <w:rPr>
          <w:lang w:val="en-US"/>
        </w:rPr>
        <w:t xml:space="preserve">However, since these services were initially commissioned, the strategic context and number of service providers in the field of suicide prevention has changed. </w:t>
      </w:r>
      <w:r>
        <w:rPr>
          <w:lang w:val="en-US"/>
        </w:rPr>
        <w:t xml:space="preserve"> </w:t>
      </w:r>
      <w:r w:rsidRPr="008311B1">
        <w:rPr>
          <w:lang w:val="en-US"/>
        </w:rPr>
        <w:t xml:space="preserve">In order to respond to this changing environment and enable all service providers to bid in an open and transparent manner, the Agency has now commenced phased implementation of a new competitive tendering process for community-based services. </w:t>
      </w:r>
      <w:r>
        <w:rPr>
          <w:lang w:val="en-US"/>
        </w:rPr>
        <w:t xml:space="preserve"> </w:t>
      </w:r>
      <w:r w:rsidRPr="008311B1">
        <w:rPr>
          <w:lang w:val="en-US"/>
        </w:rPr>
        <w:t xml:space="preserve">Phase one (open at present) covers the procurement of community-based psychological intervention for people who self-harm, support for vulnerable groups through a grants programme, and suicide awareness training programmes. </w:t>
      </w:r>
      <w:r>
        <w:rPr>
          <w:lang w:val="en-US"/>
        </w:rPr>
        <w:t xml:space="preserve">  </w:t>
      </w:r>
      <w:r>
        <w:rPr>
          <w:b/>
          <w:lang w:val="en-US"/>
        </w:rPr>
        <w:t>(23</w:t>
      </w:r>
      <w:r w:rsidRPr="003B4889">
        <w:rPr>
          <w:b/>
          <w:vertAlign w:val="superscript"/>
          <w:lang w:val="en-US"/>
        </w:rPr>
        <w:t>rd</w:t>
      </w:r>
      <w:r>
        <w:rPr>
          <w:b/>
          <w:lang w:val="en-US"/>
        </w:rPr>
        <w:t xml:space="preserve"> March)</w:t>
      </w:r>
    </w:p>
    <w:p w:rsidR="00650E09" w:rsidRDefault="00650E09" w:rsidP="00F80E57">
      <w:pPr>
        <w:pStyle w:val="NICCYBodyText"/>
      </w:pPr>
    </w:p>
    <w:p w:rsidR="003B4889" w:rsidRDefault="003B4889" w:rsidP="003B4889">
      <w:pPr>
        <w:pStyle w:val="NICCYBodyText"/>
      </w:pPr>
      <w:hyperlink w:anchor="_top" w:history="1">
        <w:r w:rsidRPr="00AA3AAA">
          <w:rPr>
            <w:rStyle w:val="Hyperlink"/>
          </w:rPr>
          <w:t xml:space="preserve">Back </w:t>
        </w:r>
        <w:r w:rsidRPr="00AA3AAA">
          <w:rPr>
            <w:rStyle w:val="Hyperlink"/>
          </w:rPr>
          <w:t>t</w:t>
        </w:r>
        <w:r w:rsidRPr="00AA3AAA">
          <w:rPr>
            <w:rStyle w:val="Hyperlink"/>
          </w:rPr>
          <w:t>o Top</w:t>
        </w:r>
      </w:hyperlink>
    </w:p>
    <w:p w:rsidR="00650E09" w:rsidRDefault="00650E09" w:rsidP="00F80E57">
      <w:pPr>
        <w:pStyle w:val="NICCYBodyText"/>
      </w:pPr>
    </w:p>
    <w:p w:rsidR="00650E09" w:rsidRDefault="00650E09" w:rsidP="00F80E57">
      <w:pPr>
        <w:pStyle w:val="NICCYBodyText"/>
      </w:pPr>
    </w:p>
    <w:p w:rsidR="00650E09" w:rsidRDefault="00650E09" w:rsidP="00F80E57">
      <w:pPr>
        <w:pStyle w:val="NICCYBodyText"/>
      </w:pPr>
    </w:p>
    <w:p w:rsidR="003B4889" w:rsidRDefault="003B4889" w:rsidP="00F80E57">
      <w:pPr>
        <w:pStyle w:val="NICCYBodyText"/>
      </w:pPr>
    </w:p>
    <w:p w:rsidR="003B4889" w:rsidRDefault="003B4889" w:rsidP="003B4889">
      <w:pPr>
        <w:pStyle w:val="Heading2"/>
        <w:jc w:val="both"/>
        <w:rPr>
          <w:color w:val="23A4DE"/>
        </w:rPr>
      </w:pPr>
      <w:bookmarkStart w:id="21" w:name="_Paediatric_Cardiac_Services"/>
      <w:bookmarkEnd w:id="21"/>
      <w:r w:rsidRPr="003B4889">
        <w:rPr>
          <w:color w:val="23A4DE"/>
        </w:rPr>
        <w:lastRenderedPageBreak/>
        <w:t>Paediatric Cardiac Services</w:t>
      </w:r>
    </w:p>
    <w:p w:rsidR="003B4889" w:rsidRDefault="003B4889" w:rsidP="003B4889">
      <w:pPr>
        <w:pStyle w:val="NICCYBodyText"/>
      </w:pPr>
      <w:r>
        <w:rPr>
          <w:b/>
        </w:rPr>
        <w:t xml:space="preserve">Mr Trevor Clarke (DUP – South Antrim) - </w:t>
      </w:r>
      <w:r w:rsidRPr="003B4889">
        <w:t xml:space="preserve">To ask the Minister of Health, Social Services and Public Safety, in relation to his recent statement on Paediatric Cardiac Services, whether the investment set aside for more diagnostic centres will go ahead. </w:t>
      </w:r>
      <w:r w:rsidRPr="003B4889">
        <w:br/>
      </w:r>
    </w:p>
    <w:p w:rsidR="003B4889" w:rsidRDefault="003B4889" w:rsidP="003B4889">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8311B1">
        <w:rPr>
          <w:rFonts w:eastAsia="Times New Roman"/>
          <w:lang w:val="en-US"/>
        </w:rPr>
        <w:t xml:space="preserve">In my statement on 3 March 2015, I updated the Assembly on my earlier request for detailed investment proposals to be brought forward which would further develop a cardiology centre of excellence at the Belfast Trust and strengthen the Northern Ireland cardiology network, as vital elements of the overall network. </w:t>
      </w:r>
    </w:p>
    <w:p w:rsidR="003B4889" w:rsidRPr="008311B1" w:rsidRDefault="003B4889" w:rsidP="003B4889">
      <w:pPr>
        <w:pStyle w:val="NICCYBodyText"/>
        <w:rPr>
          <w:rFonts w:eastAsia="Times New Roman"/>
          <w:lang w:val="en-US"/>
        </w:rPr>
      </w:pPr>
    </w:p>
    <w:p w:rsidR="003B4889" w:rsidRDefault="003B4889" w:rsidP="003B4889">
      <w:pPr>
        <w:pStyle w:val="NICCYBodyText"/>
        <w:rPr>
          <w:rFonts w:eastAsia="Times New Roman"/>
          <w:lang w:val="en-US"/>
        </w:rPr>
      </w:pPr>
      <w:r w:rsidRPr="008311B1">
        <w:rPr>
          <w:rFonts w:eastAsia="Times New Roman"/>
          <w:lang w:val="en-US"/>
        </w:rPr>
        <w:t>I also confirmed the availability of a total of £1.2m to invest in the implementation of the new service model, which would involve, as part of those proposals, enhancing the ability to diagnose congenital cardiac conditions throughout Northern Ireland.</w:t>
      </w:r>
    </w:p>
    <w:p w:rsidR="003B4889" w:rsidRPr="008311B1" w:rsidRDefault="003B4889" w:rsidP="003B4889">
      <w:pPr>
        <w:pStyle w:val="NICCYBodyText"/>
        <w:rPr>
          <w:rFonts w:eastAsia="Times New Roman"/>
          <w:lang w:val="en-US"/>
        </w:rPr>
      </w:pPr>
    </w:p>
    <w:p w:rsidR="003B4889" w:rsidRPr="003B4889" w:rsidRDefault="003B4889" w:rsidP="003B4889">
      <w:pPr>
        <w:pStyle w:val="NICCYBodyText"/>
      </w:pPr>
      <w:r w:rsidRPr="008311B1">
        <w:rPr>
          <w:rFonts w:eastAsia="Times New Roman"/>
          <w:lang w:val="en-US"/>
        </w:rPr>
        <w:t xml:space="preserve">One of the functions of the NI Congenital Heart Service Implementation Group which I have established will be to identify the resource requirements for the Belfast cardiology hub and Northern Ireland cardiology network, in line with the IWG report. </w:t>
      </w:r>
      <w:r>
        <w:rPr>
          <w:rFonts w:eastAsia="Times New Roman"/>
          <w:lang w:val="en-US"/>
        </w:rPr>
        <w:t xml:space="preserve"> </w:t>
      </w:r>
      <w:r w:rsidRPr="008311B1">
        <w:rPr>
          <w:rFonts w:eastAsia="Times New Roman"/>
          <w:lang w:val="en-US"/>
        </w:rPr>
        <w:t>I therefore expect to be in a position to provide more information about where that investment will specifically be required once that Implementation Group has had ample opportunity to consider this in detail.</w:t>
      </w:r>
      <w:r>
        <w:rPr>
          <w:rFonts w:eastAsia="Times New Roman"/>
          <w:lang w:val="en-US"/>
        </w:rPr>
        <w:t xml:space="preserve">   </w:t>
      </w:r>
      <w:r>
        <w:rPr>
          <w:rFonts w:eastAsia="Times New Roman"/>
          <w:b/>
          <w:lang w:val="en-US"/>
        </w:rPr>
        <w:t>(24</w:t>
      </w:r>
      <w:r w:rsidRPr="003B4889">
        <w:rPr>
          <w:rFonts w:eastAsia="Times New Roman"/>
          <w:b/>
          <w:vertAlign w:val="superscript"/>
          <w:lang w:val="en-US"/>
        </w:rPr>
        <w:t>th</w:t>
      </w:r>
      <w:r>
        <w:rPr>
          <w:rFonts w:eastAsia="Times New Roman"/>
          <w:b/>
          <w:lang w:val="en-US"/>
        </w:rPr>
        <w:t xml:space="preserve"> March)</w:t>
      </w:r>
    </w:p>
    <w:p w:rsidR="00650E09" w:rsidRDefault="00650E09" w:rsidP="00F80E57">
      <w:pPr>
        <w:pStyle w:val="NICCYBodyText"/>
      </w:pPr>
    </w:p>
    <w:p w:rsidR="003B4889" w:rsidRDefault="003B4889" w:rsidP="003B4889">
      <w:pPr>
        <w:pStyle w:val="NICCYBodyText"/>
      </w:pPr>
      <w:hyperlink w:anchor="_top" w:history="1">
        <w:r w:rsidRPr="00AA3AAA">
          <w:rPr>
            <w:rStyle w:val="Hyperlink"/>
          </w:rPr>
          <w:t>Back to To</w:t>
        </w:r>
        <w:r w:rsidRPr="00AA3AAA">
          <w:rPr>
            <w:rStyle w:val="Hyperlink"/>
          </w:rPr>
          <w:t>p</w:t>
        </w:r>
      </w:hyperlink>
    </w:p>
    <w:p w:rsidR="003B4889" w:rsidRDefault="003B4889" w:rsidP="003B4889">
      <w:pPr>
        <w:pStyle w:val="NICCYBodyText"/>
      </w:pPr>
    </w:p>
    <w:p w:rsidR="003B4889" w:rsidRPr="003B4889" w:rsidRDefault="003B4889" w:rsidP="003B4889">
      <w:pPr>
        <w:pStyle w:val="Heading2"/>
        <w:jc w:val="both"/>
        <w:rPr>
          <w:color w:val="23A4DE"/>
        </w:rPr>
      </w:pPr>
      <w:bookmarkStart w:id="22" w:name="_Paediatric_Gastroenterology_Departm"/>
      <w:bookmarkEnd w:id="22"/>
      <w:r w:rsidRPr="003B4889">
        <w:rPr>
          <w:color w:val="23A4DE"/>
        </w:rPr>
        <w:t>Paediatric Gastroenterology Department – Royal Victoria Hospital</w:t>
      </w:r>
    </w:p>
    <w:p w:rsidR="003B4889" w:rsidRPr="003B4889" w:rsidRDefault="003B4889" w:rsidP="003B4889">
      <w:pPr>
        <w:pStyle w:val="NICCYBodyText"/>
      </w:pPr>
      <w:r>
        <w:rPr>
          <w:b/>
        </w:rPr>
        <w:t xml:space="preserve">Mr Fearghal McKinney (SDLP – South Belfast) - </w:t>
      </w:r>
      <w:r w:rsidRPr="003B4889">
        <w:t xml:space="preserve">To ask the Minister of Health, Social Services and Public Safety, given that there is a shortage of consultants in the Paediatric Gastroenterology Department in the Royal Victoria Hospital, what immediate measures will he take to ensure that children are not adversely affected and receive treatment within the current performance targets for waiting times. </w:t>
      </w:r>
      <w:r w:rsidRPr="003B4889">
        <w:rPr>
          <w:b/>
        </w:rPr>
        <w:t>[Priority Written]</w:t>
      </w:r>
    </w:p>
    <w:p w:rsidR="00650E09" w:rsidRDefault="00650E09" w:rsidP="00F80E57">
      <w:pPr>
        <w:pStyle w:val="NICCYBodyText"/>
      </w:pPr>
    </w:p>
    <w:p w:rsidR="00650E09" w:rsidRPr="003B4889" w:rsidRDefault="003B4889" w:rsidP="00F80E57">
      <w:pPr>
        <w:pStyle w:val="NICCYBodyText"/>
      </w:pPr>
      <w:r w:rsidRPr="00B443AE">
        <w:rPr>
          <w:b/>
        </w:rPr>
        <w:t xml:space="preserve">Mr J Wells (Minister </w:t>
      </w:r>
      <w:r>
        <w:rPr>
          <w:b/>
        </w:rPr>
        <w:t xml:space="preserve">of </w:t>
      </w:r>
      <w:r w:rsidRPr="00B443AE">
        <w:rPr>
          <w:b/>
        </w:rPr>
        <w:t xml:space="preserve">Health, Social Services and Public Safety):  </w:t>
      </w:r>
      <w:r w:rsidRPr="003B4889">
        <w:t xml:space="preserve">The Belfast Trust is in the process of appointing a locum for the consultant who is currently on leave of absence and is in discussion with the Health and Social Care Board regarding an increase in the number of theatre lists to reduce waiting times for patients.  </w:t>
      </w:r>
      <w:r>
        <w:rPr>
          <w:b/>
        </w:rPr>
        <w:t>(24</w:t>
      </w:r>
      <w:r w:rsidRPr="003B4889">
        <w:rPr>
          <w:b/>
          <w:vertAlign w:val="superscript"/>
        </w:rPr>
        <w:t>th</w:t>
      </w:r>
      <w:r>
        <w:rPr>
          <w:b/>
        </w:rPr>
        <w:t xml:space="preserve"> March)</w:t>
      </w:r>
    </w:p>
    <w:p w:rsidR="00650E09" w:rsidRDefault="00650E09" w:rsidP="00F80E57">
      <w:pPr>
        <w:pStyle w:val="NICCYBodyText"/>
      </w:pPr>
    </w:p>
    <w:p w:rsidR="003B4889" w:rsidRDefault="003B4889" w:rsidP="003B4889">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3B4889" w:rsidRPr="00EE3E03" w:rsidRDefault="003B4889" w:rsidP="003B4889">
      <w:pPr>
        <w:pStyle w:val="Heading2"/>
        <w:rPr>
          <w:color w:val="23A4DE"/>
        </w:rPr>
      </w:pPr>
      <w:bookmarkStart w:id="23" w:name="_Applied_Behavioural_Analysis"/>
      <w:bookmarkEnd w:id="23"/>
      <w:r w:rsidRPr="00EE3E03">
        <w:rPr>
          <w:color w:val="23A4DE"/>
        </w:rPr>
        <w:lastRenderedPageBreak/>
        <w:t>Applied Behavioural Analysis</w:t>
      </w:r>
    </w:p>
    <w:p w:rsidR="00650E09" w:rsidRPr="003B4889" w:rsidRDefault="003B4889" w:rsidP="003B4889">
      <w:pPr>
        <w:pStyle w:val="NICCYBodyText"/>
      </w:pPr>
      <w:r>
        <w:rPr>
          <w:b/>
        </w:rPr>
        <w:t xml:space="preserve">Mr Robin Swann (UUP – North Antrim) - </w:t>
      </w:r>
      <w:r w:rsidRPr="003B4889">
        <w:t>To ask the Minister of Health, Social Services and Public Safety what assessment has been made by his Department of international standards of training in Applied Behavioural Analysis in Northern Ireland.</w:t>
      </w:r>
    </w:p>
    <w:p w:rsidR="00F80E57" w:rsidRDefault="00F80E57" w:rsidP="00F80E57">
      <w:pPr>
        <w:pStyle w:val="NICCYBodyText"/>
      </w:pPr>
    </w:p>
    <w:p w:rsidR="003B4889" w:rsidRDefault="003B4889" w:rsidP="003B4889">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4721B7">
        <w:rPr>
          <w:rFonts w:eastAsia="Times New Roman"/>
          <w:lang w:val="en-US"/>
        </w:rPr>
        <w:t xml:space="preserve">My Department has not undertaken such consultation or assessment. </w:t>
      </w:r>
      <w:r w:rsidR="00EE3E03">
        <w:rPr>
          <w:rFonts w:eastAsia="Times New Roman"/>
          <w:lang w:val="en-US"/>
        </w:rPr>
        <w:t xml:space="preserve"> </w:t>
      </w:r>
      <w:r w:rsidRPr="004721B7">
        <w:rPr>
          <w:rFonts w:eastAsia="Times New Roman"/>
          <w:lang w:val="en-US"/>
        </w:rPr>
        <w:t xml:space="preserve">The Department and the HSC follow the guidelines set out by the National Institute for Clinical Excellence (NICE) including guidance CG170 on Autism - management of autism in children and young people. </w:t>
      </w:r>
      <w:r w:rsidR="00EE3E03">
        <w:rPr>
          <w:rFonts w:eastAsia="Times New Roman"/>
          <w:lang w:val="en-US"/>
        </w:rPr>
        <w:t xml:space="preserve"> </w:t>
      </w:r>
      <w:r w:rsidRPr="004721B7">
        <w:rPr>
          <w:rFonts w:eastAsia="Times New Roman"/>
          <w:lang w:val="en-US"/>
        </w:rPr>
        <w:t>This guidance offers evidence-based advice on the care and management of children and young people with autism and does not make specific reference to Applied Behaviour Analysis (ABA).</w:t>
      </w:r>
    </w:p>
    <w:p w:rsidR="00EE3E03" w:rsidRPr="004721B7" w:rsidRDefault="00EE3E03" w:rsidP="003B4889">
      <w:pPr>
        <w:pStyle w:val="NICCYBodyText"/>
        <w:rPr>
          <w:rFonts w:eastAsia="Times New Roman"/>
          <w:lang w:val="en-US"/>
        </w:rPr>
      </w:pPr>
    </w:p>
    <w:p w:rsidR="003B4889" w:rsidRDefault="003B4889" w:rsidP="003B4889">
      <w:pPr>
        <w:pStyle w:val="NICCYBodyText"/>
        <w:rPr>
          <w:rFonts w:eastAsia="Times New Roman"/>
          <w:lang w:val="en-US"/>
        </w:rPr>
      </w:pPr>
      <w:r w:rsidRPr="004721B7">
        <w:rPr>
          <w:rFonts w:eastAsia="Times New Roman"/>
          <w:lang w:val="en-US"/>
        </w:rPr>
        <w:t xml:space="preserve">Although my Department recognises that there are a number of interventions for autism, including ABA, it does not advocate any particular approach. </w:t>
      </w:r>
      <w:r w:rsidR="00EE3E03">
        <w:rPr>
          <w:rFonts w:eastAsia="Times New Roman"/>
          <w:lang w:val="en-US"/>
        </w:rPr>
        <w:t xml:space="preserve"> </w:t>
      </w:r>
      <w:r w:rsidRPr="004721B7">
        <w:rPr>
          <w:rFonts w:eastAsia="Times New Roman"/>
          <w:lang w:val="en-US"/>
        </w:rPr>
        <w:t>This is a decision for clinicians to make, based on individually assessed needs and good practice evidence. HSC Trusts provide a range of individually tailored programmes which are drawn from a wide body of research and evidence and many of these use approaches from the theoretical frameworks which contribute to ABA.</w:t>
      </w:r>
    </w:p>
    <w:p w:rsidR="00EE3E03" w:rsidRPr="004721B7" w:rsidRDefault="00EE3E03" w:rsidP="003B4889">
      <w:pPr>
        <w:pStyle w:val="NICCYBodyText"/>
        <w:rPr>
          <w:rFonts w:eastAsia="Times New Roman"/>
          <w:lang w:val="en-US"/>
        </w:rPr>
      </w:pPr>
    </w:p>
    <w:p w:rsidR="00F80E57" w:rsidRPr="00EE3E03" w:rsidRDefault="003B4889" w:rsidP="003B4889">
      <w:pPr>
        <w:pStyle w:val="NICCYBodyText"/>
      </w:pPr>
      <w:r w:rsidRPr="004721B7">
        <w:rPr>
          <w:rFonts w:eastAsia="Times New Roman"/>
          <w:lang w:val="en-US"/>
        </w:rPr>
        <w:t xml:space="preserve">Following assessment, Trusts work collaboratively with children and their families to provide a systemic-based therapeutic intervention, which includes working with children, young people and their families in their communities. </w:t>
      </w:r>
      <w:r w:rsidR="00EE3E03">
        <w:rPr>
          <w:rFonts w:eastAsia="Times New Roman"/>
          <w:lang w:val="en-US"/>
        </w:rPr>
        <w:t xml:space="preserve"> </w:t>
      </w:r>
      <w:r w:rsidRPr="004721B7">
        <w:rPr>
          <w:rFonts w:eastAsia="Times New Roman"/>
          <w:lang w:val="en-US"/>
        </w:rPr>
        <w:t>Whilst most ABA programmes focus solely on the child, the approach adopted by HSC Trusts means they can work with the child but also the parent (developing supports, effective and consistent parenting strategies, etc) or the school, to support the young person with autism.</w:t>
      </w:r>
      <w:r>
        <w:rPr>
          <w:rFonts w:eastAsia="Times New Roman"/>
          <w:lang w:val="en-US"/>
        </w:rPr>
        <w:t xml:space="preserve">  </w:t>
      </w:r>
      <w:r w:rsidR="00EE3E03">
        <w:rPr>
          <w:rFonts w:eastAsia="Times New Roman"/>
          <w:b/>
          <w:lang w:val="en-US"/>
        </w:rPr>
        <w:t>(24</w:t>
      </w:r>
      <w:r w:rsidR="00EE3E03" w:rsidRPr="00EE3E03">
        <w:rPr>
          <w:rFonts w:eastAsia="Times New Roman"/>
          <w:b/>
          <w:vertAlign w:val="superscript"/>
          <w:lang w:val="en-US"/>
        </w:rPr>
        <w:t>th</w:t>
      </w:r>
      <w:r w:rsidR="00EE3E03">
        <w:rPr>
          <w:rFonts w:eastAsia="Times New Roman"/>
          <w:b/>
          <w:lang w:val="en-US"/>
        </w:rPr>
        <w:t xml:space="preserve"> March)</w:t>
      </w:r>
    </w:p>
    <w:p w:rsidR="003B4889" w:rsidRDefault="003B4889" w:rsidP="00F80E57">
      <w:pPr>
        <w:pStyle w:val="NICCYBodyText"/>
      </w:pPr>
    </w:p>
    <w:p w:rsidR="00EE3E03" w:rsidRDefault="00EE3E03" w:rsidP="00EE3E03">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EE3E03" w:rsidRDefault="00EE3E03" w:rsidP="00EE3E03">
      <w:pPr>
        <w:pStyle w:val="NICCYBodyText"/>
      </w:pPr>
    </w:p>
    <w:p w:rsidR="00EE3E03" w:rsidRDefault="00EE3E03" w:rsidP="00EE3E03">
      <w:pPr>
        <w:pStyle w:val="NICCYBodyText"/>
      </w:pPr>
    </w:p>
    <w:p w:rsidR="00EE3E03" w:rsidRDefault="00EE3E03" w:rsidP="00EE3E03">
      <w:pPr>
        <w:pStyle w:val="NICCYBodyText"/>
      </w:pPr>
    </w:p>
    <w:p w:rsidR="00EE3E03" w:rsidRDefault="00EE3E03" w:rsidP="00EE3E03">
      <w:pPr>
        <w:pStyle w:val="NICCYBodyText"/>
      </w:pPr>
    </w:p>
    <w:p w:rsidR="00EE3E03" w:rsidRDefault="00EE3E03" w:rsidP="00EE3E03">
      <w:pPr>
        <w:pStyle w:val="NICCYBodyText"/>
      </w:pPr>
    </w:p>
    <w:p w:rsidR="00EE3E03" w:rsidRDefault="00EE3E03" w:rsidP="00EE3E03">
      <w:pPr>
        <w:pStyle w:val="NICCYBodyText"/>
      </w:pPr>
    </w:p>
    <w:p w:rsidR="00EE3E03" w:rsidRDefault="00EE3E03" w:rsidP="00EE3E03">
      <w:pPr>
        <w:pStyle w:val="NICCYBodyText"/>
      </w:pPr>
    </w:p>
    <w:p w:rsidR="00EE3E03" w:rsidRDefault="00EE3E03" w:rsidP="00EE3E03">
      <w:pPr>
        <w:pStyle w:val="NICCYBodyText"/>
      </w:pPr>
    </w:p>
    <w:p w:rsidR="00EE3E03" w:rsidRPr="00EE3E03" w:rsidRDefault="00EE3E03" w:rsidP="00EE3E03">
      <w:pPr>
        <w:pStyle w:val="Heading2"/>
        <w:rPr>
          <w:color w:val="23A4DE"/>
        </w:rPr>
      </w:pPr>
      <w:bookmarkStart w:id="24" w:name="_Contraceptive_Implants"/>
      <w:bookmarkEnd w:id="24"/>
      <w:r w:rsidRPr="00EE3E03">
        <w:rPr>
          <w:color w:val="23A4DE"/>
        </w:rPr>
        <w:lastRenderedPageBreak/>
        <w:t>Contraceptive Implants</w:t>
      </w:r>
    </w:p>
    <w:p w:rsidR="00EE3E03" w:rsidRPr="00EE3E03" w:rsidRDefault="00EE3E03" w:rsidP="00EE3E03">
      <w:pPr>
        <w:pStyle w:val="NICCYBodyText"/>
      </w:pPr>
      <w:r>
        <w:rPr>
          <w:b/>
        </w:rPr>
        <w:t xml:space="preserve">Mr Jim Allister (TUV – North Antrim) - </w:t>
      </w:r>
      <w:r w:rsidRPr="00EE3E03">
        <w:t xml:space="preserve">To ask the Minister of Health, Social Services and Public Safety, given the high number of children with contraceptive implants provided through the Health Service, for his assessment of the current arrangements and whether parental consent is in place. </w:t>
      </w:r>
      <w:r w:rsidRPr="00EE3E03">
        <w:rPr>
          <w:b/>
        </w:rPr>
        <w:t>[Priority Written]</w:t>
      </w:r>
    </w:p>
    <w:p w:rsidR="003B4889" w:rsidRDefault="003B4889" w:rsidP="00F80E57">
      <w:pPr>
        <w:pStyle w:val="NICCYBodyText"/>
      </w:pPr>
    </w:p>
    <w:p w:rsidR="00EE3E03" w:rsidRDefault="00EE3E03" w:rsidP="00EE3E03">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4721B7">
        <w:rPr>
          <w:rFonts w:eastAsia="Times New Roman"/>
          <w:lang w:val="en-US"/>
        </w:rPr>
        <w:t xml:space="preserve">The provision of contraception services for young people by Health and Social Care operates within the law, and under specific guidelines and safeguarding procedures. </w:t>
      </w:r>
      <w:r>
        <w:rPr>
          <w:rFonts w:eastAsia="Times New Roman"/>
          <w:lang w:val="en-US"/>
        </w:rPr>
        <w:t xml:space="preserve"> </w:t>
      </w:r>
      <w:r w:rsidRPr="004721B7">
        <w:rPr>
          <w:rFonts w:eastAsia="Times New Roman"/>
          <w:lang w:val="en-US"/>
        </w:rPr>
        <w:t>Health professionals use the “Fraser Guidelines” to determine whether young people under the age of 16 are to be given contraception.</w:t>
      </w:r>
      <w:r>
        <w:rPr>
          <w:rFonts w:eastAsia="Times New Roman"/>
          <w:lang w:val="en-US"/>
        </w:rPr>
        <w:t xml:space="preserve"> </w:t>
      </w:r>
      <w:r w:rsidRPr="004721B7">
        <w:rPr>
          <w:rFonts w:eastAsia="Times New Roman"/>
          <w:lang w:val="en-US"/>
        </w:rPr>
        <w:t xml:space="preserve"> Each case is assessed on its own merits and the requirements set out in the Fraser Guidelines must be met. </w:t>
      </w:r>
    </w:p>
    <w:p w:rsidR="00EE3E03" w:rsidRPr="004721B7" w:rsidRDefault="00EE3E03" w:rsidP="00EE3E03">
      <w:pPr>
        <w:pStyle w:val="NICCYBodyText"/>
        <w:rPr>
          <w:rFonts w:eastAsia="Times New Roman"/>
          <w:lang w:val="en-US"/>
        </w:rPr>
      </w:pPr>
    </w:p>
    <w:p w:rsidR="00EE3E03" w:rsidRDefault="00EE3E03" w:rsidP="00EE3E03">
      <w:pPr>
        <w:pStyle w:val="NICCYBodyText"/>
        <w:rPr>
          <w:rFonts w:eastAsia="Times New Roman"/>
          <w:lang w:val="en-US"/>
        </w:rPr>
      </w:pPr>
      <w:r w:rsidRPr="004721B7">
        <w:rPr>
          <w:rFonts w:eastAsia="Times New Roman"/>
          <w:lang w:val="en-US"/>
        </w:rPr>
        <w:t xml:space="preserve">The “Fraser” requirements applying in these circumstances are that the young person: understands the professional’s advice; cannot be persuaded to inform their parents; is likely to have sexual intercourse with or without contraception; and will likely suffer adverse physical or mental health unless they receive contraceptive treatment. </w:t>
      </w:r>
      <w:r>
        <w:rPr>
          <w:rFonts w:eastAsia="Times New Roman"/>
          <w:lang w:val="en-US"/>
        </w:rPr>
        <w:t xml:space="preserve"> </w:t>
      </w:r>
      <w:r w:rsidRPr="004721B7">
        <w:rPr>
          <w:rFonts w:eastAsia="Times New Roman"/>
          <w:lang w:val="en-US"/>
        </w:rPr>
        <w:t>In addition, the health professional must be convinced that the young person’s best interests require them to receive contraceptive advice or treatment with or without parental consent.</w:t>
      </w:r>
    </w:p>
    <w:p w:rsidR="00EE3E03" w:rsidRPr="004721B7" w:rsidRDefault="00EE3E03" w:rsidP="00EE3E03">
      <w:pPr>
        <w:pStyle w:val="NICCYBodyText"/>
        <w:rPr>
          <w:rFonts w:eastAsia="Times New Roman"/>
          <w:lang w:val="en-US"/>
        </w:rPr>
      </w:pPr>
    </w:p>
    <w:p w:rsidR="00EE3E03" w:rsidRDefault="00EE3E03" w:rsidP="00EE3E03">
      <w:pPr>
        <w:pStyle w:val="NICCYBodyText"/>
        <w:rPr>
          <w:rFonts w:eastAsia="Times New Roman"/>
          <w:lang w:val="en-US"/>
        </w:rPr>
      </w:pPr>
      <w:r w:rsidRPr="004721B7">
        <w:rPr>
          <w:rFonts w:eastAsia="Times New Roman"/>
          <w:lang w:val="en-US"/>
        </w:rPr>
        <w:t>NICE clinical guidance on Long-acting reversible contraception recommends that healthcare professionals should be aware of the law relating to the provision of advice and contraception for young people and child protection issues and the Fraser guidelines should be considered when providing contraception for women younger than 16 years.  </w:t>
      </w:r>
    </w:p>
    <w:p w:rsidR="00EE3E03" w:rsidRDefault="00EE3E03" w:rsidP="00EE3E03">
      <w:pPr>
        <w:pStyle w:val="NICCYBodyText"/>
        <w:rPr>
          <w:rFonts w:eastAsia="Times New Roman"/>
          <w:lang w:val="en-US"/>
        </w:rPr>
      </w:pPr>
    </w:p>
    <w:p w:rsidR="003B4889" w:rsidRPr="00EE3E03" w:rsidRDefault="00EE3E03" w:rsidP="00EE3E03">
      <w:pPr>
        <w:pStyle w:val="NICCYBodyText"/>
      </w:pPr>
      <w:r w:rsidRPr="004721B7">
        <w:rPr>
          <w:rFonts w:eastAsia="Times New Roman"/>
          <w:lang w:val="en-US"/>
        </w:rPr>
        <w:t>The guidance also advises that if the patient is under 16, their family or carers should also be given information and support to help the child or young person to make decisions about their treatment.</w:t>
      </w:r>
      <w:r>
        <w:rPr>
          <w:rFonts w:eastAsia="Times New Roman"/>
          <w:lang w:val="en-US"/>
        </w:rPr>
        <w:t xml:space="preserve">  </w:t>
      </w:r>
      <w:r>
        <w:rPr>
          <w:rFonts w:eastAsia="Times New Roman"/>
          <w:b/>
          <w:lang w:val="en-US"/>
        </w:rPr>
        <w:t>(26</w:t>
      </w:r>
      <w:r w:rsidRPr="00EE3E03">
        <w:rPr>
          <w:rFonts w:eastAsia="Times New Roman"/>
          <w:b/>
          <w:vertAlign w:val="superscript"/>
          <w:lang w:val="en-US"/>
        </w:rPr>
        <w:t>th</w:t>
      </w:r>
      <w:r>
        <w:rPr>
          <w:rFonts w:eastAsia="Times New Roman"/>
          <w:b/>
          <w:lang w:val="en-US"/>
        </w:rPr>
        <w:t xml:space="preserve"> March)</w:t>
      </w:r>
    </w:p>
    <w:p w:rsidR="00F80E57" w:rsidRDefault="00F80E57" w:rsidP="00F80E57">
      <w:pPr>
        <w:pStyle w:val="NICCYBodyText"/>
      </w:pPr>
    </w:p>
    <w:p w:rsidR="00EE3E03" w:rsidRDefault="00EE3E03" w:rsidP="00F80E57">
      <w:pPr>
        <w:pStyle w:val="NICCYBodyText"/>
      </w:pPr>
      <w:hyperlink w:anchor="_top" w:history="1">
        <w:r w:rsidRPr="00AA3AAA">
          <w:rPr>
            <w:rStyle w:val="Hyperlink"/>
          </w:rPr>
          <w:t>Back t</w:t>
        </w:r>
        <w:r w:rsidRPr="00AA3AAA">
          <w:rPr>
            <w:rStyle w:val="Hyperlink"/>
          </w:rPr>
          <w:t>o</w:t>
        </w:r>
        <w:r w:rsidRPr="00AA3AAA">
          <w:rPr>
            <w:rStyle w:val="Hyperlink"/>
          </w:rPr>
          <w:t xml:space="preserve"> Top</w:t>
        </w:r>
      </w:hyperlink>
    </w:p>
    <w:p w:rsidR="00EE3E03" w:rsidRDefault="00EE3E03" w:rsidP="00F80E57">
      <w:pPr>
        <w:pStyle w:val="NICCYBodyText"/>
      </w:pPr>
    </w:p>
    <w:p w:rsidR="00EE3E03" w:rsidRDefault="00EE3E03" w:rsidP="00F80E57">
      <w:pPr>
        <w:pStyle w:val="NICCYBodyText"/>
      </w:pPr>
    </w:p>
    <w:p w:rsidR="004A698F" w:rsidRDefault="004A698F" w:rsidP="00C54973">
      <w:pPr>
        <w:pStyle w:val="NICCYBodyText"/>
      </w:pPr>
    </w:p>
    <w:p w:rsidR="004A698F" w:rsidRDefault="004A698F" w:rsidP="00C54973">
      <w:pPr>
        <w:pStyle w:val="NICCYBodyText"/>
      </w:pPr>
    </w:p>
    <w:p w:rsidR="004A698F" w:rsidRDefault="004A698F" w:rsidP="00C54973">
      <w:pPr>
        <w:pStyle w:val="NICCYBodyText"/>
      </w:pPr>
    </w:p>
    <w:p w:rsidR="00EE3E03" w:rsidRDefault="00EE3E03" w:rsidP="00C54973">
      <w:pPr>
        <w:pStyle w:val="NICCYBodyText"/>
      </w:pPr>
    </w:p>
    <w:p w:rsidR="00EE3E03" w:rsidRDefault="00EE3E03" w:rsidP="00C54973">
      <w:pPr>
        <w:pStyle w:val="NICCYBodyText"/>
      </w:pPr>
    </w:p>
    <w:p w:rsidR="008F4E28" w:rsidRPr="008F4E28" w:rsidRDefault="008F4E28" w:rsidP="008F4E28">
      <w:pPr>
        <w:pStyle w:val="Heading2"/>
        <w:rPr>
          <w:color w:val="23A4DE"/>
        </w:rPr>
      </w:pPr>
      <w:bookmarkStart w:id="25" w:name="_Early_Years_Service"/>
      <w:bookmarkEnd w:id="25"/>
      <w:r w:rsidRPr="008F4E28">
        <w:rPr>
          <w:color w:val="23A4DE"/>
        </w:rPr>
        <w:lastRenderedPageBreak/>
        <w:t>Early Years Service</w:t>
      </w:r>
    </w:p>
    <w:p w:rsidR="008F4E28" w:rsidRPr="008F4E28" w:rsidRDefault="008F4E28" w:rsidP="008F4E28">
      <w:pPr>
        <w:pStyle w:val="NICCYBodyText"/>
      </w:pPr>
      <w:r>
        <w:rPr>
          <w:b/>
        </w:rPr>
        <w:t xml:space="preserve">Ms Claire Sugden (IND – East Londonderry) - </w:t>
      </w:r>
      <w:r w:rsidRPr="008F4E28">
        <w:t>To ask the Minister of Health, Social Services and Public Safety how his Department will be effected by a two thirds reduction in funding for Early Years services which include initiatives to address physical and emotional health of children and their families.</w:t>
      </w:r>
    </w:p>
    <w:p w:rsidR="008F4E28" w:rsidRDefault="008F4E28" w:rsidP="00C54973">
      <w:pPr>
        <w:pStyle w:val="NICCYBodyText"/>
      </w:pPr>
    </w:p>
    <w:p w:rsidR="008F4E28" w:rsidRDefault="008F4E28" w:rsidP="008F4E28">
      <w:pPr>
        <w:pStyle w:val="NICCYBodyText"/>
        <w:rPr>
          <w:lang w:val="en-US"/>
        </w:rPr>
      </w:pPr>
      <w:r w:rsidRPr="00B443AE">
        <w:rPr>
          <w:b/>
        </w:rPr>
        <w:t xml:space="preserve">Mr J Wells (Minister </w:t>
      </w:r>
      <w:r>
        <w:rPr>
          <w:b/>
        </w:rPr>
        <w:t xml:space="preserve">of </w:t>
      </w:r>
      <w:r w:rsidRPr="00B443AE">
        <w:rPr>
          <w:b/>
        </w:rPr>
        <w:t xml:space="preserve">Health, Social Services and Public Safety):  </w:t>
      </w:r>
      <w:r w:rsidRPr="008311B1">
        <w:rPr>
          <w:lang w:val="en-US"/>
        </w:rPr>
        <w:t xml:space="preserve">All Executive Ministers are having to make difficult funding decisions in difficult financial circumstances. It would not be appropriate for me to second guess decision-making by the Minister of Education or any other Executive Minister. </w:t>
      </w:r>
    </w:p>
    <w:p w:rsidR="008F4E28" w:rsidRPr="008311B1" w:rsidRDefault="008F4E28" w:rsidP="008F4E28">
      <w:pPr>
        <w:pStyle w:val="NICCYBodyText"/>
        <w:rPr>
          <w:lang w:val="en-US"/>
        </w:rPr>
      </w:pPr>
    </w:p>
    <w:p w:rsidR="008F4E28" w:rsidRDefault="008F4E28" w:rsidP="008F4E28">
      <w:pPr>
        <w:pStyle w:val="NICCYBodyText"/>
        <w:rPr>
          <w:lang w:val="en-US"/>
        </w:rPr>
      </w:pPr>
      <w:r w:rsidRPr="008311B1">
        <w:rPr>
          <w:lang w:val="en-US"/>
        </w:rPr>
        <w:t xml:space="preserve">In terms of our mutual early year’s commitments, my Department is working with collaboratively with the Department of Education and three other departments to deliver a range of new early intervention projects under the Early Intervention Transformation Programme (EITP). </w:t>
      </w:r>
      <w:r>
        <w:rPr>
          <w:lang w:val="en-US"/>
        </w:rPr>
        <w:t xml:space="preserve"> </w:t>
      </w:r>
    </w:p>
    <w:p w:rsidR="008F4E28" w:rsidRDefault="008F4E28" w:rsidP="008F4E28">
      <w:pPr>
        <w:pStyle w:val="NICCYBodyText"/>
        <w:rPr>
          <w:lang w:val="en-US"/>
        </w:rPr>
      </w:pPr>
    </w:p>
    <w:p w:rsidR="008F4E28" w:rsidRPr="008F4E28" w:rsidRDefault="008F4E28" w:rsidP="008F4E28">
      <w:pPr>
        <w:pStyle w:val="NICCYBodyText"/>
      </w:pPr>
      <w:r w:rsidRPr="008311B1">
        <w:rPr>
          <w:lang w:val="en-US"/>
        </w:rPr>
        <w:t xml:space="preserve">The EITP is underpinned by a £30 million Fund. </w:t>
      </w:r>
      <w:r>
        <w:rPr>
          <w:lang w:val="en-US"/>
        </w:rPr>
        <w:t xml:space="preserve"> </w:t>
      </w:r>
      <w:r w:rsidRPr="008311B1">
        <w:rPr>
          <w:lang w:val="en-US"/>
        </w:rPr>
        <w:t xml:space="preserve">The Fund is made up of contributions from the Delivering Social Change Programme, all five participating government departments and private philanthropy. </w:t>
      </w:r>
      <w:r>
        <w:rPr>
          <w:lang w:val="en-US"/>
        </w:rPr>
        <w:t xml:space="preserve"> </w:t>
      </w:r>
      <w:r w:rsidRPr="008311B1">
        <w:rPr>
          <w:lang w:val="en-US"/>
        </w:rPr>
        <w:t>The Programme aims to improve outcomes for children and young people across Northern Ireland by embedding early intervention approaches in a transformative way in services for children and families, including services to address children’s physical and emotional health.</w:t>
      </w:r>
      <w:r>
        <w:rPr>
          <w:lang w:val="en-US"/>
        </w:rPr>
        <w:t xml:space="preserve">  </w:t>
      </w:r>
      <w:r>
        <w:rPr>
          <w:b/>
          <w:lang w:val="en-US"/>
        </w:rPr>
        <w:t>(26</w:t>
      </w:r>
      <w:r w:rsidRPr="008F4E28">
        <w:rPr>
          <w:b/>
          <w:vertAlign w:val="superscript"/>
          <w:lang w:val="en-US"/>
        </w:rPr>
        <w:t>th</w:t>
      </w:r>
      <w:r>
        <w:rPr>
          <w:b/>
          <w:lang w:val="en-US"/>
        </w:rPr>
        <w:t xml:space="preserve"> March)</w:t>
      </w:r>
    </w:p>
    <w:p w:rsidR="008F4E28" w:rsidRDefault="008F4E28" w:rsidP="00C54973">
      <w:pPr>
        <w:pStyle w:val="NICCYBodyText"/>
      </w:pPr>
    </w:p>
    <w:p w:rsidR="008F4E28" w:rsidRDefault="008F4E28" w:rsidP="008F4E28">
      <w:pPr>
        <w:pStyle w:val="NICCYBodyText"/>
      </w:pPr>
      <w:hyperlink w:anchor="_top" w:history="1">
        <w:r w:rsidRPr="00AA3AAA">
          <w:rPr>
            <w:rStyle w:val="Hyperlink"/>
          </w:rPr>
          <w:t>Back</w:t>
        </w:r>
        <w:r w:rsidRPr="00AA3AAA">
          <w:rPr>
            <w:rStyle w:val="Hyperlink"/>
          </w:rPr>
          <w:t xml:space="preserve"> </w:t>
        </w:r>
        <w:r w:rsidRPr="00AA3AAA">
          <w:rPr>
            <w:rStyle w:val="Hyperlink"/>
          </w:rPr>
          <w:t>t</w:t>
        </w:r>
        <w:r w:rsidRPr="00AA3AAA">
          <w:rPr>
            <w:rStyle w:val="Hyperlink"/>
          </w:rPr>
          <w:t>o Top</w:t>
        </w:r>
      </w:hyperlink>
    </w:p>
    <w:p w:rsidR="001574DA" w:rsidRDefault="001574DA" w:rsidP="008F4E28">
      <w:pPr>
        <w:pStyle w:val="Heading2"/>
        <w:rPr>
          <w:rFonts w:eastAsiaTheme="minorEastAsia" w:cs="Arial"/>
          <w:b w:val="0"/>
          <w:bCs w:val="0"/>
          <w:color w:val="414042"/>
          <w:sz w:val="24"/>
          <w:szCs w:val="24"/>
        </w:rPr>
      </w:pPr>
      <w:bookmarkStart w:id="26" w:name="_Age-Appropriate_Respite_Provision"/>
      <w:bookmarkEnd w:id="26"/>
    </w:p>
    <w:p w:rsidR="001574DA" w:rsidRDefault="001574DA" w:rsidP="001574DA">
      <w:pPr>
        <w:rPr>
          <w:rFonts w:eastAsiaTheme="minorEastAsia"/>
        </w:rPr>
      </w:pPr>
    </w:p>
    <w:p w:rsidR="001574DA" w:rsidRDefault="001574DA" w:rsidP="001574DA">
      <w:pPr>
        <w:rPr>
          <w:rFonts w:eastAsiaTheme="minorEastAsia"/>
        </w:rPr>
      </w:pPr>
    </w:p>
    <w:p w:rsidR="001574DA" w:rsidRDefault="001574DA" w:rsidP="001574DA">
      <w:pPr>
        <w:rPr>
          <w:rFonts w:eastAsiaTheme="minorEastAsia"/>
        </w:rPr>
      </w:pPr>
    </w:p>
    <w:p w:rsidR="001574DA" w:rsidRDefault="001574DA" w:rsidP="001574DA">
      <w:pPr>
        <w:rPr>
          <w:rFonts w:eastAsiaTheme="minorEastAsia"/>
        </w:rPr>
      </w:pPr>
    </w:p>
    <w:p w:rsidR="001574DA" w:rsidRDefault="001574DA" w:rsidP="001574DA">
      <w:pPr>
        <w:rPr>
          <w:rFonts w:eastAsiaTheme="minorEastAsia"/>
        </w:rPr>
      </w:pPr>
    </w:p>
    <w:p w:rsidR="001574DA" w:rsidRDefault="001574DA" w:rsidP="001574DA">
      <w:pPr>
        <w:rPr>
          <w:rFonts w:eastAsiaTheme="minorEastAsia"/>
        </w:rPr>
      </w:pPr>
    </w:p>
    <w:p w:rsidR="001574DA" w:rsidRDefault="001574DA" w:rsidP="001574DA">
      <w:pPr>
        <w:rPr>
          <w:rFonts w:eastAsiaTheme="minorEastAsia"/>
        </w:rPr>
      </w:pPr>
    </w:p>
    <w:p w:rsidR="001574DA" w:rsidRDefault="001574DA" w:rsidP="001574DA">
      <w:pPr>
        <w:rPr>
          <w:rFonts w:eastAsiaTheme="minorEastAsia"/>
        </w:rPr>
      </w:pPr>
    </w:p>
    <w:p w:rsidR="001574DA" w:rsidRDefault="001574DA" w:rsidP="001574DA">
      <w:pPr>
        <w:rPr>
          <w:rFonts w:eastAsiaTheme="minorEastAsia"/>
        </w:rPr>
      </w:pPr>
    </w:p>
    <w:p w:rsidR="001574DA" w:rsidRDefault="001574DA" w:rsidP="001574DA">
      <w:pPr>
        <w:rPr>
          <w:rFonts w:eastAsiaTheme="minorEastAsia"/>
        </w:rPr>
      </w:pPr>
    </w:p>
    <w:p w:rsidR="001574DA" w:rsidRDefault="001574DA" w:rsidP="001574DA">
      <w:pPr>
        <w:rPr>
          <w:rFonts w:eastAsiaTheme="minorEastAsia"/>
        </w:rPr>
      </w:pPr>
    </w:p>
    <w:p w:rsidR="001574DA" w:rsidRPr="001574DA" w:rsidRDefault="001574DA" w:rsidP="001574DA">
      <w:pPr>
        <w:rPr>
          <w:rFonts w:eastAsiaTheme="minorEastAsia"/>
        </w:rPr>
      </w:pPr>
    </w:p>
    <w:p w:rsidR="008F4E28" w:rsidRPr="00EE3E03" w:rsidRDefault="008F4E28" w:rsidP="008F4E28">
      <w:pPr>
        <w:pStyle w:val="Heading2"/>
        <w:rPr>
          <w:color w:val="23A4DE"/>
        </w:rPr>
      </w:pPr>
      <w:r w:rsidRPr="00EE3E03">
        <w:rPr>
          <w:color w:val="23A4DE"/>
        </w:rPr>
        <w:lastRenderedPageBreak/>
        <w:t>Age-Appropriate Respite Provision</w:t>
      </w:r>
    </w:p>
    <w:p w:rsidR="008F4E28" w:rsidRPr="00EE3E03" w:rsidRDefault="008F4E28" w:rsidP="008F4E28">
      <w:pPr>
        <w:pStyle w:val="NICCYBodyText"/>
      </w:pPr>
      <w:r>
        <w:rPr>
          <w:b/>
        </w:rPr>
        <w:t>Ms Bronwyn McGahan (Sinn F</w:t>
      </w:r>
      <w:r w:rsidRPr="00EE3E03">
        <w:rPr>
          <w:b/>
        </w:rPr>
        <w:t>é</w:t>
      </w:r>
      <w:r>
        <w:rPr>
          <w:b/>
        </w:rPr>
        <w:t xml:space="preserve">in – Fermanagh and South Tyrone) - </w:t>
      </w:r>
      <w:r w:rsidRPr="00EE3E03">
        <w:t xml:space="preserve">To ask the Minister of Health, Social Services and Public Safety what age-appropriate respite provision is available in the Southern Health and Social Care Trust, particularly in the Dungannon area, for post-19 Special Education Needs, that caters for young people with nursing needs and non-nursing needs. </w:t>
      </w:r>
      <w:r w:rsidRPr="00EE3E03">
        <w:rPr>
          <w:b/>
        </w:rPr>
        <w:t>[Priority Written]</w:t>
      </w:r>
    </w:p>
    <w:p w:rsidR="008F4E28" w:rsidRDefault="008F4E28" w:rsidP="008F4E28">
      <w:pPr>
        <w:pStyle w:val="NICCYBodyText"/>
      </w:pPr>
    </w:p>
    <w:p w:rsidR="008F4E28" w:rsidRDefault="008F4E28" w:rsidP="008F4E28">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sidRPr="004721B7">
        <w:rPr>
          <w:rFonts w:eastAsia="Times New Roman"/>
          <w:lang w:val="en-US"/>
        </w:rPr>
        <w:t xml:space="preserve">At present the Southern Health and Social Care Trust provide bed-based respite care primarily through Woodlawn House in Dungannon, which is an 8 bedroom respite facility catering for individuals with complex health and/or behavioural needs. </w:t>
      </w:r>
    </w:p>
    <w:p w:rsidR="008F4E28" w:rsidRPr="004721B7" w:rsidRDefault="008F4E28" w:rsidP="008F4E28">
      <w:pPr>
        <w:pStyle w:val="NICCYBodyText"/>
        <w:rPr>
          <w:rFonts w:eastAsia="Times New Roman"/>
          <w:lang w:val="en-US"/>
        </w:rPr>
      </w:pPr>
    </w:p>
    <w:p w:rsidR="008F4E28" w:rsidRPr="00EE3E03" w:rsidRDefault="008F4E28" w:rsidP="008F4E28">
      <w:pPr>
        <w:pStyle w:val="NICCYBodyText"/>
      </w:pPr>
      <w:r w:rsidRPr="004721B7">
        <w:rPr>
          <w:rFonts w:eastAsia="Times New Roman"/>
          <w:lang w:val="en-US"/>
        </w:rPr>
        <w:t xml:space="preserve">The Trust also commission additional beds from the private sector within the Armagh and Dungannon area. </w:t>
      </w:r>
      <w:r>
        <w:rPr>
          <w:rFonts w:eastAsia="Times New Roman"/>
          <w:lang w:val="en-US"/>
        </w:rPr>
        <w:t xml:space="preserve"> </w:t>
      </w:r>
      <w:r w:rsidRPr="004721B7">
        <w:rPr>
          <w:rFonts w:eastAsia="Times New Roman"/>
          <w:lang w:val="en-US"/>
        </w:rPr>
        <w:t xml:space="preserve">Short breaks in the form of weekend breaks are provided by the Trust through its contract with Enable. </w:t>
      </w:r>
      <w:r>
        <w:rPr>
          <w:rFonts w:eastAsia="Times New Roman"/>
          <w:lang w:val="en-US"/>
        </w:rPr>
        <w:t xml:space="preserve">  </w:t>
      </w:r>
      <w:r>
        <w:rPr>
          <w:rFonts w:eastAsia="Times New Roman"/>
          <w:b/>
          <w:lang w:val="en-US"/>
        </w:rPr>
        <w:t>(27</w:t>
      </w:r>
      <w:r w:rsidRPr="00EE3E03">
        <w:rPr>
          <w:rFonts w:eastAsia="Times New Roman"/>
          <w:b/>
          <w:vertAlign w:val="superscript"/>
          <w:lang w:val="en-US"/>
        </w:rPr>
        <w:t>th</w:t>
      </w:r>
      <w:r>
        <w:rPr>
          <w:rFonts w:eastAsia="Times New Roman"/>
          <w:b/>
          <w:lang w:val="en-US"/>
        </w:rPr>
        <w:t xml:space="preserve"> March)</w:t>
      </w:r>
    </w:p>
    <w:p w:rsidR="008F4E28" w:rsidRDefault="008F4E28" w:rsidP="008F4E28">
      <w:pPr>
        <w:pStyle w:val="NICCYBodyText"/>
      </w:pPr>
    </w:p>
    <w:p w:rsidR="008F4E28" w:rsidRDefault="008F4E28" w:rsidP="008F4E28">
      <w:pPr>
        <w:pStyle w:val="NICCYBodyText"/>
      </w:pPr>
      <w:hyperlink w:anchor="_top" w:history="1">
        <w:r w:rsidRPr="00AA3AAA">
          <w:rPr>
            <w:rStyle w:val="Hyperlink"/>
          </w:rPr>
          <w:t>Back</w:t>
        </w:r>
        <w:r w:rsidRPr="00AA3AAA">
          <w:rPr>
            <w:rStyle w:val="Hyperlink"/>
          </w:rPr>
          <w:t xml:space="preserve"> </w:t>
        </w:r>
        <w:r w:rsidRPr="00AA3AAA">
          <w:rPr>
            <w:rStyle w:val="Hyperlink"/>
          </w:rPr>
          <w:t>to Top</w:t>
        </w:r>
      </w:hyperlink>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p>
    <w:p w:rsidR="008F4E28" w:rsidRDefault="008F4E28" w:rsidP="008F4E28">
      <w:pPr>
        <w:pStyle w:val="NICCYHeading"/>
      </w:pPr>
      <w:r>
        <w:lastRenderedPageBreak/>
        <w:t>Department of Justice</w:t>
      </w:r>
    </w:p>
    <w:p w:rsidR="008F4E28" w:rsidRPr="008F4E28" w:rsidRDefault="008F4E28" w:rsidP="008F4E28">
      <w:pPr>
        <w:pStyle w:val="Heading2"/>
        <w:rPr>
          <w:color w:val="23A4DE"/>
        </w:rPr>
      </w:pPr>
      <w:bookmarkStart w:id="27" w:name="_Sarah’s_Law"/>
      <w:bookmarkEnd w:id="27"/>
      <w:r w:rsidRPr="008F4E28">
        <w:rPr>
          <w:color w:val="23A4DE"/>
        </w:rPr>
        <w:t>Sarah’s Law</w:t>
      </w:r>
    </w:p>
    <w:p w:rsidR="008F4E28" w:rsidRPr="008F4E28" w:rsidRDefault="008F4E28" w:rsidP="008F4E28">
      <w:pPr>
        <w:pStyle w:val="NICCYBodyText"/>
      </w:pPr>
      <w:r>
        <w:rPr>
          <w:b/>
        </w:rPr>
        <w:t xml:space="preserve">Lord Morrow of Clogher Valley (DUP – Fermanagh and South Tyrone) - </w:t>
      </w:r>
      <w:r w:rsidRPr="008F4E28">
        <w:t>To ask the Minister of Justice, pursuant to AQW 42558/11-15, whether any challenges or difficulties would be faced in introducing and enforcing Sarah’s Law.</w:t>
      </w:r>
    </w:p>
    <w:p w:rsidR="008F4E28" w:rsidRDefault="008F4E28" w:rsidP="008F4E28">
      <w:pPr>
        <w:pStyle w:val="NICCYBodyText"/>
        <w:rPr>
          <w:b/>
          <w:lang w:val="en-US"/>
        </w:rPr>
      </w:pPr>
    </w:p>
    <w:p w:rsidR="008F4E28" w:rsidRPr="008F4E28" w:rsidRDefault="008F4E28" w:rsidP="008F4E28">
      <w:pPr>
        <w:pStyle w:val="NICCYBodyText"/>
      </w:pPr>
      <w:r>
        <w:rPr>
          <w:b/>
          <w:lang w:val="en-US"/>
        </w:rPr>
        <w:t>Mr D Ford (Minister of Justice):</w:t>
      </w:r>
      <w:r>
        <w:rPr>
          <w:lang w:val="en-US"/>
        </w:rPr>
        <w:t xml:space="preserve">  </w:t>
      </w:r>
      <w:r w:rsidRPr="008F4E28">
        <w:t>The PSNI has made the Department aware that there could be potential difficulties in making changes to the current system of disclosure, including problems arising through loss of control of such information.</w:t>
      </w:r>
      <w:r>
        <w:t xml:space="preserve">  </w:t>
      </w:r>
      <w:r w:rsidRPr="008F4E28">
        <w:t xml:space="preserve">As well as possible risk to the safety of individual offenders, there may be an increased risk of attacks on other individuals as a result of misinformation, and, of more general importance, a decrease in the overall effectiveness of the agencies’ efforts to maximise public protection, as offenders go to ground and fail to comply with arrangements to manage the risk they pose.  </w:t>
      </w:r>
      <w:r>
        <w:rPr>
          <w:b/>
        </w:rPr>
        <w:t>(24</w:t>
      </w:r>
      <w:r w:rsidRPr="008F4E28">
        <w:rPr>
          <w:b/>
          <w:vertAlign w:val="superscript"/>
        </w:rPr>
        <w:t>th</w:t>
      </w:r>
      <w:r>
        <w:rPr>
          <w:b/>
        </w:rPr>
        <w:t xml:space="preserve"> March)</w:t>
      </w:r>
    </w:p>
    <w:p w:rsidR="008F4E28" w:rsidRDefault="008F4E28" w:rsidP="008F4E28">
      <w:pPr>
        <w:pStyle w:val="NICCYBodyText"/>
      </w:pPr>
    </w:p>
    <w:p w:rsidR="008F4E28" w:rsidRDefault="008F4E28" w:rsidP="008F4E28">
      <w:pPr>
        <w:pStyle w:val="NICCYBodyText"/>
      </w:pPr>
      <w:hyperlink w:anchor="_top" w:history="1">
        <w:r w:rsidRPr="00AA3AAA">
          <w:rPr>
            <w:rStyle w:val="Hyperlink"/>
          </w:rPr>
          <w:t>Back to</w:t>
        </w:r>
        <w:r w:rsidRPr="00AA3AAA">
          <w:rPr>
            <w:rStyle w:val="Hyperlink"/>
          </w:rPr>
          <w:t xml:space="preserve"> </w:t>
        </w:r>
        <w:r w:rsidRPr="00AA3AAA">
          <w:rPr>
            <w:rStyle w:val="Hyperlink"/>
          </w:rPr>
          <w:t>T</w:t>
        </w:r>
        <w:r w:rsidRPr="00AA3AAA">
          <w:rPr>
            <w:rStyle w:val="Hyperlink"/>
          </w:rPr>
          <w:t>op</w:t>
        </w:r>
      </w:hyperlink>
    </w:p>
    <w:p w:rsidR="008F4E28" w:rsidRDefault="008F4E28" w:rsidP="008F4E28">
      <w:pPr>
        <w:pStyle w:val="NICCYBodyText"/>
      </w:pPr>
    </w:p>
    <w:p w:rsidR="008F4E28" w:rsidRDefault="008F4E28" w:rsidP="008F4E28">
      <w:pPr>
        <w:pStyle w:val="Heading2"/>
        <w:rPr>
          <w:color w:val="23A4DE"/>
        </w:rPr>
      </w:pPr>
      <w:bookmarkStart w:id="28" w:name="_Access_NI_Applications"/>
      <w:bookmarkEnd w:id="28"/>
      <w:r w:rsidRPr="008F4E28">
        <w:rPr>
          <w:color w:val="23A4DE"/>
        </w:rPr>
        <w:t>Access NI Applications</w:t>
      </w:r>
    </w:p>
    <w:p w:rsidR="008F4E28" w:rsidRPr="008F4E28" w:rsidRDefault="008F4E28" w:rsidP="008F4E28">
      <w:pPr>
        <w:pStyle w:val="NICCYBodyText"/>
      </w:pPr>
      <w:r>
        <w:rPr>
          <w:b/>
        </w:rPr>
        <w:t xml:space="preserve">Mr Pat Ramsey (SDLP – Foyle) - </w:t>
      </w:r>
      <w:r w:rsidRPr="008F4E28">
        <w:t>To ask the Minister of Justice how long it is expected to take to clear the backlog of Access NI applications.</w:t>
      </w:r>
    </w:p>
    <w:p w:rsidR="008F4E28" w:rsidRDefault="008F4E28" w:rsidP="008F4E28">
      <w:pPr>
        <w:spacing w:line="336" w:lineRule="atLeast"/>
        <w:rPr>
          <w:rStyle w:val="NICCYBodyTextChar"/>
        </w:rPr>
      </w:pPr>
      <w:r w:rsidRPr="008F4E28">
        <w:rPr>
          <w:rFonts w:eastAsiaTheme="minorEastAsia"/>
          <w:b/>
          <w:bCs/>
          <w:color w:val="414042"/>
        </w:rPr>
        <w:t>Mr D Ford (Minister of Justice):</w:t>
      </w:r>
      <w:r w:rsidRPr="008F4E28">
        <w:rPr>
          <w:rFonts w:eastAsiaTheme="minorEastAsia"/>
          <w:bCs/>
          <w:color w:val="414042"/>
        </w:rPr>
        <w:t xml:space="preserve">  </w:t>
      </w:r>
      <w:r w:rsidRPr="008F4E28">
        <w:rPr>
          <w:rStyle w:val="NICCYBodyTextChar"/>
        </w:rPr>
        <w:t xml:space="preserve">The number of AccessNI checks pending with the police changes on a daily basis. </w:t>
      </w:r>
      <w:r w:rsidR="000F053B">
        <w:rPr>
          <w:rStyle w:val="NICCYBodyTextChar"/>
        </w:rPr>
        <w:t xml:space="preserve"> </w:t>
      </w:r>
      <w:r w:rsidRPr="008F4E28">
        <w:rPr>
          <w:rStyle w:val="NICCYBodyTextChar"/>
        </w:rPr>
        <w:t>However as of 25th March, the position is as set out in the table below:</w:t>
      </w:r>
    </w:p>
    <w:p w:rsidR="008F4E28" w:rsidRPr="008311B1" w:rsidRDefault="008F4E28" w:rsidP="008F4E28">
      <w:pPr>
        <w:spacing w:line="336" w:lineRule="atLeast"/>
        <w:rPr>
          <w:color w:val="444444"/>
          <w:sz w:val="20"/>
          <w:szCs w:val="20"/>
          <w:lang w:val="en-US"/>
        </w:rPr>
      </w:pPr>
    </w:p>
    <w:tbl>
      <w:tblPr>
        <w:tblW w:w="4500" w:type="pct"/>
        <w:jc w:val="center"/>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4834"/>
        <w:gridCol w:w="4177"/>
      </w:tblGrid>
      <w:tr w:rsidR="008F4E28" w:rsidRPr="008311B1" w:rsidTr="008F4E2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0F053B" w:rsidRDefault="008F4E28" w:rsidP="008F4E28">
            <w:pPr>
              <w:pStyle w:val="NICCYBodyText"/>
              <w:rPr>
                <w:rFonts w:eastAsia="Times New Roman"/>
                <w:b/>
                <w:lang w:val="en-US"/>
              </w:rPr>
            </w:pPr>
            <w:r w:rsidRPr="000F053B">
              <w:rPr>
                <w:rFonts w:eastAsia="Times New Roman"/>
                <w:b/>
                <w:lang w:val="en-US"/>
              </w:rPr>
              <w:t>Number of days checks outstanding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0F053B" w:rsidRDefault="008F4E28" w:rsidP="008F4E28">
            <w:pPr>
              <w:pStyle w:val="NICCYBodyText"/>
              <w:rPr>
                <w:rFonts w:eastAsia="Times New Roman"/>
                <w:b/>
                <w:lang w:val="en-US"/>
              </w:rPr>
            </w:pPr>
            <w:r w:rsidRPr="000F053B">
              <w:rPr>
                <w:rFonts w:eastAsia="Times New Roman"/>
                <w:b/>
                <w:lang w:val="en-US"/>
              </w:rPr>
              <w:t>Number of checks outstanding</w:t>
            </w:r>
          </w:p>
        </w:tc>
      </w:tr>
      <w:tr w:rsidR="008F4E28" w:rsidRPr="008311B1" w:rsidTr="008F4E2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8311B1" w:rsidRDefault="008F4E28" w:rsidP="008F4E28">
            <w:pPr>
              <w:pStyle w:val="NICCYBodyText"/>
              <w:rPr>
                <w:rFonts w:eastAsia="Times New Roman"/>
                <w:lang w:val="en-US"/>
              </w:rPr>
            </w:pPr>
            <w:r w:rsidRPr="008311B1">
              <w:rPr>
                <w:rFonts w:eastAsia="Times New Roman"/>
                <w:lang w:val="en-US"/>
              </w:rPr>
              <w:t>Less than 25 days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8311B1" w:rsidRDefault="008F4E28" w:rsidP="008F4E28">
            <w:pPr>
              <w:pStyle w:val="NICCYBodyText"/>
              <w:rPr>
                <w:rFonts w:eastAsia="Times New Roman"/>
                <w:lang w:val="en-US"/>
              </w:rPr>
            </w:pPr>
            <w:r w:rsidRPr="008311B1">
              <w:rPr>
                <w:rFonts w:eastAsia="Times New Roman"/>
                <w:lang w:val="en-US"/>
              </w:rPr>
              <w:t>1,333</w:t>
            </w:r>
          </w:p>
        </w:tc>
      </w:tr>
      <w:tr w:rsidR="008F4E28" w:rsidRPr="008311B1" w:rsidTr="008F4E2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8311B1" w:rsidRDefault="008F4E28" w:rsidP="008F4E28">
            <w:pPr>
              <w:pStyle w:val="NICCYBodyText"/>
              <w:rPr>
                <w:rFonts w:eastAsia="Times New Roman"/>
                <w:lang w:val="en-US"/>
              </w:rPr>
            </w:pPr>
            <w:r w:rsidRPr="008311B1">
              <w:rPr>
                <w:rFonts w:eastAsia="Times New Roman"/>
                <w:lang w:val="en-US"/>
              </w:rPr>
              <w:t>Between 25 and 39 days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8311B1" w:rsidRDefault="008F4E28" w:rsidP="008F4E28">
            <w:pPr>
              <w:pStyle w:val="NICCYBodyText"/>
              <w:rPr>
                <w:rFonts w:eastAsia="Times New Roman"/>
                <w:lang w:val="en-US"/>
              </w:rPr>
            </w:pPr>
            <w:r w:rsidRPr="008311B1">
              <w:rPr>
                <w:rFonts w:eastAsia="Times New Roman"/>
                <w:lang w:val="en-US"/>
              </w:rPr>
              <w:t>61</w:t>
            </w:r>
          </w:p>
        </w:tc>
      </w:tr>
      <w:tr w:rsidR="008F4E28" w:rsidRPr="008311B1" w:rsidTr="008F4E2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8311B1" w:rsidRDefault="008F4E28" w:rsidP="008F4E28">
            <w:pPr>
              <w:pStyle w:val="NICCYBodyText"/>
              <w:rPr>
                <w:rFonts w:eastAsia="Times New Roman"/>
                <w:lang w:val="en-US"/>
              </w:rPr>
            </w:pPr>
            <w:r w:rsidRPr="008311B1">
              <w:rPr>
                <w:rFonts w:eastAsia="Times New Roman"/>
                <w:lang w:val="en-US"/>
              </w:rPr>
              <w:t>Between 40 and 59 days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8311B1" w:rsidRDefault="008F4E28" w:rsidP="008F4E28">
            <w:pPr>
              <w:pStyle w:val="NICCYBodyText"/>
              <w:rPr>
                <w:rFonts w:eastAsia="Times New Roman"/>
                <w:lang w:val="en-US"/>
              </w:rPr>
            </w:pPr>
            <w:r w:rsidRPr="008311B1">
              <w:rPr>
                <w:rFonts w:eastAsia="Times New Roman"/>
                <w:lang w:val="en-US"/>
              </w:rPr>
              <w:t>91</w:t>
            </w:r>
          </w:p>
        </w:tc>
      </w:tr>
      <w:tr w:rsidR="008F4E28" w:rsidRPr="008311B1" w:rsidTr="008F4E2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8311B1" w:rsidRDefault="008F4E28" w:rsidP="008F4E28">
            <w:pPr>
              <w:pStyle w:val="NICCYBodyText"/>
              <w:rPr>
                <w:rFonts w:eastAsia="Times New Roman"/>
                <w:lang w:val="en-US"/>
              </w:rPr>
            </w:pPr>
            <w:r w:rsidRPr="008311B1">
              <w:rPr>
                <w:rFonts w:eastAsia="Times New Roman"/>
                <w:lang w:val="en-US"/>
              </w:rPr>
              <w:t>Over 60 days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8311B1" w:rsidRDefault="008F4E28" w:rsidP="008F4E28">
            <w:pPr>
              <w:pStyle w:val="NICCYBodyText"/>
              <w:rPr>
                <w:rFonts w:eastAsia="Times New Roman"/>
                <w:lang w:val="en-US"/>
              </w:rPr>
            </w:pPr>
            <w:r w:rsidRPr="008311B1">
              <w:rPr>
                <w:rFonts w:eastAsia="Times New Roman"/>
                <w:lang w:val="en-US"/>
              </w:rPr>
              <w:t>7982</w:t>
            </w:r>
          </w:p>
        </w:tc>
      </w:tr>
      <w:tr w:rsidR="008F4E28" w:rsidRPr="008311B1" w:rsidTr="008F4E2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0F053B" w:rsidRDefault="008F4E28" w:rsidP="008F4E28">
            <w:pPr>
              <w:pStyle w:val="NICCYBodyText"/>
              <w:rPr>
                <w:rFonts w:eastAsia="Times New Roman"/>
                <w:b/>
                <w:lang w:val="en-US"/>
              </w:rPr>
            </w:pPr>
            <w:r w:rsidRPr="000F053B">
              <w:rPr>
                <w:rFonts w:eastAsia="Times New Roman"/>
                <w:b/>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36" w:type="dxa"/>
              <w:left w:w="190" w:type="dxa"/>
              <w:bottom w:w="136" w:type="dxa"/>
              <w:right w:w="190" w:type="dxa"/>
            </w:tcMar>
            <w:vAlign w:val="center"/>
            <w:hideMark/>
          </w:tcPr>
          <w:p w:rsidR="008F4E28" w:rsidRPr="000F053B" w:rsidRDefault="008F4E28" w:rsidP="008F4E28">
            <w:pPr>
              <w:pStyle w:val="NICCYBodyText"/>
              <w:rPr>
                <w:rFonts w:eastAsia="Times New Roman"/>
                <w:b/>
                <w:lang w:val="en-US"/>
              </w:rPr>
            </w:pPr>
            <w:r w:rsidRPr="000F053B">
              <w:rPr>
                <w:rFonts w:eastAsia="Times New Roman"/>
                <w:b/>
                <w:lang w:val="en-US"/>
              </w:rPr>
              <w:t>2,283</w:t>
            </w:r>
          </w:p>
        </w:tc>
      </w:tr>
    </w:tbl>
    <w:p w:rsidR="000F053B" w:rsidRDefault="000F053B" w:rsidP="008F4E28">
      <w:pPr>
        <w:spacing w:line="336" w:lineRule="atLeast"/>
        <w:rPr>
          <w:color w:val="444444"/>
          <w:lang w:val="en-US"/>
        </w:rPr>
      </w:pPr>
      <w:r>
        <w:rPr>
          <w:color w:val="444444"/>
          <w:lang w:val="en-US"/>
        </w:rPr>
        <w:lastRenderedPageBreak/>
        <w:t xml:space="preserve">1. </w:t>
      </w:r>
      <w:r w:rsidR="008F4E28" w:rsidRPr="000F053B">
        <w:rPr>
          <w:color w:val="444444"/>
          <w:lang w:val="en-US"/>
        </w:rPr>
        <w:t>AccessNI expects the majority of these checks to be returned within 18/19 days of referral to PSNI.</w:t>
      </w:r>
    </w:p>
    <w:p w:rsidR="000F053B" w:rsidRDefault="000F053B" w:rsidP="008F4E28">
      <w:pPr>
        <w:spacing w:line="336" w:lineRule="atLeast"/>
        <w:rPr>
          <w:color w:val="444444"/>
          <w:lang w:val="en-US"/>
        </w:rPr>
      </w:pPr>
    </w:p>
    <w:p w:rsidR="008F4E28" w:rsidRDefault="000F053B" w:rsidP="008F4E28">
      <w:pPr>
        <w:spacing w:line="336" w:lineRule="atLeast"/>
        <w:rPr>
          <w:color w:val="444444"/>
          <w:lang w:val="en-US"/>
        </w:rPr>
      </w:pPr>
      <w:r>
        <w:rPr>
          <w:color w:val="444444"/>
          <w:lang w:val="en-US"/>
        </w:rPr>
        <w:t xml:space="preserve">2. </w:t>
      </w:r>
      <w:r w:rsidR="008F4E28" w:rsidRPr="000F053B">
        <w:rPr>
          <w:color w:val="444444"/>
          <w:lang w:val="en-US"/>
        </w:rPr>
        <w:t>This figure includes 23 cases where PSNI are in direct contact with the applicant abou</w:t>
      </w:r>
      <w:r>
        <w:rPr>
          <w:color w:val="444444"/>
          <w:lang w:val="en-US"/>
        </w:rPr>
        <w:t>t the specific reason for delay</w:t>
      </w:r>
    </w:p>
    <w:p w:rsidR="000F053B" w:rsidRPr="000F053B" w:rsidRDefault="000F053B" w:rsidP="008F4E28">
      <w:pPr>
        <w:spacing w:line="336" w:lineRule="atLeast"/>
        <w:rPr>
          <w:color w:val="444444"/>
          <w:lang w:val="en-US"/>
        </w:rPr>
      </w:pPr>
    </w:p>
    <w:p w:rsidR="00EE3E03" w:rsidRDefault="008F4E28" w:rsidP="000F053B">
      <w:pPr>
        <w:pStyle w:val="NICCYBodyText"/>
        <w:rPr>
          <w:rFonts w:eastAsia="Times New Roman"/>
          <w:lang w:val="en-US"/>
        </w:rPr>
      </w:pPr>
      <w:r w:rsidRPr="008311B1">
        <w:rPr>
          <w:rFonts w:eastAsia="Times New Roman"/>
          <w:lang w:val="en-US"/>
        </w:rPr>
        <w:t xml:space="preserve">There is regular contact between AccessNI and PSNI staff to review progress and backlogs. </w:t>
      </w:r>
      <w:r w:rsidR="000F053B">
        <w:rPr>
          <w:rFonts w:eastAsia="Times New Roman"/>
          <w:lang w:val="en-US"/>
        </w:rPr>
        <w:t xml:space="preserve"> </w:t>
      </w:r>
      <w:r w:rsidRPr="008311B1">
        <w:rPr>
          <w:rFonts w:eastAsia="Times New Roman"/>
          <w:lang w:val="en-US"/>
        </w:rPr>
        <w:t xml:space="preserve">PSNI have a recovery plan in place with steps being taken to reduce the number of outstanding cases, including the deployment of additional staff. </w:t>
      </w:r>
      <w:r w:rsidR="000F053B">
        <w:rPr>
          <w:rFonts w:eastAsia="Times New Roman"/>
          <w:lang w:val="en-US"/>
        </w:rPr>
        <w:t xml:space="preserve"> </w:t>
      </w:r>
      <w:r w:rsidRPr="008311B1">
        <w:rPr>
          <w:rFonts w:eastAsia="Times New Roman"/>
          <w:lang w:val="en-US"/>
        </w:rPr>
        <w:t>However, these staff will require time to be trained in the correct assessment of information for disclosure purposes and therefore it will be several months before the backlog can be reduced significantly.</w:t>
      </w:r>
      <w:r w:rsidR="000F053B">
        <w:rPr>
          <w:rFonts w:eastAsia="Times New Roman"/>
          <w:lang w:val="en-US"/>
        </w:rPr>
        <w:t xml:space="preserve">  </w:t>
      </w:r>
      <w:r w:rsidRPr="008311B1">
        <w:rPr>
          <w:rFonts w:eastAsia="Times New Roman"/>
          <w:lang w:val="en-US"/>
        </w:rPr>
        <w:t>AccessNI will continue to work with PSNI and to monitor the situation</w:t>
      </w:r>
    </w:p>
    <w:p w:rsidR="000F053B" w:rsidRPr="000F053B" w:rsidRDefault="000F053B" w:rsidP="000F053B">
      <w:pPr>
        <w:pStyle w:val="NICCYBodyText"/>
        <w:rPr>
          <w:bCs/>
        </w:rPr>
      </w:pPr>
      <w:r>
        <w:rPr>
          <w:rFonts w:eastAsia="Times New Roman"/>
          <w:b/>
          <w:lang w:val="en-US"/>
        </w:rPr>
        <w:t>(27</w:t>
      </w:r>
      <w:r w:rsidRPr="000F053B">
        <w:rPr>
          <w:rFonts w:eastAsia="Times New Roman"/>
          <w:b/>
          <w:vertAlign w:val="superscript"/>
          <w:lang w:val="en-US"/>
        </w:rPr>
        <w:t>th</w:t>
      </w:r>
      <w:r>
        <w:rPr>
          <w:rFonts w:eastAsia="Times New Roman"/>
          <w:b/>
          <w:lang w:val="en-US"/>
        </w:rPr>
        <w:t xml:space="preserve"> March)</w:t>
      </w:r>
    </w:p>
    <w:p w:rsidR="008F4E28" w:rsidRDefault="008F4E28" w:rsidP="000F053B">
      <w:pPr>
        <w:pStyle w:val="NICCYBodyText"/>
      </w:pPr>
    </w:p>
    <w:p w:rsidR="000F053B" w:rsidRDefault="000F053B" w:rsidP="000F053B">
      <w:pPr>
        <w:pStyle w:val="NICCYBodyText"/>
      </w:pPr>
      <w:hyperlink w:anchor="_top" w:history="1">
        <w:r w:rsidRPr="00AA3AAA">
          <w:rPr>
            <w:rStyle w:val="Hyperlink"/>
          </w:rPr>
          <w:t xml:space="preserve">Back to </w:t>
        </w:r>
        <w:r w:rsidRPr="00AA3AAA">
          <w:rPr>
            <w:rStyle w:val="Hyperlink"/>
          </w:rPr>
          <w:t>T</w:t>
        </w:r>
        <w:r w:rsidRPr="00AA3AAA">
          <w:rPr>
            <w:rStyle w:val="Hyperlink"/>
          </w:rPr>
          <w:t>op</w:t>
        </w:r>
      </w:hyperlink>
    </w:p>
    <w:p w:rsidR="008F4E28" w:rsidRDefault="008F4E28" w:rsidP="000F053B">
      <w:pPr>
        <w:pStyle w:val="NICCYBodyText"/>
      </w:pPr>
    </w:p>
    <w:p w:rsidR="008F4E28" w:rsidRDefault="008F4E28" w:rsidP="008F4E28"/>
    <w:p w:rsidR="008F4E28" w:rsidRDefault="008F4E28" w:rsidP="008F4E28"/>
    <w:p w:rsidR="008F4E28" w:rsidRDefault="008F4E28" w:rsidP="008F4E28"/>
    <w:p w:rsidR="008F4E28" w:rsidRDefault="008F4E28" w:rsidP="008F4E28"/>
    <w:p w:rsidR="008F4E28" w:rsidRDefault="008F4E28" w:rsidP="008F4E28"/>
    <w:p w:rsidR="008F4E28" w:rsidRDefault="008F4E28" w:rsidP="008F4E28"/>
    <w:p w:rsidR="008F4E28" w:rsidRDefault="008F4E28" w:rsidP="008F4E28"/>
    <w:p w:rsidR="008F4E28" w:rsidRDefault="008F4E28" w:rsidP="008F4E28"/>
    <w:p w:rsidR="008F4E28" w:rsidRDefault="008F4E28" w:rsidP="008F4E28"/>
    <w:p w:rsidR="008F4E28" w:rsidRDefault="008F4E28" w:rsidP="008F4E28"/>
    <w:p w:rsidR="008F4E28" w:rsidRDefault="008F4E28" w:rsidP="008F4E28"/>
    <w:p w:rsidR="008F4E28" w:rsidRDefault="008F4E28"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0F053B">
      <w:pPr>
        <w:pStyle w:val="NICCYHeading"/>
      </w:pPr>
      <w:r>
        <w:lastRenderedPageBreak/>
        <w:t>Department for Regional Development</w:t>
      </w:r>
    </w:p>
    <w:p w:rsidR="001478B9" w:rsidRPr="001478B9" w:rsidRDefault="001478B9" w:rsidP="001478B9">
      <w:pPr>
        <w:pStyle w:val="Heading2"/>
        <w:rPr>
          <w:color w:val="23A4DE"/>
        </w:rPr>
      </w:pPr>
      <w:bookmarkStart w:id="29" w:name="_Speed_Limit_Legislation"/>
      <w:bookmarkEnd w:id="29"/>
      <w:r w:rsidRPr="001478B9">
        <w:rPr>
          <w:color w:val="23A4DE"/>
        </w:rPr>
        <w:t>Speed Limit Legislation</w:t>
      </w:r>
    </w:p>
    <w:p w:rsidR="000F053B" w:rsidRPr="001478B9" w:rsidRDefault="001478B9" w:rsidP="001478B9">
      <w:pPr>
        <w:pStyle w:val="NICCYBodyText"/>
        <w:rPr>
          <w:b/>
        </w:rPr>
      </w:pPr>
      <w:r>
        <w:rPr>
          <w:b/>
        </w:rPr>
        <w:t xml:space="preserve">Mrs Judith Cochrane (APNI – East Belfast) - </w:t>
      </w:r>
      <w:r w:rsidRPr="001478B9">
        <w:t>To ask the Minister for Regional Development whether he will introduce legislation to place a 20mph speed limit in the vicinity of lit or operational school crossing signs which have been installed through the safer routes to school programme.</w:t>
      </w:r>
    </w:p>
    <w:p w:rsidR="000F053B" w:rsidRDefault="000F053B" w:rsidP="008F4E28"/>
    <w:p w:rsidR="001478B9" w:rsidRDefault="00BA4931" w:rsidP="001478B9">
      <w:pPr>
        <w:pStyle w:val="NICCYBodyText"/>
        <w:rPr>
          <w:rFonts w:eastAsia="Times New Roman"/>
          <w:lang w:val="en-US"/>
        </w:rPr>
      </w:pPr>
      <w:r>
        <w:rPr>
          <w:b/>
          <w:lang w:val="en-US"/>
        </w:rPr>
        <w:t>Mr D Kennedy (Minister for Regional Development):</w:t>
      </w:r>
      <w:r>
        <w:rPr>
          <w:lang w:val="en-US"/>
        </w:rPr>
        <w:t xml:space="preserve">  </w:t>
      </w:r>
      <w:r w:rsidR="001478B9" w:rsidRPr="004721B7">
        <w:rPr>
          <w:rFonts w:eastAsia="Times New Roman"/>
          <w:lang w:val="en-US"/>
        </w:rPr>
        <w:t xml:space="preserve">In June 2014, my Department introduced a new policy on the installation of a variety of road safety measures at schools where excessive speed has been identified as a problem. </w:t>
      </w:r>
      <w:r w:rsidR="001478B9">
        <w:rPr>
          <w:rFonts w:eastAsia="Times New Roman"/>
          <w:lang w:val="en-US"/>
        </w:rPr>
        <w:t xml:space="preserve"> </w:t>
      </w:r>
      <w:r w:rsidR="001478B9" w:rsidRPr="004721B7">
        <w:rPr>
          <w:rFonts w:eastAsia="Times New Roman"/>
          <w:lang w:val="en-US"/>
        </w:rPr>
        <w:t xml:space="preserve">This followed the success of pilot part-time 20mph limits. </w:t>
      </w:r>
    </w:p>
    <w:p w:rsidR="001478B9" w:rsidRPr="004721B7" w:rsidRDefault="001478B9" w:rsidP="001478B9">
      <w:pPr>
        <w:pStyle w:val="NICCYBodyText"/>
        <w:rPr>
          <w:rFonts w:eastAsia="Times New Roman"/>
          <w:lang w:val="en-US"/>
        </w:rPr>
      </w:pPr>
    </w:p>
    <w:p w:rsidR="001478B9" w:rsidRDefault="001478B9" w:rsidP="001478B9">
      <w:pPr>
        <w:pStyle w:val="NICCYBodyText"/>
        <w:rPr>
          <w:rFonts w:eastAsia="Times New Roman"/>
          <w:lang w:val="en-US"/>
        </w:rPr>
      </w:pPr>
      <w:r w:rsidRPr="004721B7">
        <w:rPr>
          <w:rFonts w:eastAsia="Times New Roman"/>
          <w:lang w:val="en-US"/>
        </w:rPr>
        <w:t xml:space="preserve">In determining whether a school could be considered for road safety improvements, a number of factors such as collision history, traffic speed and volume as well as the existence of footways, cycle lanes, controlled crossings, parking facilities and street lighting are taken into account. </w:t>
      </w:r>
    </w:p>
    <w:p w:rsidR="001478B9" w:rsidRPr="004721B7" w:rsidRDefault="001478B9" w:rsidP="001478B9">
      <w:pPr>
        <w:pStyle w:val="NICCYBodyText"/>
        <w:rPr>
          <w:rFonts w:eastAsia="Times New Roman"/>
          <w:lang w:val="en-US"/>
        </w:rPr>
      </w:pPr>
    </w:p>
    <w:p w:rsidR="001478B9" w:rsidRDefault="001478B9" w:rsidP="001478B9">
      <w:pPr>
        <w:pStyle w:val="NICCYBodyText"/>
        <w:rPr>
          <w:rFonts w:eastAsia="Times New Roman"/>
          <w:lang w:val="en-US"/>
        </w:rPr>
      </w:pPr>
      <w:r w:rsidRPr="004721B7">
        <w:rPr>
          <w:rFonts w:eastAsia="Times New Roman"/>
          <w:lang w:val="en-US"/>
        </w:rPr>
        <w:t>Schools that have been treated with Road Safety improvement measures, including safer routes to schools measures, within the previous 5 years will not be considered for further measures.</w:t>
      </w:r>
    </w:p>
    <w:p w:rsidR="001478B9" w:rsidRPr="004721B7" w:rsidRDefault="001478B9" w:rsidP="001478B9">
      <w:pPr>
        <w:pStyle w:val="NICCYBodyText"/>
        <w:rPr>
          <w:rFonts w:eastAsia="Times New Roman"/>
          <w:lang w:val="en-US"/>
        </w:rPr>
      </w:pPr>
    </w:p>
    <w:p w:rsidR="00BA4931" w:rsidRPr="001478B9" w:rsidRDefault="001478B9" w:rsidP="001478B9">
      <w:pPr>
        <w:pStyle w:val="NICCYBodyText"/>
        <w:rPr>
          <w:lang w:val="en-US"/>
        </w:rPr>
      </w:pPr>
      <w:r w:rsidRPr="004721B7">
        <w:rPr>
          <w:rFonts w:eastAsia="Times New Roman"/>
          <w:lang w:val="en-US"/>
        </w:rPr>
        <w:t xml:space="preserve">Given the above, we will see an increase in the number of schools where a scheme involving part-time 20mph speed limits is implemented. </w:t>
      </w:r>
      <w:r>
        <w:rPr>
          <w:rFonts w:eastAsia="Times New Roman"/>
          <w:b/>
          <w:lang w:val="en-US"/>
        </w:rPr>
        <w:t>(24</w:t>
      </w:r>
      <w:r w:rsidRPr="001478B9">
        <w:rPr>
          <w:rFonts w:eastAsia="Times New Roman"/>
          <w:b/>
          <w:vertAlign w:val="superscript"/>
          <w:lang w:val="en-US"/>
        </w:rPr>
        <w:t>th</w:t>
      </w:r>
      <w:r>
        <w:rPr>
          <w:rFonts w:eastAsia="Times New Roman"/>
          <w:b/>
          <w:lang w:val="en-US"/>
        </w:rPr>
        <w:t xml:space="preserve"> March)</w:t>
      </w:r>
    </w:p>
    <w:p w:rsidR="00BA4931" w:rsidRDefault="00BA4931" w:rsidP="008F4E28"/>
    <w:p w:rsidR="001478B9" w:rsidRDefault="001478B9" w:rsidP="001478B9">
      <w:pPr>
        <w:pStyle w:val="NICCYBodyText"/>
      </w:pPr>
      <w:hyperlink w:anchor="_top" w:history="1">
        <w:r w:rsidRPr="00AA3AAA">
          <w:rPr>
            <w:rStyle w:val="Hyperlink"/>
          </w:rPr>
          <w:t>Bac</w:t>
        </w:r>
        <w:r w:rsidRPr="00AA3AAA">
          <w:rPr>
            <w:rStyle w:val="Hyperlink"/>
          </w:rPr>
          <w:t>k</w:t>
        </w:r>
        <w:r w:rsidRPr="00AA3AAA">
          <w:rPr>
            <w:rStyle w:val="Hyperlink"/>
          </w:rPr>
          <w:t xml:space="preserve"> to Top</w:t>
        </w:r>
      </w:hyperlink>
    </w:p>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8F4E28"/>
    <w:p w:rsidR="000F053B" w:rsidRDefault="000F053B" w:rsidP="000F053B">
      <w:pPr>
        <w:pStyle w:val="NICCYHeading"/>
      </w:pPr>
      <w:r>
        <w:lastRenderedPageBreak/>
        <w:t>Department for Social Development</w:t>
      </w:r>
    </w:p>
    <w:p w:rsidR="001478B9" w:rsidRPr="001478B9" w:rsidRDefault="001478B9" w:rsidP="001478B9">
      <w:pPr>
        <w:pStyle w:val="Heading2"/>
        <w:rPr>
          <w:color w:val="23A4DE"/>
        </w:rPr>
      </w:pPr>
      <w:bookmarkStart w:id="30" w:name="_Welfare_Reform"/>
      <w:bookmarkEnd w:id="30"/>
      <w:r w:rsidRPr="001478B9">
        <w:rPr>
          <w:color w:val="23A4DE"/>
        </w:rPr>
        <w:t>Welfare Reform</w:t>
      </w:r>
    </w:p>
    <w:p w:rsidR="001478B9" w:rsidRDefault="001478B9" w:rsidP="001478B9">
      <w:pPr>
        <w:pStyle w:val="NICCYBodyText"/>
      </w:pPr>
      <w:r>
        <w:rPr>
          <w:b/>
        </w:rPr>
        <w:t xml:space="preserve">Mr Patsy McGlone (SDLP – Mid Ulster) - </w:t>
      </w:r>
      <w:r w:rsidRPr="001478B9">
        <w:t xml:space="preserve">To ask the Minister for Social Development, in relation to Welfare Reform negotiations, what measures, including enhanced childcare for working parents, are being discussed which will support people returning to work. </w:t>
      </w:r>
    </w:p>
    <w:p w:rsidR="000F053B" w:rsidRPr="001478B9" w:rsidRDefault="001478B9" w:rsidP="001478B9">
      <w:pPr>
        <w:pStyle w:val="NICCYBodyText"/>
      </w:pPr>
      <w:r w:rsidRPr="001478B9">
        <w:rPr>
          <w:b/>
        </w:rPr>
        <w:t>[Priority Written]</w:t>
      </w:r>
    </w:p>
    <w:p w:rsidR="001478B9" w:rsidRDefault="001478B9" w:rsidP="00BA4931">
      <w:pPr>
        <w:pStyle w:val="NICCYBodyText"/>
        <w:rPr>
          <w:rFonts w:eastAsiaTheme="majorEastAsia" w:cstheme="majorBidi"/>
          <w:b/>
          <w:bCs/>
          <w:color w:val="23A4DE"/>
          <w:sz w:val="28"/>
          <w:szCs w:val="26"/>
        </w:rPr>
      </w:pPr>
    </w:p>
    <w:p w:rsidR="001478B9" w:rsidRPr="004721B7" w:rsidRDefault="00BA4931" w:rsidP="001478B9">
      <w:pPr>
        <w:pStyle w:val="NICCYBodyText"/>
        <w:rPr>
          <w:rFonts w:eastAsia="Times New Roman"/>
          <w:lang w:val="en-US"/>
        </w:rPr>
      </w:pPr>
      <w:r w:rsidRPr="00A2115E">
        <w:rPr>
          <w:b/>
          <w:lang w:val="en-US"/>
        </w:rPr>
        <w:t xml:space="preserve">Mr </w:t>
      </w:r>
      <w:r>
        <w:rPr>
          <w:b/>
          <w:lang w:val="en-US"/>
        </w:rPr>
        <w:t xml:space="preserve">M </w:t>
      </w:r>
      <w:r w:rsidRPr="00A2115E">
        <w:rPr>
          <w:b/>
          <w:lang w:val="en-US"/>
        </w:rPr>
        <w:t>Storey (Minister for Social Development):</w:t>
      </w:r>
      <w:r>
        <w:rPr>
          <w:b/>
          <w:lang w:val="en-US"/>
        </w:rPr>
        <w:t xml:space="preserve"> </w:t>
      </w:r>
      <w:r w:rsidRPr="00A2115E">
        <w:rPr>
          <w:rStyle w:val="NICCYBodyTextChar"/>
        </w:rPr>
        <w:t xml:space="preserve"> </w:t>
      </w:r>
      <w:r w:rsidR="001478B9" w:rsidRPr="004721B7">
        <w:rPr>
          <w:rFonts w:eastAsia="Times New Roman"/>
          <w:lang w:val="en-US"/>
        </w:rPr>
        <w:t>Whilst the ongoing Welfare Reform negotiations are not specifically focused on measures which will support people to return to work, Universal Credit makes provision, including enhanced childcare provisions for working parents, to make it simpler to move into and remain in employment.</w:t>
      </w:r>
      <w:r w:rsidR="001478B9">
        <w:rPr>
          <w:rFonts w:eastAsia="Times New Roman"/>
          <w:lang w:val="en-US"/>
        </w:rPr>
        <w:t xml:space="preserve">  </w:t>
      </w:r>
      <w:r w:rsidR="001478B9" w:rsidRPr="004721B7">
        <w:rPr>
          <w:rFonts w:eastAsia="Times New Roman"/>
          <w:lang w:val="en-US"/>
        </w:rPr>
        <w:t xml:space="preserve">In particular, support for the costs of childcare will be available to all lone parents and couples, where both members are in work regardless of the numbers of hours worked. </w:t>
      </w:r>
      <w:r w:rsidR="001478B9">
        <w:rPr>
          <w:rFonts w:eastAsia="Times New Roman"/>
          <w:lang w:val="en-US"/>
        </w:rPr>
        <w:t xml:space="preserve"> </w:t>
      </w:r>
      <w:r w:rsidR="001478B9" w:rsidRPr="004721B7">
        <w:rPr>
          <w:rFonts w:eastAsia="Times New Roman"/>
          <w:lang w:val="en-US"/>
        </w:rPr>
        <w:t xml:space="preserve">This compares favourably with the current support offered via the Tax Credit system whereby couples can only claim help with childcare costs where one or both work at least 16 hours per week. </w:t>
      </w:r>
    </w:p>
    <w:p w:rsidR="001478B9" w:rsidRDefault="001478B9" w:rsidP="001478B9">
      <w:pPr>
        <w:pStyle w:val="NICCYBodyText"/>
        <w:rPr>
          <w:rFonts w:eastAsia="Times New Roman"/>
          <w:lang w:val="en-US"/>
        </w:rPr>
      </w:pPr>
    </w:p>
    <w:p w:rsidR="001478B9" w:rsidRDefault="001478B9" w:rsidP="001478B9">
      <w:pPr>
        <w:pStyle w:val="NICCYBodyText"/>
        <w:rPr>
          <w:rFonts w:eastAsia="Times New Roman"/>
          <w:lang w:val="en-US"/>
        </w:rPr>
      </w:pPr>
      <w:r w:rsidRPr="004721B7">
        <w:rPr>
          <w:rFonts w:eastAsia="Times New Roman"/>
          <w:lang w:val="en-US"/>
        </w:rPr>
        <w:t>Under Universal Credit, there will also be an increase to the amount allowed for childcare costs of up to 85% from 2016.</w:t>
      </w:r>
      <w:r>
        <w:rPr>
          <w:rFonts w:eastAsia="Times New Roman"/>
          <w:lang w:val="en-US"/>
        </w:rPr>
        <w:t xml:space="preserve"> </w:t>
      </w:r>
      <w:r w:rsidRPr="004721B7">
        <w:rPr>
          <w:rFonts w:eastAsia="Times New Roman"/>
          <w:lang w:val="en-US"/>
        </w:rPr>
        <w:t xml:space="preserve"> Again, this compares favourably with the current situation whereby working parents may only claim up to 70% of child care costs via the Tax Credit system. </w:t>
      </w:r>
    </w:p>
    <w:p w:rsidR="001478B9" w:rsidRPr="004721B7" w:rsidRDefault="001478B9" w:rsidP="001478B9">
      <w:pPr>
        <w:pStyle w:val="NICCYBodyText"/>
        <w:rPr>
          <w:rFonts w:eastAsia="Times New Roman"/>
          <w:lang w:val="en-US"/>
        </w:rPr>
      </w:pPr>
    </w:p>
    <w:p w:rsidR="001478B9" w:rsidRDefault="001478B9" w:rsidP="001478B9">
      <w:pPr>
        <w:pStyle w:val="NICCYBodyText"/>
        <w:rPr>
          <w:rFonts w:eastAsia="Times New Roman"/>
          <w:lang w:val="en-US"/>
        </w:rPr>
      </w:pPr>
      <w:r w:rsidRPr="004721B7">
        <w:rPr>
          <w:rFonts w:eastAsia="Times New Roman"/>
          <w:lang w:val="en-US"/>
        </w:rPr>
        <w:t xml:space="preserve">Universal Credit will also offer a simpler system for all claimants as it will replace some benefits as well as tax credits thus making it easier for people returning to work to claim according to their circumstances. </w:t>
      </w:r>
      <w:r>
        <w:rPr>
          <w:rFonts w:eastAsia="Times New Roman"/>
          <w:lang w:val="en-US"/>
        </w:rPr>
        <w:t xml:space="preserve"> </w:t>
      </w:r>
      <w:r w:rsidRPr="004721B7">
        <w:rPr>
          <w:rFonts w:eastAsia="Times New Roman"/>
          <w:lang w:val="en-US"/>
        </w:rPr>
        <w:t xml:space="preserve">Treatment of earnings will also be more generous under Universal Credit than at present with earnings disregards which will reflect circumstances to a greater extent than now and a single taper rate of 65% at which benefit will be reduced to take account of earnings. </w:t>
      </w:r>
    </w:p>
    <w:p w:rsidR="001478B9" w:rsidRPr="004721B7" w:rsidRDefault="001478B9" w:rsidP="001478B9">
      <w:pPr>
        <w:pStyle w:val="NICCYBodyText"/>
        <w:rPr>
          <w:rFonts w:eastAsia="Times New Roman"/>
          <w:lang w:val="en-US"/>
        </w:rPr>
      </w:pPr>
    </w:p>
    <w:p w:rsidR="001478B9" w:rsidRDefault="001478B9" w:rsidP="001478B9">
      <w:pPr>
        <w:pStyle w:val="NICCYBodyText"/>
        <w:rPr>
          <w:rFonts w:eastAsia="Times New Roman"/>
          <w:lang w:val="en-US"/>
        </w:rPr>
      </w:pPr>
      <w:r w:rsidRPr="004721B7">
        <w:rPr>
          <w:rFonts w:eastAsia="Times New Roman"/>
          <w:lang w:val="en-US"/>
        </w:rPr>
        <w:t xml:space="preserve">At Budget 2013, the Government announced the introduction of a new scheme, Tax- Free Childcare, designed to provide financial support to help working families with the cost of childcare. </w:t>
      </w:r>
      <w:r>
        <w:rPr>
          <w:rFonts w:eastAsia="Times New Roman"/>
          <w:lang w:val="en-US"/>
        </w:rPr>
        <w:t xml:space="preserve"> </w:t>
      </w:r>
      <w:r w:rsidRPr="004721B7">
        <w:rPr>
          <w:rFonts w:eastAsia="Times New Roman"/>
          <w:lang w:val="en-US"/>
        </w:rPr>
        <w:t xml:space="preserve">The scheme will be based on a system of childcare accounts. </w:t>
      </w:r>
      <w:r>
        <w:rPr>
          <w:rFonts w:eastAsia="Times New Roman"/>
          <w:lang w:val="en-US"/>
        </w:rPr>
        <w:t xml:space="preserve"> </w:t>
      </w:r>
      <w:r w:rsidRPr="004721B7">
        <w:rPr>
          <w:rFonts w:eastAsia="Times New Roman"/>
          <w:lang w:val="en-US"/>
        </w:rPr>
        <w:t xml:space="preserve">The Government will automatically top up amounts in the account at a rate of 20p for every 80p paid in by the parent up to £2000 per year. </w:t>
      </w:r>
    </w:p>
    <w:p w:rsidR="001478B9" w:rsidRDefault="001478B9" w:rsidP="001478B9">
      <w:pPr>
        <w:pStyle w:val="NICCYBodyText"/>
        <w:rPr>
          <w:rFonts w:eastAsia="Times New Roman"/>
          <w:lang w:val="en-US"/>
        </w:rPr>
      </w:pPr>
    </w:p>
    <w:p w:rsidR="001478B9" w:rsidRDefault="001478B9" w:rsidP="001478B9">
      <w:pPr>
        <w:pStyle w:val="NICCYBodyText"/>
        <w:rPr>
          <w:rFonts w:eastAsia="Times New Roman"/>
          <w:lang w:val="en-US"/>
        </w:rPr>
      </w:pPr>
    </w:p>
    <w:p w:rsidR="001478B9" w:rsidRPr="004721B7" w:rsidRDefault="001478B9" w:rsidP="001478B9">
      <w:pPr>
        <w:pStyle w:val="NICCYBodyText"/>
        <w:rPr>
          <w:rFonts w:eastAsia="Times New Roman"/>
          <w:lang w:val="en-US"/>
        </w:rPr>
      </w:pPr>
    </w:p>
    <w:p w:rsidR="00BA4931" w:rsidRPr="001478B9" w:rsidRDefault="001478B9" w:rsidP="001478B9">
      <w:pPr>
        <w:pStyle w:val="NICCYBodyText"/>
      </w:pPr>
      <w:r w:rsidRPr="004721B7">
        <w:rPr>
          <w:rFonts w:eastAsia="Times New Roman"/>
          <w:lang w:val="en-US"/>
        </w:rPr>
        <w:lastRenderedPageBreak/>
        <w:t>More recently the Government has doubled the maximum amount that parents of disabled children will be able to receive to help to</w:t>
      </w:r>
      <w:r>
        <w:rPr>
          <w:rFonts w:eastAsia="Times New Roman"/>
          <w:lang w:val="en-US"/>
        </w:rPr>
        <w:t xml:space="preserve"> pay for their childcare costs, </w:t>
      </w:r>
      <w:r w:rsidRPr="004721B7">
        <w:rPr>
          <w:rFonts w:eastAsia="Times New Roman"/>
          <w:lang w:val="en-US"/>
        </w:rPr>
        <w:t xml:space="preserve">from £2,000 to £4,000 per child per year. </w:t>
      </w:r>
      <w:r>
        <w:rPr>
          <w:rFonts w:eastAsia="Times New Roman"/>
          <w:lang w:val="en-US"/>
        </w:rPr>
        <w:t xml:space="preserve">  </w:t>
      </w:r>
      <w:r>
        <w:rPr>
          <w:rFonts w:eastAsia="Times New Roman"/>
          <w:b/>
          <w:lang w:val="en-US"/>
        </w:rPr>
        <w:t>(26</w:t>
      </w:r>
      <w:r w:rsidRPr="001478B9">
        <w:rPr>
          <w:rFonts w:eastAsia="Times New Roman"/>
          <w:b/>
          <w:vertAlign w:val="superscript"/>
          <w:lang w:val="en-US"/>
        </w:rPr>
        <w:t>th</w:t>
      </w:r>
      <w:r>
        <w:rPr>
          <w:rFonts w:eastAsia="Times New Roman"/>
          <w:b/>
          <w:lang w:val="en-US"/>
        </w:rPr>
        <w:t xml:space="preserve"> March)</w:t>
      </w:r>
    </w:p>
    <w:p w:rsidR="00BA4931" w:rsidRPr="00BA4931" w:rsidRDefault="00BA4931" w:rsidP="00BA4931"/>
    <w:p w:rsidR="001478B9" w:rsidRDefault="001478B9" w:rsidP="001478B9">
      <w:pPr>
        <w:pStyle w:val="NICCYBodyText"/>
      </w:pPr>
      <w:hyperlink w:anchor="_top" w:history="1">
        <w:r w:rsidRPr="00AA3AAA">
          <w:rPr>
            <w:rStyle w:val="Hyperlink"/>
          </w:rPr>
          <w:t>Back t</w:t>
        </w:r>
        <w:r w:rsidRPr="00AA3AAA">
          <w:rPr>
            <w:rStyle w:val="Hyperlink"/>
          </w:rPr>
          <w:t>o</w:t>
        </w:r>
        <w:r w:rsidRPr="00AA3AAA">
          <w:rPr>
            <w:rStyle w:val="Hyperlink"/>
          </w:rPr>
          <w:t xml:space="preserve"> To</w:t>
        </w:r>
        <w:r w:rsidRPr="00AA3AAA">
          <w:rPr>
            <w:rStyle w:val="Hyperlink"/>
          </w:rPr>
          <w:t>p</w:t>
        </w:r>
      </w:hyperlink>
    </w:p>
    <w:p w:rsidR="000F053B" w:rsidRDefault="000F053B" w:rsidP="000F053B"/>
    <w:p w:rsidR="000F053B" w:rsidRPr="000F053B" w:rsidRDefault="000F053B" w:rsidP="000F053B"/>
    <w:sectPr w:rsidR="000F053B" w:rsidRPr="000F053B" w:rsidSect="00650E09">
      <w:headerReference w:type="default" r:id="rId9"/>
      <w:footerReference w:type="even" r:id="rId10"/>
      <w:footerReference w:type="default" r:id="rId11"/>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8B9" w:rsidRDefault="001478B9" w:rsidP="00CC53D4">
      <w:r>
        <w:separator/>
      </w:r>
    </w:p>
  </w:endnote>
  <w:endnote w:type="continuationSeparator" w:id="0">
    <w:p w:rsidR="001478B9" w:rsidRDefault="001478B9"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B9" w:rsidRDefault="001478B9"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478B9" w:rsidRDefault="001478B9"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B9" w:rsidRPr="00D81956" w:rsidRDefault="001478B9"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1574DA">
      <w:rPr>
        <w:rStyle w:val="PageNumber"/>
        <w:rFonts w:ascii="Arial" w:hAnsi="Arial" w:cs="Arial"/>
        <w:noProof/>
        <w:sz w:val="16"/>
        <w:szCs w:val="16"/>
      </w:rPr>
      <w:t>1</w:t>
    </w:r>
    <w:r w:rsidRPr="00D81956">
      <w:rPr>
        <w:rStyle w:val="PageNumber"/>
        <w:rFonts w:ascii="Arial" w:hAnsi="Arial" w:cs="Arial"/>
        <w:sz w:val="16"/>
        <w:szCs w:val="16"/>
      </w:rPr>
      <w:fldChar w:fldCharType="end"/>
    </w:r>
  </w:p>
  <w:p w:rsidR="001478B9" w:rsidRPr="00D81956" w:rsidRDefault="001478B9"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1478B9" w:rsidRDefault="001478B9"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1478B9" w:rsidRDefault="001478B9"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1478B9" w:rsidRDefault="001478B9"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1478B9" w:rsidRDefault="001478B9"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1478B9" w:rsidRDefault="001478B9"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8B9" w:rsidRDefault="001478B9" w:rsidP="00CC53D4">
      <w:r>
        <w:separator/>
      </w:r>
    </w:p>
  </w:footnote>
  <w:footnote w:type="continuationSeparator" w:id="0">
    <w:p w:rsidR="001478B9" w:rsidRDefault="001478B9"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1478B9" w:rsidTr="000D52AB">
      <w:tc>
        <w:tcPr>
          <w:tcW w:w="5027" w:type="dxa"/>
          <w:shd w:val="clear" w:color="auto" w:fill="auto"/>
        </w:tcPr>
        <w:p w:rsidR="001478B9" w:rsidRDefault="001478B9" w:rsidP="00CC53D4">
          <w:pPr>
            <w:pStyle w:val="CompanyName"/>
          </w:pPr>
        </w:p>
      </w:tc>
      <w:tc>
        <w:tcPr>
          <w:tcW w:w="4855" w:type="dxa"/>
          <w:shd w:val="clear" w:color="auto" w:fill="auto"/>
        </w:tcPr>
        <w:p w:rsidR="001478B9" w:rsidRDefault="001478B9" w:rsidP="00CC53D4">
          <w:pPr>
            <w:pStyle w:val="CompanyName"/>
          </w:pPr>
        </w:p>
      </w:tc>
    </w:tr>
  </w:tbl>
  <w:p w:rsidR="001478B9" w:rsidRDefault="001478B9"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1F64"/>
    <w:multiLevelType w:val="hybridMultilevel"/>
    <w:tmpl w:val="73F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E6077"/>
    <w:multiLevelType w:val="hybridMultilevel"/>
    <w:tmpl w:val="DAE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7559C"/>
    <w:multiLevelType w:val="hybridMultilevel"/>
    <w:tmpl w:val="52D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64D8D"/>
    <w:multiLevelType w:val="hybridMultilevel"/>
    <w:tmpl w:val="DA82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94EBC"/>
    <w:multiLevelType w:val="hybridMultilevel"/>
    <w:tmpl w:val="9C8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30775"/>
    <w:multiLevelType w:val="hybridMultilevel"/>
    <w:tmpl w:val="603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A4D22"/>
    <w:multiLevelType w:val="hybridMultilevel"/>
    <w:tmpl w:val="4EA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5237"/>
    <w:multiLevelType w:val="hybridMultilevel"/>
    <w:tmpl w:val="7AC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166AF"/>
    <w:multiLevelType w:val="hybridMultilevel"/>
    <w:tmpl w:val="2A1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1591F"/>
    <w:multiLevelType w:val="hybridMultilevel"/>
    <w:tmpl w:val="800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439E5"/>
    <w:multiLevelType w:val="hybridMultilevel"/>
    <w:tmpl w:val="943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517C3"/>
    <w:multiLevelType w:val="hybridMultilevel"/>
    <w:tmpl w:val="25569AC2"/>
    <w:lvl w:ilvl="0" w:tplc="B4A23A90">
      <w:start w:val="1"/>
      <w:numFmt w:val="bullet"/>
      <w:lvlText w:val=""/>
      <w:lvlJc w:val="left"/>
      <w:pPr>
        <w:ind w:left="720" w:hanging="360"/>
      </w:pPr>
      <w:rPr>
        <w:rFonts w:ascii="Symbol" w:hAnsi="Symbol" w:hint="default"/>
        <w:color w:val="23A4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13"/>
  </w:num>
  <w:num w:numId="6">
    <w:abstractNumId w:val="19"/>
  </w:num>
  <w:num w:numId="7">
    <w:abstractNumId w:val="14"/>
  </w:num>
  <w:num w:numId="8">
    <w:abstractNumId w:val="21"/>
  </w:num>
  <w:num w:numId="9">
    <w:abstractNumId w:val="5"/>
  </w:num>
  <w:num w:numId="10">
    <w:abstractNumId w:val="24"/>
  </w:num>
  <w:num w:numId="11">
    <w:abstractNumId w:val="11"/>
  </w:num>
  <w:num w:numId="12">
    <w:abstractNumId w:val="0"/>
  </w:num>
  <w:num w:numId="13">
    <w:abstractNumId w:val="16"/>
  </w:num>
  <w:num w:numId="14">
    <w:abstractNumId w:val="23"/>
  </w:num>
  <w:num w:numId="15">
    <w:abstractNumId w:val="15"/>
  </w:num>
  <w:num w:numId="16">
    <w:abstractNumId w:val="22"/>
  </w:num>
  <w:num w:numId="17">
    <w:abstractNumId w:val="9"/>
  </w:num>
  <w:num w:numId="18">
    <w:abstractNumId w:val="18"/>
  </w:num>
  <w:num w:numId="19">
    <w:abstractNumId w:val="6"/>
  </w:num>
  <w:num w:numId="20">
    <w:abstractNumId w:val="12"/>
  </w:num>
  <w:num w:numId="21">
    <w:abstractNumId w:val="17"/>
  </w:num>
  <w:num w:numId="22">
    <w:abstractNumId w:val="4"/>
  </w:num>
  <w:num w:numId="23">
    <w:abstractNumId w:val="20"/>
  </w:num>
  <w:num w:numId="24">
    <w:abstractNumId w:val="7"/>
  </w:num>
  <w:num w:numId="2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5C58"/>
    <w:rsid w:val="00031743"/>
    <w:rsid w:val="0003446C"/>
    <w:rsid w:val="000424D3"/>
    <w:rsid w:val="000444A3"/>
    <w:rsid w:val="00050E4C"/>
    <w:rsid w:val="0005462C"/>
    <w:rsid w:val="00055912"/>
    <w:rsid w:val="00055EA0"/>
    <w:rsid w:val="00063C52"/>
    <w:rsid w:val="0007013C"/>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0D9B"/>
    <w:rsid w:val="000E415A"/>
    <w:rsid w:val="000F053B"/>
    <w:rsid w:val="000F1CDD"/>
    <w:rsid w:val="000F3A4A"/>
    <w:rsid w:val="000F4694"/>
    <w:rsid w:val="000F56DB"/>
    <w:rsid w:val="000F7DDE"/>
    <w:rsid w:val="00100DD5"/>
    <w:rsid w:val="00101C39"/>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478B9"/>
    <w:rsid w:val="00152D28"/>
    <w:rsid w:val="00154B51"/>
    <w:rsid w:val="001559B9"/>
    <w:rsid w:val="00157446"/>
    <w:rsid w:val="001574DA"/>
    <w:rsid w:val="001600AC"/>
    <w:rsid w:val="0016138E"/>
    <w:rsid w:val="00162F1C"/>
    <w:rsid w:val="0017007C"/>
    <w:rsid w:val="00171C6B"/>
    <w:rsid w:val="0017312A"/>
    <w:rsid w:val="00176027"/>
    <w:rsid w:val="0018348D"/>
    <w:rsid w:val="0018790D"/>
    <w:rsid w:val="00190478"/>
    <w:rsid w:val="001911A0"/>
    <w:rsid w:val="001936E2"/>
    <w:rsid w:val="001938E4"/>
    <w:rsid w:val="001B1E34"/>
    <w:rsid w:val="001B4509"/>
    <w:rsid w:val="001B6884"/>
    <w:rsid w:val="001B6EC2"/>
    <w:rsid w:val="001C021B"/>
    <w:rsid w:val="001C07DB"/>
    <w:rsid w:val="001C3FD9"/>
    <w:rsid w:val="001C7F52"/>
    <w:rsid w:val="001D489D"/>
    <w:rsid w:val="001D6A0A"/>
    <w:rsid w:val="001E0551"/>
    <w:rsid w:val="001E49D3"/>
    <w:rsid w:val="002008EA"/>
    <w:rsid w:val="00207E31"/>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2A06"/>
    <w:rsid w:val="00343DEB"/>
    <w:rsid w:val="00346313"/>
    <w:rsid w:val="00346F96"/>
    <w:rsid w:val="003505C8"/>
    <w:rsid w:val="00353537"/>
    <w:rsid w:val="00362DCE"/>
    <w:rsid w:val="00370F58"/>
    <w:rsid w:val="003715DF"/>
    <w:rsid w:val="0037197D"/>
    <w:rsid w:val="003765D5"/>
    <w:rsid w:val="0038079A"/>
    <w:rsid w:val="00392605"/>
    <w:rsid w:val="00394F1A"/>
    <w:rsid w:val="003A1BB8"/>
    <w:rsid w:val="003B0C0B"/>
    <w:rsid w:val="003B4889"/>
    <w:rsid w:val="003C24AB"/>
    <w:rsid w:val="003C44B3"/>
    <w:rsid w:val="003D30F7"/>
    <w:rsid w:val="003D48D7"/>
    <w:rsid w:val="003E3323"/>
    <w:rsid w:val="003E6232"/>
    <w:rsid w:val="003E64AF"/>
    <w:rsid w:val="003E67E9"/>
    <w:rsid w:val="003E6A65"/>
    <w:rsid w:val="003F4B71"/>
    <w:rsid w:val="003F5501"/>
    <w:rsid w:val="004064D7"/>
    <w:rsid w:val="00411D31"/>
    <w:rsid w:val="00411EA3"/>
    <w:rsid w:val="00414AF9"/>
    <w:rsid w:val="004216E2"/>
    <w:rsid w:val="004304A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A698F"/>
    <w:rsid w:val="004B1F5D"/>
    <w:rsid w:val="004B67DE"/>
    <w:rsid w:val="004C026E"/>
    <w:rsid w:val="004C073A"/>
    <w:rsid w:val="004C376A"/>
    <w:rsid w:val="004C4E64"/>
    <w:rsid w:val="004D0411"/>
    <w:rsid w:val="004D7FE3"/>
    <w:rsid w:val="004E47E2"/>
    <w:rsid w:val="004F3898"/>
    <w:rsid w:val="004F785C"/>
    <w:rsid w:val="0050043B"/>
    <w:rsid w:val="00502CBF"/>
    <w:rsid w:val="0051612D"/>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58E4"/>
    <w:rsid w:val="005A6CBF"/>
    <w:rsid w:val="005B40AC"/>
    <w:rsid w:val="005B4B6B"/>
    <w:rsid w:val="005C1D26"/>
    <w:rsid w:val="005C465F"/>
    <w:rsid w:val="005C4D0D"/>
    <w:rsid w:val="005C7233"/>
    <w:rsid w:val="005D0444"/>
    <w:rsid w:val="005D147C"/>
    <w:rsid w:val="005E0139"/>
    <w:rsid w:val="005E6076"/>
    <w:rsid w:val="005F0207"/>
    <w:rsid w:val="005F0255"/>
    <w:rsid w:val="005F1762"/>
    <w:rsid w:val="005F4C21"/>
    <w:rsid w:val="005F5FAB"/>
    <w:rsid w:val="00600A33"/>
    <w:rsid w:val="006013F5"/>
    <w:rsid w:val="00607523"/>
    <w:rsid w:val="006076EC"/>
    <w:rsid w:val="00614B09"/>
    <w:rsid w:val="006240F5"/>
    <w:rsid w:val="0062524B"/>
    <w:rsid w:val="00635A59"/>
    <w:rsid w:val="00635E28"/>
    <w:rsid w:val="006373CF"/>
    <w:rsid w:val="00644272"/>
    <w:rsid w:val="006460E2"/>
    <w:rsid w:val="00650E09"/>
    <w:rsid w:val="00651D85"/>
    <w:rsid w:val="00654528"/>
    <w:rsid w:val="00655558"/>
    <w:rsid w:val="006577D6"/>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6B2"/>
    <w:rsid w:val="006C1802"/>
    <w:rsid w:val="006C3015"/>
    <w:rsid w:val="006D5580"/>
    <w:rsid w:val="006D5660"/>
    <w:rsid w:val="006E12CE"/>
    <w:rsid w:val="006E174E"/>
    <w:rsid w:val="006E5A88"/>
    <w:rsid w:val="006F119D"/>
    <w:rsid w:val="006F216F"/>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17E"/>
    <w:rsid w:val="007873D8"/>
    <w:rsid w:val="007902A6"/>
    <w:rsid w:val="007910C9"/>
    <w:rsid w:val="007915E7"/>
    <w:rsid w:val="007954C5"/>
    <w:rsid w:val="00795B70"/>
    <w:rsid w:val="007A29DB"/>
    <w:rsid w:val="007A5C5C"/>
    <w:rsid w:val="007A5E2D"/>
    <w:rsid w:val="007B15AD"/>
    <w:rsid w:val="007B2173"/>
    <w:rsid w:val="007B2864"/>
    <w:rsid w:val="007B326F"/>
    <w:rsid w:val="007B5E33"/>
    <w:rsid w:val="007B6113"/>
    <w:rsid w:val="007C183C"/>
    <w:rsid w:val="007D0234"/>
    <w:rsid w:val="007D1642"/>
    <w:rsid w:val="007F33D2"/>
    <w:rsid w:val="007F590B"/>
    <w:rsid w:val="008046BA"/>
    <w:rsid w:val="008131FD"/>
    <w:rsid w:val="00815A2F"/>
    <w:rsid w:val="00815CB5"/>
    <w:rsid w:val="00823D06"/>
    <w:rsid w:val="00831BDB"/>
    <w:rsid w:val="00832A98"/>
    <w:rsid w:val="008331F0"/>
    <w:rsid w:val="008433C1"/>
    <w:rsid w:val="00844ECB"/>
    <w:rsid w:val="00845DC2"/>
    <w:rsid w:val="00845E76"/>
    <w:rsid w:val="008500FA"/>
    <w:rsid w:val="008578C9"/>
    <w:rsid w:val="008654D4"/>
    <w:rsid w:val="00865656"/>
    <w:rsid w:val="00871AC5"/>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4E28"/>
    <w:rsid w:val="008F5218"/>
    <w:rsid w:val="009108C4"/>
    <w:rsid w:val="009108E2"/>
    <w:rsid w:val="0091273D"/>
    <w:rsid w:val="00913158"/>
    <w:rsid w:val="00917CEA"/>
    <w:rsid w:val="0092249A"/>
    <w:rsid w:val="00922E3B"/>
    <w:rsid w:val="00922EB4"/>
    <w:rsid w:val="0092746D"/>
    <w:rsid w:val="00933225"/>
    <w:rsid w:val="0093467B"/>
    <w:rsid w:val="0094155F"/>
    <w:rsid w:val="00941940"/>
    <w:rsid w:val="00941E01"/>
    <w:rsid w:val="009471F1"/>
    <w:rsid w:val="00951984"/>
    <w:rsid w:val="009533E3"/>
    <w:rsid w:val="00955B1B"/>
    <w:rsid w:val="009560AE"/>
    <w:rsid w:val="00960B81"/>
    <w:rsid w:val="009641D2"/>
    <w:rsid w:val="009675A2"/>
    <w:rsid w:val="00971DFA"/>
    <w:rsid w:val="00976C7A"/>
    <w:rsid w:val="00977BED"/>
    <w:rsid w:val="009823E8"/>
    <w:rsid w:val="00997DF0"/>
    <w:rsid w:val="009A4A23"/>
    <w:rsid w:val="009A5DED"/>
    <w:rsid w:val="009B022D"/>
    <w:rsid w:val="009B0F32"/>
    <w:rsid w:val="009B121E"/>
    <w:rsid w:val="009B1AF6"/>
    <w:rsid w:val="009B1B48"/>
    <w:rsid w:val="009B6EAA"/>
    <w:rsid w:val="009C3AA7"/>
    <w:rsid w:val="009D134E"/>
    <w:rsid w:val="009D179C"/>
    <w:rsid w:val="009D6FD8"/>
    <w:rsid w:val="009D7DCD"/>
    <w:rsid w:val="009E0F9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36CB4"/>
    <w:rsid w:val="00A42A28"/>
    <w:rsid w:val="00A468ED"/>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A3AAA"/>
    <w:rsid w:val="00AB04E2"/>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656D"/>
    <w:rsid w:val="00B56BE8"/>
    <w:rsid w:val="00B63A85"/>
    <w:rsid w:val="00B66375"/>
    <w:rsid w:val="00B74663"/>
    <w:rsid w:val="00B80DBD"/>
    <w:rsid w:val="00B906EB"/>
    <w:rsid w:val="00B935F3"/>
    <w:rsid w:val="00B964C7"/>
    <w:rsid w:val="00BA0F69"/>
    <w:rsid w:val="00BA2319"/>
    <w:rsid w:val="00BA23C1"/>
    <w:rsid w:val="00BA4931"/>
    <w:rsid w:val="00BA6B3C"/>
    <w:rsid w:val="00BB23E8"/>
    <w:rsid w:val="00BB3142"/>
    <w:rsid w:val="00BB603F"/>
    <w:rsid w:val="00BB7433"/>
    <w:rsid w:val="00BC137C"/>
    <w:rsid w:val="00BD21DF"/>
    <w:rsid w:val="00BD2CD1"/>
    <w:rsid w:val="00BD589F"/>
    <w:rsid w:val="00BE13B4"/>
    <w:rsid w:val="00BF5014"/>
    <w:rsid w:val="00C0081D"/>
    <w:rsid w:val="00C05383"/>
    <w:rsid w:val="00C06BD6"/>
    <w:rsid w:val="00C103E0"/>
    <w:rsid w:val="00C10EA2"/>
    <w:rsid w:val="00C12356"/>
    <w:rsid w:val="00C17486"/>
    <w:rsid w:val="00C2045E"/>
    <w:rsid w:val="00C24F32"/>
    <w:rsid w:val="00C31FED"/>
    <w:rsid w:val="00C333B4"/>
    <w:rsid w:val="00C37073"/>
    <w:rsid w:val="00C4216D"/>
    <w:rsid w:val="00C434B2"/>
    <w:rsid w:val="00C46B1F"/>
    <w:rsid w:val="00C53C08"/>
    <w:rsid w:val="00C54973"/>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DCC"/>
    <w:rsid w:val="00CC488F"/>
    <w:rsid w:val="00CC4A7F"/>
    <w:rsid w:val="00CC4EEF"/>
    <w:rsid w:val="00CC53D4"/>
    <w:rsid w:val="00CC7A32"/>
    <w:rsid w:val="00CD26FC"/>
    <w:rsid w:val="00CE25A3"/>
    <w:rsid w:val="00CE29B6"/>
    <w:rsid w:val="00CF0D19"/>
    <w:rsid w:val="00CF702F"/>
    <w:rsid w:val="00D11EF8"/>
    <w:rsid w:val="00D13D8B"/>
    <w:rsid w:val="00D14F35"/>
    <w:rsid w:val="00D206EE"/>
    <w:rsid w:val="00D26363"/>
    <w:rsid w:val="00D26C7C"/>
    <w:rsid w:val="00D26EFB"/>
    <w:rsid w:val="00D313AD"/>
    <w:rsid w:val="00D33C37"/>
    <w:rsid w:val="00D366DD"/>
    <w:rsid w:val="00D42553"/>
    <w:rsid w:val="00D45593"/>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4E0A"/>
    <w:rsid w:val="00DA0CA9"/>
    <w:rsid w:val="00DA39F1"/>
    <w:rsid w:val="00DA3C94"/>
    <w:rsid w:val="00DB2968"/>
    <w:rsid w:val="00DB7E5C"/>
    <w:rsid w:val="00DC2FE2"/>
    <w:rsid w:val="00DC417B"/>
    <w:rsid w:val="00DC69F8"/>
    <w:rsid w:val="00DD1FB5"/>
    <w:rsid w:val="00DD3409"/>
    <w:rsid w:val="00DD4FEF"/>
    <w:rsid w:val="00DE5D4C"/>
    <w:rsid w:val="00E00740"/>
    <w:rsid w:val="00E03CDC"/>
    <w:rsid w:val="00E16583"/>
    <w:rsid w:val="00E25DC8"/>
    <w:rsid w:val="00E2701E"/>
    <w:rsid w:val="00E347A1"/>
    <w:rsid w:val="00E40F23"/>
    <w:rsid w:val="00E41050"/>
    <w:rsid w:val="00E435D8"/>
    <w:rsid w:val="00E440B3"/>
    <w:rsid w:val="00E44493"/>
    <w:rsid w:val="00E531E2"/>
    <w:rsid w:val="00E54BD9"/>
    <w:rsid w:val="00E57C59"/>
    <w:rsid w:val="00E62C60"/>
    <w:rsid w:val="00E6506F"/>
    <w:rsid w:val="00E65508"/>
    <w:rsid w:val="00E72F7D"/>
    <w:rsid w:val="00E75352"/>
    <w:rsid w:val="00E77AE4"/>
    <w:rsid w:val="00E80681"/>
    <w:rsid w:val="00E84839"/>
    <w:rsid w:val="00E84CEC"/>
    <w:rsid w:val="00E85371"/>
    <w:rsid w:val="00E921A4"/>
    <w:rsid w:val="00E94D64"/>
    <w:rsid w:val="00EA0375"/>
    <w:rsid w:val="00EA058E"/>
    <w:rsid w:val="00EA1A56"/>
    <w:rsid w:val="00EA55B7"/>
    <w:rsid w:val="00EA6DA8"/>
    <w:rsid w:val="00EB7847"/>
    <w:rsid w:val="00EC1EEA"/>
    <w:rsid w:val="00ED0BC6"/>
    <w:rsid w:val="00EE20AD"/>
    <w:rsid w:val="00EE3E03"/>
    <w:rsid w:val="00EE7908"/>
    <w:rsid w:val="00EF22FA"/>
    <w:rsid w:val="00EF4178"/>
    <w:rsid w:val="00EF62E7"/>
    <w:rsid w:val="00F00120"/>
    <w:rsid w:val="00F01642"/>
    <w:rsid w:val="00F043D3"/>
    <w:rsid w:val="00F0710D"/>
    <w:rsid w:val="00F11655"/>
    <w:rsid w:val="00F11749"/>
    <w:rsid w:val="00F13E60"/>
    <w:rsid w:val="00F16E67"/>
    <w:rsid w:val="00F209E3"/>
    <w:rsid w:val="00F2145C"/>
    <w:rsid w:val="00F231CF"/>
    <w:rsid w:val="00F255DF"/>
    <w:rsid w:val="00F2595C"/>
    <w:rsid w:val="00F25B24"/>
    <w:rsid w:val="00F3229A"/>
    <w:rsid w:val="00F331CD"/>
    <w:rsid w:val="00F3674D"/>
    <w:rsid w:val="00F44595"/>
    <w:rsid w:val="00F623A1"/>
    <w:rsid w:val="00F6320A"/>
    <w:rsid w:val="00F80E57"/>
    <w:rsid w:val="00F81B86"/>
    <w:rsid w:val="00F875F8"/>
    <w:rsid w:val="00F90386"/>
    <w:rsid w:val="00FA1731"/>
    <w:rsid w:val="00FA4007"/>
    <w:rsid w:val="00FA5890"/>
    <w:rsid w:val="00FB1362"/>
    <w:rsid w:val="00FC18CC"/>
    <w:rsid w:val="00FC3476"/>
    <w:rsid w:val="00FD7369"/>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ni.gov.uk/index/successthroughskills/united-youth.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7346-5B6E-4B86-AD4B-05B3C350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5873</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5</cp:revision>
  <cp:lastPrinted>2013-09-30T10:53:00Z</cp:lastPrinted>
  <dcterms:created xsi:type="dcterms:W3CDTF">2015-03-30T09:32:00Z</dcterms:created>
  <dcterms:modified xsi:type="dcterms:W3CDTF">2015-03-30T13:26:00Z</dcterms:modified>
</cp:coreProperties>
</file>