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8" w:rsidRDefault="00F3229A" w:rsidP="00F875F8">
      <w:pPr>
        <w:pStyle w:val="NICCYHeading"/>
      </w:pPr>
      <w:r w:rsidRPr="0053253A">
        <w:t>NICCY Summary:</w:t>
      </w:r>
      <w:r>
        <w:t xml:space="preserve"> </w:t>
      </w:r>
      <w:r w:rsidRPr="005871A1">
        <w:t xml:space="preserve">Written Assembly Questions </w:t>
      </w:r>
      <w:r w:rsidR="006E174E">
        <w:t xml:space="preserve">week </w:t>
      </w:r>
      <w:r w:rsidR="00FF3EFE">
        <w:t>ending</w:t>
      </w:r>
      <w:r w:rsidR="003D5FB6">
        <w:t xml:space="preserve"> 10</w:t>
      </w:r>
      <w:r w:rsidR="00A54EA9">
        <w:t xml:space="preserve"> April</w:t>
      </w:r>
      <w:r w:rsidR="009B1AF6">
        <w:t>, 201</w:t>
      </w:r>
      <w:bookmarkStart w:id="0" w:name="_Support_for_Religious"/>
      <w:bookmarkEnd w:id="0"/>
      <w:r w:rsidR="00FF3EFE">
        <w:t>5</w:t>
      </w:r>
    </w:p>
    <w:p w:rsidR="003D5FB6" w:rsidRDefault="003D5FB6" w:rsidP="00F875F8">
      <w:pPr>
        <w:pStyle w:val="NICCYHeading"/>
      </w:pPr>
    </w:p>
    <w:p w:rsidR="003D5FB6" w:rsidRDefault="003D5FB6" w:rsidP="003D5FB6">
      <w:pPr>
        <w:pStyle w:val="Heading2"/>
        <w:numPr>
          <w:ilvl w:val="0"/>
          <w:numId w:val="31"/>
        </w:numPr>
        <w:rPr>
          <w:rFonts w:eastAsiaTheme="minorEastAsia" w:cs="Arial"/>
          <w:bCs w:val="0"/>
          <w:color w:val="23A4DE"/>
          <w:szCs w:val="28"/>
        </w:rPr>
      </w:pPr>
      <w:hyperlink w:anchor="_Department_Savings_2015/16" w:history="1">
        <w:r w:rsidRPr="003D5FB6">
          <w:rPr>
            <w:rFonts w:eastAsiaTheme="minorEastAsia" w:cs="Arial"/>
            <w:bCs w:val="0"/>
            <w:color w:val="23A4DE"/>
            <w:szCs w:val="28"/>
          </w:rPr>
          <w:t>Departmen</w:t>
        </w:r>
        <w:r w:rsidRPr="003D5FB6">
          <w:rPr>
            <w:rFonts w:eastAsiaTheme="minorEastAsia" w:cs="Arial"/>
            <w:bCs w:val="0"/>
            <w:color w:val="23A4DE"/>
            <w:szCs w:val="28"/>
          </w:rPr>
          <w:t>t</w:t>
        </w:r>
        <w:r w:rsidRPr="003D5FB6">
          <w:rPr>
            <w:rFonts w:eastAsiaTheme="minorEastAsia" w:cs="Arial"/>
            <w:bCs w:val="0"/>
            <w:color w:val="23A4DE"/>
            <w:szCs w:val="28"/>
          </w:rPr>
          <w:t xml:space="preserve"> </w:t>
        </w:r>
        <w:r w:rsidRPr="003D5FB6">
          <w:rPr>
            <w:rFonts w:eastAsiaTheme="minorEastAsia" w:cs="Arial"/>
            <w:bCs w:val="0"/>
            <w:color w:val="23A4DE"/>
            <w:szCs w:val="28"/>
          </w:rPr>
          <w:t>S</w:t>
        </w:r>
        <w:r w:rsidRPr="003D5FB6">
          <w:rPr>
            <w:rFonts w:eastAsiaTheme="minorEastAsia" w:cs="Arial"/>
            <w:bCs w:val="0"/>
            <w:color w:val="23A4DE"/>
            <w:szCs w:val="28"/>
          </w:rPr>
          <w:t>a</w:t>
        </w:r>
        <w:r w:rsidRPr="003D5FB6">
          <w:rPr>
            <w:rFonts w:eastAsiaTheme="minorEastAsia" w:cs="Arial"/>
            <w:bCs w:val="0"/>
            <w:color w:val="23A4DE"/>
            <w:szCs w:val="28"/>
          </w:rPr>
          <w:t>vin</w:t>
        </w:r>
        <w:r w:rsidRPr="003D5FB6">
          <w:rPr>
            <w:rFonts w:eastAsiaTheme="minorEastAsia" w:cs="Arial"/>
            <w:bCs w:val="0"/>
            <w:color w:val="23A4DE"/>
            <w:szCs w:val="28"/>
          </w:rPr>
          <w:t>g</w:t>
        </w:r>
        <w:r w:rsidRPr="003D5FB6">
          <w:rPr>
            <w:rFonts w:eastAsiaTheme="minorEastAsia" w:cs="Arial"/>
            <w:bCs w:val="0"/>
            <w:color w:val="23A4DE"/>
            <w:szCs w:val="28"/>
          </w:rPr>
          <w:t>s 2015/16</w:t>
        </w:r>
      </w:hyperlink>
    </w:p>
    <w:p w:rsidR="003D5FB6" w:rsidRDefault="003D5FB6" w:rsidP="003D5FB6"/>
    <w:p w:rsidR="003D5FB6" w:rsidRDefault="003D5FB6" w:rsidP="003D5FB6">
      <w:pPr>
        <w:pStyle w:val="Heading2"/>
        <w:numPr>
          <w:ilvl w:val="0"/>
          <w:numId w:val="31"/>
        </w:numPr>
        <w:rPr>
          <w:rFonts w:eastAsiaTheme="minorEastAsia" w:cs="Arial"/>
          <w:bCs w:val="0"/>
          <w:color w:val="23A4DE"/>
          <w:szCs w:val="28"/>
        </w:rPr>
      </w:pPr>
      <w:hyperlink w:anchor="_Sure_Start_Provision" w:history="1">
        <w:r w:rsidRPr="003D5FB6">
          <w:rPr>
            <w:rFonts w:eastAsiaTheme="minorEastAsia" w:cs="Arial"/>
            <w:bCs w:val="0"/>
            <w:color w:val="23A4DE"/>
            <w:szCs w:val="28"/>
          </w:rPr>
          <w:t>Sure Start</w:t>
        </w:r>
        <w:r w:rsidRPr="003D5FB6">
          <w:rPr>
            <w:rFonts w:eastAsiaTheme="minorEastAsia" w:cs="Arial"/>
            <w:bCs w:val="0"/>
            <w:color w:val="23A4DE"/>
            <w:szCs w:val="28"/>
          </w:rPr>
          <w:t xml:space="preserve"> </w:t>
        </w:r>
        <w:r w:rsidRPr="003D5FB6">
          <w:rPr>
            <w:rFonts w:eastAsiaTheme="minorEastAsia" w:cs="Arial"/>
            <w:bCs w:val="0"/>
            <w:color w:val="23A4DE"/>
            <w:szCs w:val="28"/>
          </w:rPr>
          <w:t>Provi</w:t>
        </w:r>
        <w:r w:rsidRPr="003D5FB6">
          <w:rPr>
            <w:rFonts w:eastAsiaTheme="minorEastAsia" w:cs="Arial"/>
            <w:bCs w:val="0"/>
            <w:color w:val="23A4DE"/>
            <w:szCs w:val="28"/>
          </w:rPr>
          <w:t>s</w:t>
        </w:r>
        <w:r w:rsidRPr="003D5FB6">
          <w:rPr>
            <w:rFonts w:eastAsiaTheme="minorEastAsia" w:cs="Arial"/>
            <w:bCs w:val="0"/>
            <w:color w:val="23A4DE"/>
            <w:szCs w:val="28"/>
          </w:rPr>
          <w:t>ion</w:t>
        </w:r>
      </w:hyperlink>
    </w:p>
    <w:p w:rsidR="00EF6345" w:rsidRDefault="00EF6345" w:rsidP="00EF6345">
      <w:pPr>
        <w:rPr>
          <w:rFonts w:eastAsiaTheme="minorEastAsia"/>
        </w:rPr>
      </w:pPr>
    </w:p>
    <w:p w:rsidR="00EF6345" w:rsidRDefault="00EF6345" w:rsidP="00EF6345">
      <w:pPr>
        <w:pStyle w:val="Heading2"/>
        <w:numPr>
          <w:ilvl w:val="0"/>
          <w:numId w:val="31"/>
        </w:numPr>
        <w:rPr>
          <w:rFonts w:eastAsiaTheme="minorEastAsia" w:cs="Arial"/>
          <w:bCs w:val="0"/>
          <w:color w:val="23A4DE"/>
          <w:szCs w:val="28"/>
        </w:rPr>
      </w:pPr>
      <w:hyperlink w:anchor="_Early_Years_Funding" w:history="1">
        <w:r w:rsidRPr="00EF6345">
          <w:rPr>
            <w:rFonts w:eastAsiaTheme="minorEastAsia" w:cs="Arial"/>
            <w:bCs w:val="0"/>
            <w:color w:val="23A4DE"/>
            <w:szCs w:val="28"/>
          </w:rPr>
          <w:t>Early Year</w:t>
        </w:r>
        <w:r w:rsidRPr="00EF6345">
          <w:rPr>
            <w:rFonts w:eastAsiaTheme="minorEastAsia" w:cs="Arial"/>
            <w:bCs w:val="0"/>
            <w:color w:val="23A4DE"/>
            <w:szCs w:val="28"/>
          </w:rPr>
          <w:t>s</w:t>
        </w:r>
        <w:r w:rsidRPr="00EF6345">
          <w:rPr>
            <w:rFonts w:eastAsiaTheme="minorEastAsia" w:cs="Arial"/>
            <w:bCs w:val="0"/>
            <w:color w:val="23A4DE"/>
            <w:szCs w:val="28"/>
          </w:rPr>
          <w:t xml:space="preserve"> </w:t>
        </w:r>
        <w:r w:rsidRPr="00EF6345">
          <w:rPr>
            <w:rFonts w:eastAsiaTheme="minorEastAsia" w:cs="Arial"/>
            <w:bCs w:val="0"/>
            <w:color w:val="23A4DE"/>
            <w:szCs w:val="28"/>
          </w:rPr>
          <w:t>Funding Cut</w:t>
        </w:r>
      </w:hyperlink>
    </w:p>
    <w:p w:rsidR="00EF6345" w:rsidRDefault="00EF6345" w:rsidP="00EF6345"/>
    <w:p w:rsidR="00EF6345" w:rsidRDefault="00EF6345" w:rsidP="00EF6345">
      <w:pPr>
        <w:pStyle w:val="Heading2"/>
        <w:numPr>
          <w:ilvl w:val="0"/>
          <w:numId w:val="31"/>
        </w:numPr>
        <w:rPr>
          <w:rFonts w:eastAsiaTheme="minorEastAsia" w:cs="Arial"/>
          <w:bCs w:val="0"/>
          <w:color w:val="23A4DE"/>
          <w:szCs w:val="28"/>
        </w:rPr>
      </w:pPr>
      <w:hyperlink w:anchor="_Early_Years_and" w:history="1">
        <w:r w:rsidRPr="00EF6345">
          <w:rPr>
            <w:rFonts w:eastAsiaTheme="minorEastAsia" w:cs="Arial"/>
            <w:bCs w:val="0"/>
            <w:color w:val="23A4DE"/>
            <w:szCs w:val="28"/>
          </w:rPr>
          <w:t xml:space="preserve">Early Years and </w:t>
        </w:r>
        <w:r w:rsidRPr="00EF6345">
          <w:rPr>
            <w:rFonts w:eastAsiaTheme="minorEastAsia" w:cs="Arial"/>
            <w:bCs w:val="0"/>
            <w:color w:val="23A4DE"/>
            <w:szCs w:val="28"/>
          </w:rPr>
          <w:t>S</w:t>
        </w:r>
        <w:r w:rsidRPr="00EF6345">
          <w:rPr>
            <w:rFonts w:eastAsiaTheme="minorEastAsia" w:cs="Arial"/>
            <w:bCs w:val="0"/>
            <w:color w:val="23A4DE"/>
            <w:szCs w:val="28"/>
          </w:rPr>
          <w:t>ure Start Bu</w:t>
        </w:r>
        <w:r w:rsidRPr="00EF6345">
          <w:rPr>
            <w:rFonts w:eastAsiaTheme="minorEastAsia" w:cs="Arial"/>
            <w:bCs w:val="0"/>
            <w:color w:val="23A4DE"/>
            <w:szCs w:val="28"/>
          </w:rPr>
          <w:t>d</w:t>
        </w:r>
        <w:r w:rsidRPr="00EF6345">
          <w:rPr>
            <w:rFonts w:eastAsiaTheme="minorEastAsia" w:cs="Arial"/>
            <w:bCs w:val="0"/>
            <w:color w:val="23A4DE"/>
            <w:szCs w:val="28"/>
          </w:rPr>
          <w:t>gets for 2015/16</w:t>
        </w:r>
      </w:hyperlink>
    </w:p>
    <w:p w:rsidR="00AC0580" w:rsidRDefault="00AC0580" w:rsidP="00AC0580">
      <w:pPr>
        <w:rPr>
          <w:rFonts w:eastAsiaTheme="minorEastAsia"/>
        </w:rPr>
      </w:pPr>
    </w:p>
    <w:p w:rsidR="00AC0580" w:rsidRDefault="00AC0580" w:rsidP="00AC0580">
      <w:pPr>
        <w:pStyle w:val="Heading2"/>
        <w:numPr>
          <w:ilvl w:val="0"/>
          <w:numId w:val="31"/>
        </w:numPr>
        <w:rPr>
          <w:rFonts w:eastAsiaTheme="minorEastAsia" w:cs="Arial"/>
          <w:bCs w:val="0"/>
          <w:color w:val="23A4DE"/>
          <w:szCs w:val="28"/>
        </w:rPr>
      </w:pPr>
      <w:hyperlink w:anchor="_Cost_of_Translation" w:history="1">
        <w:r w:rsidRPr="00AC0580">
          <w:rPr>
            <w:rFonts w:eastAsiaTheme="minorEastAsia" w:cs="Arial"/>
            <w:bCs w:val="0"/>
            <w:color w:val="23A4DE"/>
            <w:szCs w:val="28"/>
          </w:rPr>
          <w:t>Cost of Trans</w:t>
        </w:r>
        <w:r w:rsidRPr="00AC0580">
          <w:rPr>
            <w:rFonts w:eastAsiaTheme="minorEastAsia" w:cs="Arial"/>
            <w:bCs w:val="0"/>
            <w:color w:val="23A4DE"/>
            <w:szCs w:val="28"/>
          </w:rPr>
          <w:t>l</w:t>
        </w:r>
        <w:r w:rsidRPr="00AC0580">
          <w:rPr>
            <w:rFonts w:eastAsiaTheme="minorEastAsia" w:cs="Arial"/>
            <w:bCs w:val="0"/>
            <w:color w:val="23A4DE"/>
            <w:szCs w:val="28"/>
          </w:rPr>
          <w:t>ati</w:t>
        </w:r>
        <w:r w:rsidRPr="00AC0580">
          <w:rPr>
            <w:rFonts w:eastAsiaTheme="minorEastAsia" w:cs="Arial"/>
            <w:bCs w:val="0"/>
            <w:color w:val="23A4DE"/>
            <w:szCs w:val="28"/>
          </w:rPr>
          <w:t>o</w:t>
        </w:r>
        <w:r w:rsidRPr="00AC0580">
          <w:rPr>
            <w:rFonts w:eastAsiaTheme="minorEastAsia" w:cs="Arial"/>
            <w:bCs w:val="0"/>
            <w:color w:val="23A4DE"/>
            <w:szCs w:val="28"/>
          </w:rPr>
          <w:t>n Services</w:t>
        </w:r>
      </w:hyperlink>
    </w:p>
    <w:p w:rsidR="00AC0580" w:rsidRDefault="00AC0580" w:rsidP="00AC0580"/>
    <w:p w:rsidR="00AC0580" w:rsidRDefault="00AC0580" w:rsidP="00AC0580">
      <w:pPr>
        <w:pStyle w:val="Heading2"/>
        <w:numPr>
          <w:ilvl w:val="0"/>
          <w:numId w:val="31"/>
        </w:numPr>
        <w:rPr>
          <w:rFonts w:eastAsiaTheme="minorEastAsia" w:cs="Arial"/>
          <w:bCs w:val="0"/>
          <w:color w:val="23A4DE"/>
          <w:szCs w:val="28"/>
        </w:rPr>
      </w:pPr>
      <w:hyperlink w:anchor="_Primary_Languages_Programme" w:history="1">
        <w:r w:rsidRPr="00AC0580">
          <w:rPr>
            <w:rFonts w:eastAsiaTheme="minorEastAsia" w:cs="Arial"/>
            <w:bCs w:val="0"/>
            <w:color w:val="23A4DE"/>
            <w:szCs w:val="28"/>
          </w:rPr>
          <w:t>Primary</w:t>
        </w:r>
        <w:r w:rsidRPr="00AC0580">
          <w:rPr>
            <w:rFonts w:eastAsiaTheme="minorEastAsia" w:cs="Arial"/>
            <w:bCs w:val="0"/>
            <w:color w:val="23A4DE"/>
            <w:szCs w:val="28"/>
          </w:rPr>
          <w:t xml:space="preserve"> </w:t>
        </w:r>
        <w:r w:rsidRPr="00AC0580">
          <w:rPr>
            <w:rFonts w:eastAsiaTheme="minorEastAsia" w:cs="Arial"/>
            <w:bCs w:val="0"/>
            <w:color w:val="23A4DE"/>
            <w:szCs w:val="28"/>
          </w:rPr>
          <w:t>Lan</w:t>
        </w:r>
        <w:r w:rsidRPr="00AC0580">
          <w:rPr>
            <w:rFonts w:eastAsiaTheme="minorEastAsia" w:cs="Arial"/>
            <w:bCs w:val="0"/>
            <w:color w:val="23A4DE"/>
            <w:szCs w:val="28"/>
          </w:rPr>
          <w:t>g</w:t>
        </w:r>
        <w:r w:rsidRPr="00AC0580">
          <w:rPr>
            <w:rFonts w:eastAsiaTheme="minorEastAsia" w:cs="Arial"/>
            <w:bCs w:val="0"/>
            <w:color w:val="23A4DE"/>
            <w:szCs w:val="28"/>
          </w:rPr>
          <w:t>uages Programme</w:t>
        </w:r>
      </w:hyperlink>
    </w:p>
    <w:p w:rsidR="00F2375E" w:rsidRDefault="00F2375E" w:rsidP="00F2375E">
      <w:pPr>
        <w:rPr>
          <w:rFonts w:eastAsiaTheme="minorEastAsia"/>
        </w:rPr>
      </w:pPr>
    </w:p>
    <w:p w:rsidR="00F2375E" w:rsidRDefault="00F2375E" w:rsidP="00F2375E">
      <w:pPr>
        <w:pStyle w:val="Heading2"/>
        <w:numPr>
          <w:ilvl w:val="0"/>
          <w:numId w:val="31"/>
        </w:numPr>
        <w:rPr>
          <w:rFonts w:eastAsiaTheme="minorEastAsia" w:cs="Arial"/>
          <w:bCs w:val="0"/>
          <w:color w:val="23A4DE"/>
          <w:szCs w:val="28"/>
        </w:rPr>
      </w:pPr>
      <w:hyperlink w:anchor="_Special_Educational_Needs" w:history="1">
        <w:r w:rsidRPr="00F2375E">
          <w:rPr>
            <w:rFonts w:eastAsiaTheme="minorEastAsia" w:cs="Arial"/>
            <w:bCs w:val="0"/>
            <w:color w:val="23A4DE"/>
            <w:szCs w:val="28"/>
          </w:rPr>
          <w:t xml:space="preserve">Special Educational </w:t>
        </w:r>
        <w:r w:rsidRPr="00F2375E">
          <w:rPr>
            <w:rFonts w:eastAsiaTheme="minorEastAsia" w:cs="Arial"/>
            <w:bCs w:val="0"/>
            <w:color w:val="23A4DE"/>
            <w:szCs w:val="28"/>
          </w:rPr>
          <w:t>N</w:t>
        </w:r>
        <w:r w:rsidRPr="00F2375E">
          <w:rPr>
            <w:rFonts w:eastAsiaTheme="minorEastAsia" w:cs="Arial"/>
            <w:bCs w:val="0"/>
            <w:color w:val="23A4DE"/>
            <w:szCs w:val="28"/>
          </w:rPr>
          <w:t>e</w:t>
        </w:r>
        <w:r w:rsidRPr="00F2375E">
          <w:rPr>
            <w:rFonts w:eastAsiaTheme="minorEastAsia" w:cs="Arial"/>
            <w:bCs w:val="0"/>
            <w:color w:val="23A4DE"/>
            <w:szCs w:val="28"/>
          </w:rPr>
          <w:t>e</w:t>
        </w:r>
        <w:r w:rsidRPr="00F2375E">
          <w:rPr>
            <w:rFonts w:eastAsiaTheme="minorEastAsia" w:cs="Arial"/>
            <w:bCs w:val="0"/>
            <w:color w:val="23A4DE"/>
            <w:szCs w:val="28"/>
          </w:rPr>
          <w:t>ds Coordinators</w:t>
        </w:r>
      </w:hyperlink>
    </w:p>
    <w:p w:rsidR="00F2375E" w:rsidRDefault="00F2375E" w:rsidP="00F2375E"/>
    <w:p w:rsidR="00F2375E" w:rsidRDefault="00F2375E" w:rsidP="00F2375E">
      <w:pPr>
        <w:pStyle w:val="Heading2"/>
        <w:numPr>
          <w:ilvl w:val="0"/>
          <w:numId w:val="31"/>
        </w:numPr>
        <w:rPr>
          <w:rFonts w:eastAsiaTheme="minorEastAsia" w:cs="Arial"/>
          <w:bCs w:val="0"/>
          <w:color w:val="23A4DE"/>
          <w:szCs w:val="28"/>
        </w:rPr>
      </w:pPr>
      <w:hyperlink w:anchor="_Paediatric_Tonsillectomy_Surgery" w:history="1">
        <w:r w:rsidRPr="00F2375E">
          <w:rPr>
            <w:rFonts w:eastAsiaTheme="minorEastAsia" w:cs="Arial"/>
            <w:bCs w:val="0"/>
            <w:color w:val="23A4DE"/>
            <w:szCs w:val="28"/>
          </w:rPr>
          <w:t>Paediatric</w:t>
        </w:r>
        <w:r w:rsidRPr="00F2375E">
          <w:rPr>
            <w:rFonts w:eastAsiaTheme="minorEastAsia" w:cs="Arial"/>
            <w:bCs w:val="0"/>
            <w:color w:val="23A4DE"/>
            <w:szCs w:val="28"/>
          </w:rPr>
          <w:t xml:space="preserve"> </w:t>
        </w:r>
        <w:r w:rsidRPr="00F2375E">
          <w:rPr>
            <w:rFonts w:eastAsiaTheme="minorEastAsia" w:cs="Arial"/>
            <w:bCs w:val="0"/>
            <w:color w:val="23A4DE"/>
            <w:szCs w:val="28"/>
          </w:rPr>
          <w:t>To</w:t>
        </w:r>
        <w:r w:rsidRPr="00F2375E">
          <w:rPr>
            <w:rFonts w:eastAsiaTheme="minorEastAsia" w:cs="Arial"/>
            <w:bCs w:val="0"/>
            <w:color w:val="23A4DE"/>
            <w:szCs w:val="28"/>
          </w:rPr>
          <w:t>n</w:t>
        </w:r>
        <w:r w:rsidRPr="00F2375E">
          <w:rPr>
            <w:rFonts w:eastAsiaTheme="minorEastAsia" w:cs="Arial"/>
            <w:bCs w:val="0"/>
            <w:color w:val="23A4DE"/>
            <w:szCs w:val="28"/>
          </w:rPr>
          <w:t>sillectomy Surgery</w:t>
        </w:r>
      </w:hyperlink>
    </w:p>
    <w:p w:rsidR="00F2375E" w:rsidRDefault="00F2375E" w:rsidP="00F2375E"/>
    <w:p w:rsidR="00F2375E" w:rsidRPr="00F2375E" w:rsidRDefault="00F2375E" w:rsidP="00F2375E">
      <w:pPr>
        <w:pStyle w:val="Heading2"/>
        <w:numPr>
          <w:ilvl w:val="0"/>
          <w:numId w:val="31"/>
        </w:numPr>
        <w:rPr>
          <w:rFonts w:eastAsiaTheme="minorEastAsia" w:cs="Arial"/>
          <w:bCs w:val="0"/>
          <w:color w:val="23A4DE"/>
          <w:szCs w:val="28"/>
        </w:rPr>
      </w:pPr>
      <w:hyperlink w:anchor="_Child_Immunisation_Programme" w:history="1">
        <w:r w:rsidRPr="00F2375E">
          <w:rPr>
            <w:rFonts w:eastAsiaTheme="minorEastAsia" w:cs="Arial"/>
            <w:bCs w:val="0"/>
            <w:color w:val="23A4DE"/>
            <w:szCs w:val="28"/>
          </w:rPr>
          <w:t>Child Immunisatio</w:t>
        </w:r>
        <w:r w:rsidRPr="00F2375E">
          <w:rPr>
            <w:rFonts w:eastAsiaTheme="minorEastAsia" w:cs="Arial"/>
            <w:bCs w:val="0"/>
            <w:color w:val="23A4DE"/>
            <w:szCs w:val="28"/>
          </w:rPr>
          <w:t>n</w:t>
        </w:r>
        <w:r w:rsidRPr="00F2375E">
          <w:rPr>
            <w:rFonts w:eastAsiaTheme="minorEastAsia" w:cs="Arial"/>
            <w:bCs w:val="0"/>
            <w:color w:val="23A4DE"/>
            <w:szCs w:val="28"/>
          </w:rPr>
          <w:t xml:space="preserve"> Programme</w:t>
        </w:r>
      </w:hyperlink>
    </w:p>
    <w:p w:rsidR="00F2375E" w:rsidRPr="00F2375E" w:rsidRDefault="00F2375E" w:rsidP="00F2375E"/>
    <w:p w:rsidR="00F2375E" w:rsidRPr="00F2375E" w:rsidRDefault="00F2375E" w:rsidP="00F2375E"/>
    <w:p w:rsidR="00F2375E" w:rsidRPr="00F2375E" w:rsidRDefault="00F2375E" w:rsidP="00F2375E">
      <w:pPr>
        <w:rPr>
          <w:rFonts w:eastAsiaTheme="minorEastAsia"/>
        </w:rPr>
      </w:pPr>
    </w:p>
    <w:p w:rsidR="00AC0580" w:rsidRPr="00AC0580" w:rsidRDefault="00AC0580" w:rsidP="00AC0580"/>
    <w:p w:rsidR="00AC0580" w:rsidRPr="00AC0580" w:rsidRDefault="00AC0580" w:rsidP="00AC0580">
      <w:pPr>
        <w:rPr>
          <w:rFonts w:eastAsiaTheme="minorEastAsia"/>
        </w:rPr>
      </w:pPr>
    </w:p>
    <w:p w:rsidR="00EF6345" w:rsidRPr="00EF6345" w:rsidRDefault="00EF6345" w:rsidP="00EF6345"/>
    <w:p w:rsidR="00EF6345" w:rsidRPr="00EF6345" w:rsidRDefault="00EF6345" w:rsidP="00EF6345">
      <w:pPr>
        <w:rPr>
          <w:rFonts w:eastAsiaTheme="minorEastAsia"/>
        </w:rPr>
      </w:pPr>
    </w:p>
    <w:p w:rsidR="003D5FB6" w:rsidRPr="003D5FB6" w:rsidRDefault="003D5FB6" w:rsidP="003D5FB6"/>
    <w:p w:rsidR="003D5FB6" w:rsidRDefault="003D5FB6" w:rsidP="00F875F8">
      <w:pPr>
        <w:pStyle w:val="NICCYHeading"/>
      </w:pPr>
    </w:p>
    <w:p w:rsidR="00A54EA9" w:rsidRDefault="00A54EA9" w:rsidP="00F875F8">
      <w:pPr>
        <w:pStyle w:val="NICCYHeading"/>
      </w:pPr>
    </w:p>
    <w:p w:rsidR="00C176D9" w:rsidRDefault="00C176D9" w:rsidP="000F053B"/>
    <w:p w:rsidR="00F2375E" w:rsidRDefault="00F2375E" w:rsidP="003D5FB6">
      <w:pPr>
        <w:pStyle w:val="NICCYHeading"/>
        <w:rPr>
          <w:rFonts w:eastAsia="Times New Roman"/>
          <w:b w:val="0"/>
          <w:color w:val="262626" w:themeColor="text1" w:themeTint="D9"/>
          <w:sz w:val="24"/>
          <w:szCs w:val="24"/>
        </w:rPr>
      </w:pPr>
    </w:p>
    <w:p w:rsidR="003D5FB6" w:rsidRDefault="003D5FB6" w:rsidP="003D5FB6">
      <w:pPr>
        <w:pStyle w:val="NICCYHeading"/>
      </w:pPr>
      <w:r>
        <w:t>Department of Education</w:t>
      </w:r>
    </w:p>
    <w:p w:rsidR="003D5FB6" w:rsidRPr="003D5FB6" w:rsidRDefault="003D5FB6" w:rsidP="003D5FB6">
      <w:pPr>
        <w:pStyle w:val="Heading2"/>
        <w:rPr>
          <w:color w:val="23A4DE"/>
        </w:rPr>
      </w:pPr>
      <w:bookmarkStart w:id="1" w:name="_Department_Savings_2015/16"/>
      <w:bookmarkEnd w:id="1"/>
      <w:r w:rsidRPr="003D5FB6">
        <w:rPr>
          <w:color w:val="23A4DE"/>
        </w:rPr>
        <w:t>Department Savings 2015/16</w:t>
      </w:r>
    </w:p>
    <w:p w:rsidR="003D5FB6" w:rsidRDefault="003D5FB6" w:rsidP="003D5FB6">
      <w:pPr>
        <w:pStyle w:val="NICCYBodyText"/>
      </w:pPr>
      <w:r>
        <w:rPr>
          <w:b/>
        </w:rPr>
        <w:t xml:space="preserve">Mr Samuel Gardiner MBE (UUP – Upper Bann) - </w:t>
      </w:r>
      <w:r w:rsidRPr="003D5FB6">
        <w:t>To ask the Minister of Education to detail (</w:t>
      </w:r>
      <w:proofErr w:type="spellStart"/>
      <w:r w:rsidRPr="003D5FB6">
        <w:t>i</w:t>
      </w:r>
      <w:proofErr w:type="spellEnd"/>
      <w:r w:rsidRPr="003D5FB6">
        <w:t>) each area of current expenditure that his Department will be making savings in 2015/16; (ii) the estimated level of savings for each; and (iii) what impact this will have on service delivery.</w:t>
      </w:r>
    </w:p>
    <w:p w:rsidR="003D5FB6" w:rsidRDefault="003D5FB6" w:rsidP="003D5FB6">
      <w:pPr>
        <w:pStyle w:val="NICCYBodyText"/>
      </w:pPr>
    </w:p>
    <w:p w:rsidR="003D5FB6" w:rsidRDefault="003D5FB6" w:rsidP="003D5FB6">
      <w:pPr>
        <w:spacing w:line="336" w:lineRule="atLeast"/>
        <w:rPr>
          <w:rStyle w:val="NICCYBodyTextChar"/>
        </w:rPr>
      </w:pPr>
      <w:r w:rsidRPr="003D5FB6">
        <w:rPr>
          <w:rStyle w:val="NICCYBodyTextChar"/>
          <w:b/>
        </w:rPr>
        <w:t>Mr J O’Dowd (Minister of Education):</w:t>
      </w:r>
      <w:r>
        <w:rPr>
          <w:lang w:val="en-US"/>
        </w:rPr>
        <w:t xml:space="preserve">  </w:t>
      </w:r>
      <w:r w:rsidRPr="003D5FB6">
        <w:rPr>
          <w:rStyle w:val="NICCYBodyTextChar"/>
        </w:rPr>
        <w:t>Details of the information you have requested are contained within my 2015-16 Savings Delivery Plan which has published on my Department’s website at www.deni.gov.uk and can be found via the link below:</w:t>
      </w:r>
    </w:p>
    <w:p w:rsidR="003D5FB6" w:rsidRDefault="003D5FB6" w:rsidP="003D5FB6">
      <w:pPr>
        <w:spacing w:line="336" w:lineRule="atLeast"/>
        <w:rPr>
          <w:rStyle w:val="NICCYBodyTextChar"/>
        </w:rPr>
      </w:pPr>
      <w:hyperlink r:id="rId8" w:history="1">
        <w:r w:rsidRPr="00D73AA7">
          <w:rPr>
            <w:rStyle w:val="Hyperlink"/>
          </w:rPr>
          <w:t>http://www.deni.gov.uk/microsoft_word_-_final_budget_2015-16_savings_delivery_plan.pdf</w:t>
        </w:r>
      </w:hyperlink>
    </w:p>
    <w:p w:rsidR="003D5FB6" w:rsidRDefault="003D5FB6" w:rsidP="003D5FB6">
      <w:pPr>
        <w:spacing w:line="336" w:lineRule="atLeast"/>
        <w:rPr>
          <w:rStyle w:val="NICCYBodyTextChar"/>
        </w:rPr>
      </w:pPr>
    </w:p>
    <w:p w:rsidR="003D5FB6" w:rsidRPr="003D5FB6" w:rsidRDefault="003D5FB6" w:rsidP="003D5FB6">
      <w:pPr>
        <w:pStyle w:val="NICCYBodyText"/>
        <w:rPr>
          <w:b/>
        </w:rPr>
      </w:pPr>
      <w:r>
        <w:rPr>
          <w:b/>
        </w:rPr>
        <w:t>(9</w:t>
      </w:r>
      <w:r w:rsidRPr="003D5FB6">
        <w:rPr>
          <w:b/>
          <w:vertAlign w:val="superscript"/>
        </w:rPr>
        <w:t>th</w:t>
      </w:r>
      <w:r>
        <w:rPr>
          <w:b/>
        </w:rPr>
        <w:t xml:space="preserve"> April)</w:t>
      </w:r>
    </w:p>
    <w:p w:rsidR="003D5FB6" w:rsidRDefault="003D5FB6" w:rsidP="003D5FB6">
      <w:pPr>
        <w:spacing w:line="336" w:lineRule="atLeast"/>
        <w:rPr>
          <w:color w:val="444444"/>
          <w:sz w:val="20"/>
          <w:szCs w:val="20"/>
          <w:lang w:val="en-US"/>
        </w:rPr>
      </w:pPr>
    </w:p>
    <w:p w:rsidR="003D5FB6" w:rsidRDefault="003D5FB6" w:rsidP="003D5FB6">
      <w:hyperlink w:anchor="_top" w:history="1">
        <w:r w:rsidRPr="00AA3AAA">
          <w:rPr>
            <w:rStyle w:val="Hyperlink"/>
          </w:rPr>
          <w:t>Back t</w:t>
        </w:r>
        <w:r w:rsidRPr="00AA3AAA">
          <w:rPr>
            <w:rStyle w:val="Hyperlink"/>
          </w:rPr>
          <w:t>o</w:t>
        </w:r>
        <w:r w:rsidRPr="00AA3AAA">
          <w:rPr>
            <w:rStyle w:val="Hyperlink"/>
          </w:rPr>
          <w:t xml:space="preserve"> </w:t>
        </w:r>
        <w:r w:rsidRPr="00AA3AAA">
          <w:rPr>
            <w:rStyle w:val="Hyperlink"/>
          </w:rPr>
          <w:t>T</w:t>
        </w:r>
        <w:r w:rsidRPr="00AA3AAA">
          <w:rPr>
            <w:rStyle w:val="Hyperlink"/>
          </w:rPr>
          <w:t>op</w:t>
        </w:r>
      </w:hyperlink>
    </w:p>
    <w:p w:rsidR="003D5FB6" w:rsidRDefault="003D5FB6" w:rsidP="003D5FB6"/>
    <w:p w:rsidR="003D5FB6" w:rsidRPr="003D5FB6" w:rsidRDefault="003D5FB6" w:rsidP="003D5FB6">
      <w:pPr>
        <w:pStyle w:val="Heading2"/>
        <w:rPr>
          <w:color w:val="23A4DE"/>
        </w:rPr>
      </w:pPr>
      <w:bookmarkStart w:id="2" w:name="_Sure_Start_Provision"/>
      <w:bookmarkEnd w:id="2"/>
      <w:r w:rsidRPr="003D5FB6">
        <w:rPr>
          <w:color w:val="23A4DE"/>
        </w:rPr>
        <w:t>Sure Start Provision</w:t>
      </w:r>
    </w:p>
    <w:p w:rsidR="003D5FB6" w:rsidRPr="003D5FB6" w:rsidRDefault="003D5FB6" w:rsidP="003D5FB6">
      <w:pPr>
        <w:pStyle w:val="NICCYBodyText"/>
        <w:rPr>
          <w:rFonts w:eastAsia="Times New Roman"/>
          <w:lang w:val="en-US"/>
        </w:rPr>
      </w:pPr>
      <w:r>
        <w:rPr>
          <w:rFonts w:eastAsia="Times New Roman"/>
          <w:b/>
          <w:lang w:val="en-US"/>
        </w:rPr>
        <w:t>Mr Barry McElduff (Sinn F</w:t>
      </w:r>
      <w:r w:rsidRPr="003D5FB6">
        <w:rPr>
          <w:rFonts w:eastAsia="Times New Roman"/>
          <w:b/>
          <w:lang w:val="en-US"/>
        </w:rPr>
        <w:t>é</w:t>
      </w:r>
      <w:r>
        <w:rPr>
          <w:rFonts w:eastAsia="Times New Roman"/>
          <w:b/>
          <w:lang w:val="en-US"/>
        </w:rPr>
        <w:t xml:space="preserve">in – West Tyrone) – </w:t>
      </w:r>
      <w:r>
        <w:rPr>
          <w:rFonts w:eastAsia="Times New Roman"/>
          <w:lang w:val="en-US"/>
        </w:rPr>
        <w:t>To ask the Minister of Education whether he will consider proposing the establishment an inter-departmental Executive sub-group or explore the feasibility of expanding Sure Start provision for all first time parents and children of pre-school age or universal access to Sure Start services for all parents and children of pre-school age.</w:t>
      </w:r>
    </w:p>
    <w:p w:rsidR="003D5FB6" w:rsidRDefault="003D5FB6" w:rsidP="003D5FB6">
      <w:pPr>
        <w:pStyle w:val="NICCYHeading"/>
      </w:pPr>
    </w:p>
    <w:p w:rsidR="003D5FB6" w:rsidRDefault="003D5FB6" w:rsidP="003D5FB6">
      <w:pPr>
        <w:pStyle w:val="NICCYBodyText"/>
        <w:rPr>
          <w:rFonts w:eastAsia="Times New Roman"/>
          <w:lang w:val="en-US"/>
        </w:rPr>
      </w:pPr>
      <w:r w:rsidRPr="003D5FB6">
        <w:rPr>
          <w:b/>
        </w:rPr>
        <w:t>Mr J O’Dowd (Minister of Education):</w:t>
      </w:r>
      <w:r>
        <w:rPr>
          <w:b/>
          <w:lang w:val="en-US"/>
        </w:rPr>
        <w:t xml:space="preserve">  </w:t>
      </w:r>
      <w:r w:rsidRPr="00936558">
        <w:rPr>
          <w:rFonts w:eastAsia="Times New Roman"/>
          <w:lang w:val="en-US"/>
        </w:rPr>
        <w:t xml:space="preserve">The focus of Sure Start is currently within at least the top 20% most disadvantaged wards in the north of Ireland, with expansion to the top 25% most disadvantaged wards underway. </w:t>
      </w:r>
      <w:r>
        <w:rPr>
          <w:rFonts w:eastAsia="Times New Roman"/>
          <w:lang w:val="en-US"/>
        </w:rPr>
        <w:t xml:space="preserve"> </w:t>
      </w:r>
      <w:r w:rsidRPr="00936558">
        <w:rPr>
          <w:rFonts w:eastAsia="Times New Roman"/>
          <w:lang w:val="en-US"/>
        </w:rPr>
        <w:t>The budget for the programme in 2015/16 is £24.675m.</w:t>
      </w:r>
    </w:p>
    <w:p w:rsidR="003D5FB6" w:rsidRPr="00936558" w:rsidRDefault="003D5FB6" w:rsidP="003D5FB6">
      <w:pPr>
        <w:pStyle w:val="NICCYBodyText"/>
        <w:rPr>
          <w:rFonts w:eastAsia="Times New Roman"/>
          <w:lang w:val="en-US"/>
        </w:rPr>
      </w:pPr>
    </w:p>
    <w:p w:rsidR="003D5FB6" w:rsidRDefault="003D5FB6" w:rsidP="003D5FB6">
      <w:pPr>
        <w:pStyle w:val="NICCYBodyText"/>
        <w:rPr>
          <w:rFonts w:eastAsia="Times New Roman"/>
          <w:lang w:val="en-US"/>
        </w:rPr>
      </w:pPr>
      <w:r w:rsidRPr="00936558">
        <w:rPr>
          <w:rFonts w:eastAsia="Times New Roman"/>
          <w:lang w:val="en-US"/>
        </w:rPr>
        <w:t xml:space="preserve">The Independent Review of the Sure Start Programme has recently concluded. </w:t>
      </w:r>
      <w:r>
        <w:rPr>
          <w:rFonts w:eastAsia="Times New Roman"/>
          <w:lang w:val="en-US"/>
        </w:rPr>
        <w:t xml:space="preserve"> </w:t>
      </w:r>
      <w:r w:rsidRPr="00936558">
        <w:rPr>
          <w:rFonts w:eastAsia="Times New Roman"/>
          <w:lang w:val="en-US"/>
        </w:rPr>
        <w:t xml:space="preserve">When I have had the opportunity to consider the report findings in detail, taking account of wider Government and Departmental priorities, I will consider how to respond to ensure that Sure Start services are delivered as effectively and efficiently as possible. </w:t>
      </w:r>
    </w:p>
    <w:p w:rsidR="003D5FB6" w:rsidRDefault="003D5FB6" w:rsidP="003D5FB6">
      <w:pPr>
        <w:pStyle w:val="NICCYBodyText"/>
        <w:rPr>
          <w:rFonts w:eastAsia="Times New Roman"/>
          <w:lang w:val="en-US"/>
        </w:rPr>
      </w:pPr>
    </w:p>
    <w:p w:rsidR="003D5FB6" w:rsidRPr="00936558" w:rsidRDefault="003D5FB6" w:rsidP="003D5FB6">
      <w:pPr>
        <w:pStyle w:val="NICCYBodyText"/>
        <w:rPr>
          <w:rFonts w:eastAsia="Times New Roman"/>
          <w:lang w:val="en-US"/>
        </w:rPr>
      </w:pPr>
    </w:p>
    <w:p w:rsidR="003D5FB6" w:rsidRPr="003D5FB6" w:rsidRDefault="003D5FB6" w:rsidP="003D5FB6">
      <w:pPr>
        <w:pStyle w:val="NICCYBodyText"/>
      </w:pPr>
      <w:r w:rsidRPr="00936558">
        <w:rPr>
          <w:rFonts w:eastAsia="Times New Roman"/>
          <w:lang w:val="en-US"/>
        </w:rPr>
        <w:t xml:space="preserve">In times of constrained finances it is increasingly important to ensure that money is spent on activities which are helping to secure improved well-being and development outcomes for children and families in the most disadvantaged areas. </w:t>
      </w:r>
      <w:r>
        <w:rPr>
          <w:rFonts w:eastAsia="Times New Roman"/>
          <w:lang w:val="en-US"/>
        </w:rPr>
        <w:t xml:space="preserve">  </w:t>
      </w:r>
      <w:r>
        <w:rPr>
          <w:rFonts w:eastAsia="Times New Roman"/>
          <w:b/>
          <w:lang w:val="en-US"/>
        </w:rPr>
        <w:t>(9</w:t>
      </w:r>
      <w:r w:rsidRPr="003D5FB6">
        <w:rPr>
          <w:rFonts w:eastAsia="Times New Roman"/>
          <w:b/>
          <w:vertAlign w:val="superscript"/>
          <w:lang w:val="en-US"/>
        </w:rPr>
        <w:t>th</w:t>
      </w:r>
      <w:r>
        <w:rPr>
          <w:rFonts w:eastAsia="Times New Roman"/>
          <w:b/>
          <w:lang w:val="en-US"/>
        </w:rPr>
        <w:t xml:space="preserve"> April)</w:t>
      </w:r>
    </w:p>
    <w:p w:rsidR="003D5FB6" w:rsidRDefault="003D5FB6" w:rsidP="003D5FB6">
      <w:pPr>
        <w:pStyle w:val="NICCYHeading"/>
      </w:pPr>
    </w:p>
    <w:p w:rsidR="003D5FB6" w:rsidRDefault="003D5FB6" w:rsidP="003D5FB6">
      <w:pPr>
        <w:pStyle w:val="NICCYHeading"/>
        <w:rPr>
          <w:sz w:val="24"/>
          <w:szCs w:val="24"/>
        </w:rPr>
      </w:pPr>
      <w:hyperlink w:anchor="_top" w:history="1">
        <w:r w:rsidRPr="003D5FB6">
          <w:rPr>
            <w:rStyle w:val="Hyperlink"/>
            <w:sz w:val="24"/>
            <w:szCs w:val="24"/>
          </w:rPr>
          <w:t>Back</w:t>
        </w:r>
        <w:r w:rsidRPr="003D5FB6">
          <w:rPr>
            <w:rStyle w:val="Hyperlink"/>
            <w:sz w:val="24"/>
            <w:szCs w:val="24"/>
          </w:rPr>
          <w:t xml:space="preserve"> </w:t>
        </w:r>
        <w:r w:rsidRPr="003D5FB6">
          <w:rPr>
            <w:rStyle w:val="Hyperlink"/>
            <w:sz w:val="24"/>
            <w:szCs w:val="24"/>
          </w:rPr>
          <w:t xml:space="preserve">to </w:t>
        </w:r>
        <w:r w:rsidRPr="003D5FB6">
          <w:rPr>
            <w:rStyle w:val="Hyperlink"/>
            <w:sz w:val="24"/>
            <w:szCs w:val="24"/>
          </w:rPr>
          <w:t>T</w:t>
        </w:r>
        <w:r w:rsidRPr="003D5FB6">
          <w:rPr>
            <w:rStyle w:val="Hyperlink"/>
            <w:sz w:val="24"/>
            <w:szCs w:val="24"/>
          </w:rPr>
          <w:t>op</w:t>
        </w:r>
      </w:hyperlink>
    </w:p>
    <w:p w:rsidR="003D5FB6" w:rsidRDefault="003D5FB6" w:rsidP="003D5FB6">
      <w:pPr>
        <w:pStyle w:val="NICCYHeading"/>
        <w:rPr>
          <w:sz w:val="24"/>
          <w:szCs w:val="24"/>
        </w:rPr>
      </w:pPr>
    </w:p>
    <w:p w:rsidR="003D5FB6" w:rsidRDefault="003D5FB6" w:rsidP="003D5FB6">
      <w:pPr>
        <w:pStyle w:val="Heading2"/>
        <w:rPr>
          <w:color w:val="23A4DE"/>
        </w:rPr>
      </w:pPr>
      <w:bookmarkStart w:id="3" w:name="_Early_Years_Funding"/>
      <w:bookmarkEnd w:id="3"/>
      <w:r w:rsidRPr="003D5FB6">
        <w:rPr>
          <w:color w:val="23A4DE"/>
        </w:rPr>
        <w:t>Early Years Funding Cut</w:t>
      </w:r>
    </w:p>
    <w:p w:rsidR="003D5FB6" w:rsidRPr="003D5FB6" w:rsidRDefault="003D5FB6" w:rsidP="003D5FB6">
      <w:pPr>
        <w:pStyle w:val="NICCYBodyText"/>
      </w:pPr>
      <w:r>
        <w:rPr>
          <w:b/>
        </w:rPr>
        <w:t xml:space="preserve">Ms Claire Sugden (IND – East Londonderry) - </w:t>
      </w:r>
      <w:r w:rsidRPr="003D5FB6">
        <w:t>To ask the Minister of Education to outline the correct staff-to-child ratio for children up to 12 years of age; and how the Early Years funding cut is likely to impact upon adequate staff cover within funded projects.</w:t>
      </w:r>
    </w:p>
    <w:p w:rsidR="003D5FB6" w:rsidRDefault="003D5FB6" w:rsidP="003D5FB6">
      <w:pPr>
        <w:pStyle w:val="NICCYHeading"/>
      </w:pPr>
    </w:p>
    <w:p w:rsidR="003D5FB6" w:rsidRPr="00936558" w:rsidRDefault="003D5FB6" w:rsidP="003D5FB6">
      <w:pPr>
        <w:pStyle w:val="NICCYBodyText"/>
        <w:rPr>
          <w:rFonts w:eastAsia="Times New Roman"/>
          <w:lang w:val="en-US"/>
        </w:rPr>
      </w:pPr>
      <w:r w:rsidRPr="003D5FB6">
        <w:rPr>
          <w:b/>
        </w:rPr>
        <w:t>Mr J O’Dowd (Minister of Education):</w:t>
      </w:r>
      <w:r w:rsidRPr="003D5FB6">
        <w:rPr>
          <w:b/>
          <w:lang w:val="en-US"/>
        </w:rPr>
        <w:t xml:space="preserve">  </w:t>
      </w:r>
      <w:r w:rsidRPr="00936558">
        <w:rPr>
          <w:rFonts w:eastAsia="Times New Roman"/>
          <w:lang w:val="en-US"/>
        </w:rPr>
        <w:t xml:space="preserve">All settings which provide care for children under the age of 12 (including groups which offer Pre-School Education Programme places) are required to register with the Health and Social Care Trusts under the Children (NI) Order 1995. </w:t>
      </w:r>
      <w:r w:rsidR="00EF6345">
        <w:rPr>
          <w:rFonts w:eastAsia="Times New Roman"/>
          <w:lang w:val="en-US"/>
        </w:rPr>
        <w:t xml:space="preserve"> </w:t>
      </w:r>
      <w:r w:rsidRPr="00936558">
        <w:rPr>
          <w:rFonts w:eastAsia="Times New Roman"/>
          <w:lang w:val="en-US"/>
        </w:rPr>
        <w:t>DHSSPS officials have confirmed that the staff-to-child ratios for settings working with children under the age of 12 are outlined in Volume two of the guidance to the Order and are:</w:t>
      </w:r>
    </w:p>
    <w:p w:rsidR="003D5FB6" w:rsidRPr="00936558" w:rsidRDefault="003D5FB6" w:rsidP="00EF6345">
      <w:pPr>
        <w:pStyle w:val="NICCYBodyText"/>
        <w:numPr>
          <w:ilvl w:val="0"/>
          <w:numId w:val="32"/>
        </w:numPr>
        <w:rPr>
          <w:rFonts w:eastAsia="Times New Roman"/>
          <w:lang w:val="en-US"/>
        </w:rPr>
      </w:pPr>
      <w:r w:rsidRPr="00936558">
        <w:rPr>
          <w:rFonts w:eastAsia="Times New Roman"/>
          <w:lang w:val="en-US"/>
        </w:rPr>
        <w:t>0 to 2 years = 1:3</w:t>
      </w:r>
    </w:p>
    <w:p w:rsidR="003D5FB6" w:rsidRPr="00936558" w:rsidRDefault="003D5FB6" w:rsidP="00EF6345">
      <w:pPr>
        <w:pStyle w:val="NICCYBodyText"/>
        <w:numPr>
          <w:ilvl w:val="0"/>
          <w:numId w:val="32"/>
        </w:numPr>
        <w:rPr>
          <w:rFonts w:eastAsia="Times New Roman"/>
          <w:lang w:val="en-US"/>
        </w:rPr>
      </w:pPr>
      <w:r w:rsidRPr="00936558">
        <w:rPr>
          <w:rFonts w:eastAsia="Times New Roman"/>
          <w:lang w:val="en-US"/>
        </w:rPr>
        <w:t>2 to 3 years = 1:4</w:t>
      </w:r>
    </w:p>
    <w:p w:rsidR="003D5FB6" w:rsidRDefault="003D5FB6" w:rsidP="00EF6345">
      <w:pPr>
        <w:pStyle w:val="NICCYBodyText"/>
        <w:numPr>
          <w:ilvl w:val="0"/>
          <w:numId w:val="32"/>
        </w:numPr>
        <w:rPr>
          <w:rFonts w:eastAsia="Times New Roman"/>
          <w:lang w:val="en-US"/>
        </w:rPr>
      </w:pPr>
      <w:r w:rsidRPr="00936558">
        <w:rPr>
          <w:rFonts w:eastAsia="Times New Roman"/>
          <w:lang w:val="en-US"/>
        </w:rPr>
        <w:t>3 to 12 = 1:8</w:t>
      </w:r>
    </w:p>
    <w:p w:rsidR="00EF6345" w:rsidRPr="00936558" w:rsidRDefault="00EF6345" w:rsidP="00EF6345">
      <w:pPr>
        <w:pStyle w:val="NICCYBodyText"/>
        <w:ind w:left="720"/>
        <w:rPr>
          <w:rFonts w:eastAsia="Times New Roman"/>
          <w:lang w:val="en-US"/>
        </w:rPr>
      </w:pPr>
    </w:p>
    <w:p w:rsidR="003D5FB6" w:rsidRPr="00936558" w:rsidRDefault="003D5FB6" w:rsidP="003D5FB6">
      <w:pPr>
        <w:pStyle w:val="NICCYBodyText"/>
        <w:rPr>
          <w:rFonts w:eastAsia="Times New Roman"/>
          <w:lang w:val="en-US"/>
        </w:rPr>
      </w:pPr>
      <w:r w:rsidRPr="00936558">
        <w:rPr>
          <w:rFonts w:eastAsia="Times New Roman"/>
          <w:lang w:val="en-US"/>
        </w:rPr>
        <w:t>Regardless of group size, at least 2 members of staff should be on duty at all times.</w:t>
      </w:r>
    </w:p>
    <w:p w:rsidR="003D5FB6" w:rsidRDefault="003D5FB6" w:rsidP="003D5FB6">
      <w:pPr>
        <w:pStyle w:val="NICCYBodyText"/>
        <w:rPr>
          <w:rFonts w:eastAsia="Times New Roman"/>
          <w:lang w:val="en-US"/>
        </w:rPr>
      </w:pPr>
      <w:r w:rsidRPr="00936558">
        <w:rPr>
          <w:rFonts w:eastAsia="Times New Roman"/>
          <w:lang w:val="en-US"/>
        </w:rPr>
        <w:t>It is therefore a matter for each group, under the terms of their registration certificate, issued by the Health and Social Care Trusts, to ensure that the specified ratios are adhered to.</w:t>
      </w:r>
    </w:p>
    <w:p w:rsidR="00EF6345" w:rsidRPr="00936558" w:rsidRDefault="00EF6345" w:rsidP="003D5FB6">
      <w:pPr>
        <w:pStyle w:val="NICCYBodyText"/>
        <w:rPr>
          <w:rFonts w:eastAsia="Times New Roman"/>
          <w:lang w:val="en-US"/>
        </w:rPr>
      </w:pPr>
    </w:p>
    <w:p w:rsidR="003D5FB6" w:rsidRDefault="003D5FB6" w:rsidP="003D5FB6">
      <w:pPr>
        <w:pStyle w:val="NICCYBodyText"/>
        <w:rPr>
          <w:rFonts w:eastAsia="Times New Roman"/>
          <w:lang w:val="en-US"/>
        </w:rPr>
      </w:pPr>
      <w:r w:rsidRPr="00936558">
        <w:rPr>
          <w:rFonts w:eastAsia="Times New Roman"/>
          <w:lang w:val="en-US"/>
        </w:rPr>
        <w:t xml:space="preserve">The Early Years Fund is administered by Early Years – the Organisation for Young Children (EYO) on DE’s behalf under annual Service Level Agreement. </w:t>
      </w:r>
      <w:r w:rsidR="00EF6345">
        <w:rPr>
          <w:rFonts w:eastAsia="Times New Roman"/>
          <w:lang w:val="en-US"/>
        </w:rPr>
        <w:t xml:space="preserve"> </w:t>
      </w:r>
      <w:r w:rsidRPr="00936558">
        <w:rPr>
          <w:rFonts w:eastAsia="Times New Roman"/>
          <w:lang w:val="en-US"/>
        </w:rPr>
        <w:t xml:space="preserve">Awards may be made towards a contribution towards the salary costs of the group or to meet a deficit between income and predicted expenditure. </w:t>
      </w:r>
    </w:p>
    <w:p w:rsidR="00EF6345" w:rsidRPr="00936558" w:rsidRDefault="00EF6345" w:rsidP="003D5FB6">
      <w:pPr>
        <w:pStyle w:val="NICCYBodyText"/>
        <w:rPr>
          <w:rFonts w:eastAsia="Times New Roman"/>
          <w:lang w:val="en-US"/>
        </w:rPr>
      </w:pPr>
    </w:p>
    <w:p w:rsidR="003D5FB6" w:rsidRDefault="003D5FB6" w:rsidP="003D5FB6">
      <w:pPr>
        <w:pStyle w:val="NICCYBodyText"/>
        <w:rPr>
          <w:rFonts w:eastAsia="Times New Roman"/>
          <w:lang w:val="en-US"/>
        </w:rPr>
      </w:pPr>
      <w:r w:rsidRPr="00936558">
        <w:rPr>
          <w:rFonts w:eastAsia="Times New Roman"/>
          <w:lang w:val="en-US"/>
        </w:rPr>
        <w:t xml:space="preserve">The Executive’s Budget has been reduced by the Westminster Government by £1.5bn over the last five years. </w:t>
      </w:r>
      <w:r w:rsidR="00EF6345">
        <w:rPr>
          <w:rFonts w:eastAsia="Times New Roman"/>
          <w:lang w:val="en-US"/>
        </w:rPr>
        <w:t xml:space="preserve"> </w:t>
      </w:r>
      <w:r w:rsidRPr="00936558">
        <w:rPr>
          <w:rFonts w:eastAsia="Times New Roman"/>
          <w:lang w:val="en-US"/>
        </w:rPr>
        <w:t xml:space="preserve">As a direct result of this reduction there is significantly reduced money to spend on frontline services such as Education. </w:t>
      </w:r>
      <w:r w:rsidR="00EF6345">
        <w:rPr>
          <w:rFonts w:eastAsia="Times New Roman"/>
          <w:lang w:val="en-US"/>
        </w:rPr>
        <w:t xml:space="preserve"> </w:t>
      </w:r>
      <w:r w:rsidRPr="00936558">
        <w:rPr>
          <w:rFonts w:eastAsia="Times New Roman"/>
          <w:lang w:val="en-US"/>
        </w:rPr>
        <w:t xml:space="preserve">I have taken every action possible to protect Education funding and those frontline services within the Department of Education’s (DE) remit. </w:t>
      </w:r>
      <w:r w:rsidR="00EF6345">
        <w:rPr>
          <w:rFonts w:eastAsia="Times New Roman"/>
          <w:lang w:val="en-US"/>
        </w:rPr>
        <w:t xml:space="preserve"> </w:t>
      </w:r>
      <w:r w:rsidRPr="00936558">
        <w:rPr>
          <w:rFonts w:eastAsia="Times New Roman"/>
          <w:lang w:val="en-US"/>
        </w:rPr>
        <w:t>However, it is simply impossible to protect everything, hence my decision to reduce the funding for the Early Years Fund.</w:t>
      </w:r>
    </w:p>
    <w:p w:rsidR="00EF6345" w:rsidRPr="00936558" w:rsidRDefault="00EF6345" w:rsidP="003D5FB6">
      <w:pPr>
        <w:pStyle w:val="NICCYBodyText"/>
        <w:rPr>
          <w:rFonts w:eastAsia="Times New Roman"/>
          <w:lang w:val="en-US"/>
        </w:rPr>
      </w:pPr>
    </w:p>
    <w:p w:rsidR="003D5FB6" w:rsidRDefault="003D5FB6" w:rsidP="003D5FB6">
      <w:pPr>
        <w:pStyle w:val="NICCYBodyText"/>
        <w:rPr>
          <w:rFonts w:eastAsia="Times New Roman"/>
          <w:lang w:val="en-US"/>
        </w:rPr>
      </w:pPr>
      <w:r w:rsidRPr="00936558">
        <w:rPr>
          <w:rFonts w:eastAsia="Times New Roman"/>
          <w:lang w:val="en-US"/>
        </w:rPr>
        <w:t>I have endeavoured to minimise the impact to the Early Years Fund as far as possible by ensuring that Early Years Fund funding is available to enable all current recipients to receive continued funding until 31st August 2015.</w:t>
      </w:r>
    </w:p>
    <w:p w:rsidR="00EF6345" w:rsidRPr="00936558" w:rsidRDefault="00EF6345" w:rsidP="003D5FB6">
      <w:pPr>
        <w:pStyle w:val="NICCYBodyText"/>
        <w:rPr>
          <w:rFonts w:eastAsia="Times New Roman"/>
          <w:lang w:val="en-US"/>
        </w:rPr>
      </w:pPr>
    </w:p>
    <w:p w:rsidR="00EF6345" w:rsidRDefault="003D5FB6" w:rsidP="003D5FB6">
      <w:pPr>
        <w:pStyle w:val="NICCYBodyText"/>
        <w:rPr>
          <w:rFonts w:eastAsia="Times New Roman"/>
          <w:lang w:val="en-US"/>
        </w:rPr>
      </w:pPr>
      <w:r w:rsidRPr="00936558">
        <w:rPr>
          <w:rFonts w:eastAsia="Times New Roman"/>
          <w:lang w:val="en-US"/>
        </w:rPr>
        <w:t xml:space="preserve">I will continue to review my budget to establish if a fund can continue beyond 31 August 2015. </w:t>
      </w:r>
      <w:r w:rsidR="00EF6345">
        <w:rPr>
          <w:rFonts w:eastAsia="Times New Roman"/>
          <w:lang w:val="en-US"/>
        </w:rPr>
        <w:t xml:space="preserve"> </w:t>
      </w:r>
      <w:r w:rsidRPr="00936558">
        <w:rPr>
          <w:rFonts w:eastAsia="Times New Roman"/>
          <w:lang w:val="en-US"/>
        </w:rPr>
        <w:t xml:space="preserve">However any such fund will have to be open to all applicants, not just current recipients, and reflect the policy priorities of the Department of Education. </w:t>
      </w:r>
      <w:r>
        <w:rPr>
          <w:rFonts w:eastAsia="Times New Roman"/>
          <w:lang w:val="en-US"/>
        </w:rPr>
        <w:t xml:space="preserve"> </w:t>
      </w:r>
    </w:p>
    <w:p w:rsidR="003D5FB6" w:rsidRPr="003D5FB6" w:rsidRDefault="00EF6345" w:rsidP="003D5FB6">
      <w:pPr>
        <w:pStyle w:val="NICCYBodyText"/>
        <w:rPr>
          <w:b/>
        </w:rPr>
      </w:pPr>
      <w:r>
        <w:rPr>
          <w:rFonts w:eastAsia="Times New Roman"/>
          <w:b/>
          <w:lang w:val="en-US"/>
        </w:rPr>
        <w:t>(9</w:t>
      </w:r>
      <w:r w:rsidRPr="00EF6345">
        <w:rPr>
          <w:rFonts w:eastAsia="Times New Roman"/>
          <w:b/>
          <w:vertAlign w:val="superscript"/>
          <w:lang w:val="en-US"/>
        </w:rPr>
        <w:t>th</w:t>
      </w:r>
      <w:r>
        <w:rPr>
          <w:rFonts w:eastAsia="Times New Roman"/>
          <w:b/>
          <w:lang w:val="en-US"/>
        </w:rPr>
        <w:t xml:space="preserve"> April)</w:t>
      </w:r>
    </w:p>
    <w:p w:rsidR="003D5FB6" w:rsidRDefault="003D5FB6" w:rsidP="003D5FB6">
      <w:pPr>
        <w:pStyle w:val="NICCYHeading"/>
      </w:pPr>
    </w:p>
    <w:p w:rsidR="00EF6345" w:rsidRDefault="00EF6345" w:rsidP="003D5FB6">
      <w:pPr>
        <w:pStyle w:val="NICCYHeading"/>
        <w:rPr>
          <w:sz w:val="24"/>
          <w:szCs w:val="24"/>
        </w:rPr>
      </w:pPr>
      <w:hyperlink w:anchor="_top" w:history="1">
        <w:r w:rsidRPr="003D5FB6">
          <w:rPr>
            <w:rStyle w:val="Hyperlink"/>
            <w:sz w:val="24"/>
            <w:szCs w:val="24"/>
          </w:rPr>
          <w:t xml:space="preserve">Back to </w:t>
        </w:r>
        <w:r w:rsidRPr="003D5FB6">
          <w:rPr>
            <w:rStyle w:val="Hyperlink"/>
            <w:sz w:val="24"/>
            <w:szCs w:val="24"/>
          </w:rPr>
          <w:t>T</w:t>
        </w:r>
        <w:r w:rsidRPr="003D5FB6">
          <w:rPr>
            <w:rStyle w:val="Hyperlink"/>
            <w:sz w:val="24"/>
            <w:szCs w:val="24"/>
          </w:rPr>
          <w:t>op</w:t>
        </w:r>
      </w:hyperlink>
    </w:p>
    <w:p w:rsidR="00EF6345" w:rsidRDefault="00EF6345" w:rsidP="003D5FB6">
      <w:pPr>
        <w:pStyle w:val="NICCYHeading"/>
        <w:rPr>
          <w:sz w:val="24"/>
          <w:szCs w:val="24"/>
        </w:rPr>
      </w:pPr>
    </w:p>
    <w:p w:rsidR="00EF6345" w:rsidRPr="00EF6345" w:rsidRDefault="00EF6345" w:rsidP="00EF6345">
      <w:pPr>
        <w:pStyle w:val="Heading2"/>
        <w:rPr>
          <w:color w:val="23A4DE"/>
        </w:rPr>
      </w:pPr>
      <w:bookmarkStart w:id="4" w:name="_Early_Years_and"/>
      <w:bookmarkEnd w:id="4"/>
      <w:r w:rsidRPr="00EF6345">
        <w:rPr>
          <w:color w:val="23A4DE"/>
        </w:rPr>
        <w:t>Early Years and Sure Start Budgets for 2015/16</w:t>
      </w:r>
    </w:p>
    <w:p w:rsidR="003D5FB6" w:rsidRPr="00EF6345" w:rsidRDefault="00EF6345" w:rsidP="00EF6345">
      <w:pPr>
        <w:pStyle w:val="NICCYBodyText"/>
      </w:pPr>
      <w:r>
        <w:rPr>
          <w:b/>
        </w:rPr>
        <w:t xml:space="preserve">Mr Chris Lyttle (APNI – East Belfast) - </w:t>
      </w:r>
      <w:r w:rsidRPr="00EF6345">
        <w:t>To ask the Minister of Education whether he will reconsider his decision to cut the Early Years and Sure Start budgets for 2015/16.</w:t>
      </w:r>
    </w:p>
    <w:p w:rsidR="003D5FB6" w:rsidRDefault="003D5FB6" w:rsidP="003D5FB6">
      <w:pPr>
        <w:pStyle w:val="NICCYHeading"/>
      </w:pPr>
    </w:p>
    <w:p w:rsidR="00EF6345" w:rsidRDefault="00EF6345" w:rsidP="00EF6345">
      <w:pPr>
        <w:pStyle w:val="NICCYBodyText"/>
        <w:rPr>
          <w:rFonts w:eastAsia="Times New Roman"/>
          <w:lang w:val="en-US"/>
        </w:rPr>
      </w:pPr>
      <w:r w:rsidRPr="00EF6345">
        <w:rPr>
          <w:b/>
        </w:rPr>
        <w:t>Mr J O’Dowd (Minister of Education):</w:t>
      </w:r>
      <w:r w:rsidRPr="00EF6345">
        <w:rPr>
          <w:b/>
          <w:lang w:val="en-US"/>
        </w:rPr>
        <w:t xml:space="preserve">  </w:t>
      </w:r>
      <w:r w:rsidRPr="00936558">
        <w:rPr>
          <w:rFonts w:eastAsia="Times New Roman"/>
          <w:lang w:val="en-US"/>
        </w:rPr>
        <w:t xml:space="preserve">The Westminster Government has cut the Executive’s budget by £1.5bn over this last five years. </w:t>
      </w:r>
      <w:r>
        <w:rPr>
          <w:rFonts w:eastAsia="Times New Roman"/>
          <w:lang w:val="en-US"/>
        </w:rPr>
        <w:t xml:space="preserve"> </w:t>
      </w:r>
      <w:r w:rsidRPr="00936558">
        <w:rPr>
          <w:rFonts w:eastAsia="Times New Roman"/>
          <w:lang w:val="en-US"/>
        </w:rPr>
        <w:t>As a direct result of these cuts it has proven impossible to deliver the same level of services as before.</w:t>
      </w:r>
      <w:r>
        <w:rPr>
          <w:rFonts w:eastAsia="Times New Roman"/>
          <w:lang w:val="en-US"/>
        </w:rPr>
        <w:t xml:space="preserve"> </w:t>
      </w:r>
      <w:r w:rsidRPr="00936558">
        <w:rPr>
          <w:rFonts w:eastAsia="Times New Roman"/>
          <w:lang w:val="en-US"/>
        </w:rPr>
        <w:t xml:space="preserve"> Hence, this has been the most difficult budget I have had to prepare and unavoidably, funding to some worthy programmes will be affected. </w:t>
      </w:r>
    </w:p>
    <w:p w:rsidR="00EF6345" w:rsidRPr="00936558" w:rsidRDefault="00EF6345" w:rsidP="00EF6345">
      <w:pPr>
        <w:pStyle w:val="NICCYBodyText"/>
        <w:rPr>
          <w:rFonts w:eastAsia="Times New Roman"/>
          <w:lang w:val="en-US"/>
        </w:rPr>
      </w:pPr>
    </w:p>
    <w:p w:rsidR="00EF6345" w:rsidRDefault="00EF6345" w:rsidP="00EF6345">
      <w:pPr>
        <w:pStyle w:val="NICCYBodyText"/>
        <w:rPr>
          <w:rFonts w:eastAsia="Times New Roman"/>
          <w:lang w:val="en-US"/>
        </w:rPr>
      </w:pPr>
      <w:r w:rsidRPr="00936558">
        <w:rPr>
          <w:rFonts w:eastAsia="Times New Roman"/>
          <w:lang w:val="en-US"/>
        </w:rPr>
        <w:t>The Early Years Fund was originally established in 2004 to help sustain certain early childhood services in areas of greatest need which were facing funding difficulties when Peace II funding ended.</w:t>
      </w:r>
      <w:r>
        <w:rPr>
          <w:rFonts w:eastAsia="Times New Roman"/>
          <w:lang w:val="en-US"/>
        </w:rPr>
        <w:t xml:space="preserve"> </w:t>
      </w:r>
      <w:r w:rsidRPr="00936558">
        <w:rPr>
          <w:rFonts w:eastAsia="Times New Roman"/>
          <w:lang w:val="en-US"/>
        </w:rPr>
        <w:t xml:space="preserve"> It has effectively remained as a “closed” Fund since then to only those groups. </w:t>
      </w:r>
      <w:r>
        <w:rPr>
          <w:rFonts w:eastAsia="Times New Roman"/>
          <w:lang w:val="en-US"/>
        </w:rPr>
        <w:t xml:space="preserve"> </w:t>
      </w:r>
      <w:r w:rsidRPr="00936558">
        <w:rPr>
          <w:rFonts w:eastAsia="Times New Roman"/>
          <w:lang w:val="en-US"/>
        </w:rPr>
        <w:t xml:space="preserve">The Fund is administered by Early Years, the Organisation for Young Children (EYO). </w:t>
      </w:r>
    </w:p>
    <w:p w:rsidR="00EF6345" w:rsidRPr="00936558" w:rsidRDefault="00EF6345" w:rsidP="00EF6345">
      <w:pPr>
        <w:pStyle w:val="NICCYBodyText"/>
        <w:rPr>
          <w:rFonts w:eastAsia="Times New Roman"/>
          <w:lang w:val="en-US"/>
        </w:rPr>
      </w:pPr>
    </w:p>
    <w:p w:rsidR="00EF6345" w:rsidRDefault="00EF6345" w:rsidP="00EF6345">
      <w:pPr>
        <w:pStyle w:val="NICCYBodyText"/>
        <w:rPr>
          <w:rFonts w:eastAsia="Times New Roman"/>
          <w:lang w:val="en-US"/>
        </w:rPr>
      </w:pPr>
      <w:r w:rsidRPr="00936558">
        <w:rPr>
          <w:rFonts w:eastAsia="Times New Roman"/>
          <w:lang w:val="en-US"/>
        </w:rPr>
        <w:t xml:space="preserve">I have ensured that budget is available in 2015/16 to enable all recipient groups to receive continued funding to the end of the current academic year i.e. 31 August 2015. </w:t>
      </w:r>
      <w:r>
        <w:rPr>
          <w:rFonts w:eastAsia="Times New Roman"/>
          <w:lang w:val="en-US"/>
        </w:rPr>
        <w:t xml:space="preserve"> </w:t>
      </w:r>
      <w:r w:rsidRPr="00936558">
        <w:rPr>
          <w:rFonts w:eastAsia="Times New Roman"/>
          <w:lang w:val="en-US"/>
        </w:rPr>
        <w:t>I will continue to review my budget to establish if a fund can continue beyond that date. However any such fund will have to be open to all applicants, not just current recipients, and reflect the policy priorities of DE.</w:t>
      </w:r>
    </w:p>
    <w:p w:rsidR="00EF6345" w:rsidRDefault="00EF6345" w:rsidP="00EF6345">
      <w:pPr>
        <w:pStyle w:val="NICCYBodyText"/>
        <w:rPr>
          <w:rFonts w:eastAsia="Times New Roman"/>
          <w:lang w:val="en-US"/>
        </w:rPr>
      </w:pPr>
    </w:p>
    <w:p w:rsidR="00EF6345" w:rsidRPr="00936558" w:rsidRDefault="00EF6345" w:rsidP="00EF6345">
      <w:pPr>
        <w:pStyle w:val="NICCYBodyText"/>
        <w:rPr>
          <w:rFonts w:eastAsia="Times New Roman"/>
          <w:lang w:val="en-US"/>
        </w:rPr>
      </w:pPr>
    </w:p>
    <w:p w:rsidR="00EF6345" w:rsidRPr="00EF6345" w:rsidRDefault="00EF6345" w:rsidP="00EF6345">
      <w:pPr>
        <w:pStyle w:val="NICCYBodyText"/>
      </w:pPr>
      <w:r w:rsidRPr="00936558">
        <w:rPr>
          <w:rFonts w:eastAsia="Times New Roman"/>
          <w:lang w:val="en-US"/>
        </w:rPr>
        <w:t xml:space="preserve">I have protected the Sure Start budget as far as possible so that the original reduction of £2m has been reduced to £1m. </w:t>
      </w:r>
      <w:r>
        <w:rPr>
          <w:rFonts w:eastAsia="Times New Roman"/>
          <w:lang w:val="en-US"/>
        </w:rPr>
        <w:t xml:space="preserve"> </w:t>
      </w:r>
      <w:r w:rsidRPr="00936558">
        <w:rPr>
          <w:rFonts w:eastAsia="Times New Roman"/>
          <w:lang w:val="en-US"/>
        </w:rPr>
        <w:t xml:space="preserve">The reduction of £1m leaves a Sure Start budget of £24.7m for 2015/16. </w:t>
      </w:r>
      <w:r>
        <w:rPr>
          <w:rFonts w:eastAsia="Times New Roman"/>
          <w:lang w:val="en-US"/>
        </w:rPr>
        <w:t xml:space="preserve"> </w:t>
      </w:r>
      <w:r w:rsidRPr="00936558">
        <w:rPr>
          <w:rFonts w:eastAsia="Times New Roman"/>
          <w:lang w:val="en-US"/>
        </w:rPr>
        <w:t>It is anticipated that the reduction will be realised as far as possible from areas within service delivery where greater efficiencies can be realised, with the aim of protecting front line services.</w:t>
      </w:r>
      <w:r>
        <w:rPr>
          <w:rFonts w:eastAsia="Times New Roman"/>
          <w:lang w:val="en-US"/>
        </w:rPr>
        <w:t xml:space="preserve">  </w:t>
      </w:r>
      <w:r>
        <w:rPr>
          <w:rFonts w:eastAsia="Times New Roman"/>
          <w:b/>
          <w:lang w:val="en-US"/>
        </w:rPr>
        <w:t>(9</w:t>
      </w:r>
      <w:r w:rsidRPr="00EF6345">
        <w:rPr>
          <w:rFonts w:eastAsia="Times New Roman"/>
          <w:b/>
          <w:vertAlign w:val="superscript"/>
          <w:lang w:val="en-US"/>
        </w:rPr>
        <w:t>th</w:t>
      </w:r>
      <w:r>
        <w:rPr>
          <w:rFonts w:eastAsia="Times New Roman"/>
          <w:b/>
          <w:lang w:val="en-US"/>
        </w:rPr>
        <w:t xml:space="preserve"> April)</w:t>
      </w:r>
    </w:p>
    <w:p w:rsidR="003D5FB6" w:rsidRPr="00F2375E" w:rsidRDefault="003D5FB6" w:rsidP="003D5FB6">
      <w:pPr>
        <w:pStyle w:val="NICCYHeading"/>
        <w:rPr>
          <w:sz w:val="24"/>
          <w:szCs w:val="24"/>
        </w:rPr>
      </w:pPr>
    </w:p>
    <w:p w:rsidR="00EF6345" w:rsidRDefault="00EF6345" w:rsidP="00EF6345">
      <w:pPr>
        <w:pStyle w:val="NICCYHeading"/>
        <w:rPr>
          <w:sz w:val="24"/>
          <w:szCs w:val="24"/>
        </w:rPr>
      </w:pPr>
      <w:hyperlink w:anchor="_top" w:history="1">
        <w:r w:rsidRPr="003D5FB6">
          <w:rPr>
            <w:rStyle w:val="Hyperlink"/>
            <w:sz w:val="24"/>
            <w:szCs w:val="24"/>
          </w:rPr>
          <w:t>Back to To</w:t>
        </w:r>
        <w:r w:rsidRPr="003D5FB6">
          <w:rPr>
            <w:rStyle w:val="Hyperlink"/>
            <w:sz w:val="24"/>
            <w:szCs w:val="24"/>
          </w:rPr>
          <w:t>p</w:t>
        </w:r>
      </w:hyperlink>
    </w:p>
    <w:p w:rsidR="00EF6345" w:rsidRDefault="00EF6345" w:rsidP="00EF6345">
      <w:pPr>
        <w:pStyle w:val="NICCYHeading"/>
        <w:rPr>
          <w:sz w:val="24"/>
          <w:szCs w:val="24"/>
        </w:rPr>
      </w:pPr>
    </w:p>
    <w:p w:rsidR="00EF6345" w:rsidRPr="00EF6345" w:rsidRDefault="00EF6345" w:rsidP="00EF6345">
      <w:pPr>
        <w:pStyle w:val="Heading2"/>
        <w:rPr>
          <w:color w:val="23A4DE"/>
        </w:rPr>
      </w:pPr>
      <w:bookmarkStart w:id="5" w:name="_Cost_of_Translation"/>
      <w:bookmarkEnd w:id="5"/>
      <w:r w:rsidRPr="00EF6345">
        <w:rPr>
          <w:color w:val="23A4DE"/>
        </w:rPr>
        <w:t>Cost of Translation Services</w:t>
      </w:r>
    </w:p>
    <w:p w:rsidR="00EF6345" w:rsidRPr="00EF6345" w:rsidRDefault="00EF6345" w:rsidP="00EF6345">
      <w:pPr>
        <w:pStyle w:val="NICCYBodyText"/>
      </w:pPr>
      <w:r>
        <w:rPr>
          <w:b/>
        </w:rPr>
        <w:t xml:space="preserve">Mrs Jo-Anne Dobson (UUP – Upper Bann) - </w:t>
      </w:r>
      <w:r w:rsidRPr="00EF6345">
        <w:t>To ask the Minister of Education detail the cost of providing translation services in (</w:t>
      </w:r>
      <w:proofErr w:type="spellStart"/>
      <w:r w:rsidRPr="00EF6345">
        <w:t>i</w:t>
      </w:r>
      <w:proofErr w:type="spellEnd"/>
      <w:r w:rsidRPr="00EF6345">
        <w:t xml:space="preserve">) primary; and (ii) post primary schools in each of the last three years, broken down by Education and Library Board. </w:t>
      </w:r>
      <w:r w:rsidRPr="00EF6345">
        <w:br/>
      </w:r>
    </w:p>
    <w:p w:rsidR="00AC0580" w:rsidRDefault="00AC0580" w:rsidP="00AC0580">
      <w:pPr>
        <w:spacing w:line="336" w:lineRule="atLeast"/>
        <w:rPr>
          <w:rStyle w:val="NICCYBodyTextChar"/>
        </w:rPr>
      </w:pPr>
      <w:r w:rsidRPr="00AC0580">
        <w:rPr>
          <w:rStyle w:val="NICCYBodyTextChar"/>
          <w:b/>
        </w:rPr>
        <w:t>Mr J O’Dowd (Minister of Education):</w:t>
      </w:r>
      <w:r w:rsidRPr="00AC0580">
        <w:rPr>
          <w:b/>
          <w:lang w:val="en-US"/>
        </w:rPr>
        <w:t xml:space="preserve">  </w:t>
      </w:r>
      <w:r w:rsidRPr="00AC0580">
        <w:rPr>
          <w:rStyle w:val="NICCYBodyTextChar"/>
        </w:rPr>
        <w:t>The cost of providing translation services in (</w:t>
      </w:r>
      <w:proofErr w:type="spellStart"/>
      <w:r w:rsidRPr="00AC0580">
        <w:rPr>
          <w:rStyle w:val="NICCYBodyTextChar"/>
        </w:rPr>
        <w:t>i</w:t>
      </w:r>
      <w:proofErr w:type="spellEnd"/>
      <w:r w:rsidRPr="00AC0580">
        <w:rPr>
          <w:rStyle w:val="NICCYBodyTextChar"/>
        </w:rPr>
        <w:t>) primary; and (ii) post primary schools in each of the last three financial years, broken down by Education and Library Board (ELB) is:</w:t>
      </w:r>
    </w:p>
    <w:p w:rsidR="00AC0580" w:rsidRPr="00936558" w:rsidRDefault="00AC0580" w:rsidP="00AC0580">
      <w:pPr>
        <w:spacing w:line="336" w:lineRule="atLeast"/>
        <w:rPr>
          <w:color w:val="444444"/>
          <w:sz w:val="20"/>
          <w:szCs w:val="20"/>
          <w:lang w:val="en-US"/>
        </w:rPr>
      </w:pPr>
    </w:p>
    <w:tbl>
      <w:tblPr>
        <w:tblW w:w="4500" w:type="pct"/>
        <w:jc w:val="center"/>
        <w:tblInd w:w="12" w:type="dxa"/>
        <w:tblBorders>
          <w:top w:val="single" w:sz="4" w:space="0" w:color="444444"/>
          <w:left w:val="single" w:sz="4" w:space="0" w:color="444444"/>
          <w:bottom w:val="single" w:sz="4" w:space="0" w:color="444444"/>
          <w:right w:val="single" w:sz="4" w:space="0" w:color="444444"/>
        </w:tblBorders>
        <w:tblCellMar>
          <w:top w:w="12" w:type="dxa"/>
          <w:left w:w="12" w:type="dxa"/>
          <w:bottom w:w="12" w:type="dxa"/>
          <w:right w:w="12" w:type="dxa"/>
        </w:tblCellMar>
        <w:tblLook w:val="04A0"/>
      </w:tblPr>
      <w:tblGrid>
        <w:gridCol w:w="2874"/>
        <w:gridCol w:w="2017"/>
        <w:gridCol w:w="1356"/>
        <w:gridCol w:w="1356"/>
        <w:gridCol w:w="1356"/>
      </w:tblGrid>
      <w:tr w:rsidR="00AC0580" w:rsidRPr="00936558" w:rsidTr="00AC0580">
        <w:trPr>
          <w:jc w:val="center"/>
        </w:trPr>
        <w:tc>
          <w:tcPr>
            <w:tcW w:w="0" w:type="auto"/>
            <w:gridSpan w:val="2"/>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b/>
                <w:bCs/>
                <w:lang w:val="en-US"/>
              </w:rPr>
              <w:t>2011-12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b/>
                <w:bCs/>
                <w:lang w:val="en-US"/>
              </w:rPr>
              <w:t>2012-13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b/>
                <w:bCs/>
                <w:lang w:val="en-US"/>
              </w:rPr>
              <w:t>2013-14</w:t>
            </w:r>
          </w:p>
        </w:tc>
      </w:tr>
      <w:tr w:rsidR="00AC0580" w:rsidRPr="00936558" w:rsidTr="00AC0580">
        <w:trPr>
          <w:jc w:val="center"/>
        </w:trPr>
        <w:tc>
          <w:tcPr>
            <w:tcW w:w="0" w:type="auto"/>
            <w:gridSpan w:val="2"/>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b/>
                <w:bCs/>
                <w:lang w:val="en-US"/>
              </w:rPr>
              <w:t>£’000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b/>
                <w:bCs/>
                <w:lang w:val="en-US"/>
              </w:rPr>
              <w:t>£’000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b/>
                <w:bCs/>
                <w:lang w:val="en-US"/>
              </w:rPr>
              <w:t>£’000</w:t>
            </w:r>
          </w:p>
        </w:tc>
      </w:tr>
      <w:tr w:rsidR="00AC0580" w:rsidRPr="00936558" w:rsidTr="00AC0580">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b/>
                <w:bCs/>
                <w:lang w:val="en-US"/>
              </w:rPr>
              <w:t>Belfast 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AC0580" w:rsidRDefault="00AC0580" w:rsidP="00AC0580">
            <w:pPr>
              <w:pStyle w:val="NICCYBodyText"/>
              <w:rPr>
                <w:b/>
                <w:lang w:val="en-US"/>
              </w:rPr>
            </w:pPr>
            <w:r w:rsidRPr="00AC0580">
              <w:rPr>
                <w:b/>
                <w:lang w:val="en-US"/>
              </w:rPr>
              <w:t>Primary</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lang w:val="en-US"/>
              </w:rPr>
              <w:t>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lang w:val="en-US"/>
              </w:rPr>
              <w:t>6</w:t>
            </w:r>
          </w:p>
        </w:tc>
      </w:tr>
      <w:tr w:rsidR="00AC0580" w:rsidRPr="00936558" w:rsidTr="00AC0580">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AC0580" w:rsidRDefault="00AC0580" w:rsidP="00AC0580">
            <w:pPr>
              <w:pStyle w:val="NICCYBodyText"/>
              <w:rPr>
                <w:b/>
                <w:lang w:val="en-US"/>
              </w:rPr>
            </w:pPr>
            <w:r w:rsidRPr="00AC0580">
              <w:rPr>
                <w:b/>
                <w:lang w:val="en-US"/>
              </w:rPr>
              <w:t>Post primary</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lang w:val="en-US"/>
              </w:rPr>
              <w:t>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lang w:val="en-US"/>
              </w:rPr>
              <w:t>2</w:t>
            </w:r>
          </w:p>
        </w:tc>
      </w:tr>
      <w:tr w:rsidR="00AC0580" w:rsidRPr="00936558" w:rsidTr="00AC0580">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b/>
                <w:bCs/>
                <w:lang w:val="en-US"/>
              </w:rPr>
              <w:t>North Eastern 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AC0580" w:rsidRDefault="00AC0580" w:rsidP="00AC0580">
            <w:pPr>
              <w:pStyle w:val="NICCYBodyText"/>
              <w:rPr>
                <w:b/>
                <w:lang w:val="en-US"/>
              </w:rPr>
            </w:pPr>
            <w:r w:rsidRPr="00AC0580">
              <w:rPr>
                <w:b/>
                <w:lang w:val="en-US"/>
              </w:rPr>
              <w:t>Primary</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lang w:val="en-US"/>
              </w:rPr>
              <w:t>44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lang w:val="en-US"/>
              </w:rPr>
              <w:t>48</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lang w:val="en-US"/>
              </w:rPr>
              <w:t>51</w:t>
            </w:r>
          </w:p>
        </w:tc>
      </w:tr>
      <w:tr w:rsidR="00AC0580" w:rsidRPr="00936558" w:rsidTr="00AC0580">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AC0580" w:rsidRDefault="00AC0580" w:rsidP="00AC0580">
            <w:pPr>
              <w:pStyle w:val="NICCYBodyText"/>
              <w:rPr>
                <w:b/>
                <w:lang w:val="en-US"/>
              </w:rPr>
            </w:pPr>
            <w:r w:rsidRPr="00AC0580">
              <w:rPr>
                <w:b/>
                <w:lang w:val="en-US"/>
              </w:rPr>
              <w:t>Post primary</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lang w:val="en-US"/>
              </w:rPr>
              <w:t>22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lang w:val="en-US"/>
              </w:rPr>
              <w:t>29</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lang w:val="en-US"/>
              </w:rPr>
              <w:t>24</w:t>
            </w:r>
          </w:p>
        </w:tc>
      </w:tr>
      <w:tr w:rsidR="00AC0580" w:rsidRPr="00936558" w:rsidTr="00AC0580">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b/>
                <w:bCs/>
                <w:lang w:val="en-US"/>
              </w:rPr>
              <w:t>Southern 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AC0580" w:rsidRDefault="00AC0580" w:rsidP="00AC0580">
            <w:pPr>
              <w:pStyle w:val="NICCYBodyText"/>
              <w:rPr>
                <w:b/>
                <w:lang w:val="en-US"/>
              </w:rPr>
            </w:pPr>
            <w:r w:rsidRPr="00AC0580">
              <w:rPr>
                <w:b/>
                <w:lang w:val="en-US"/>
              </w:rPr>
              <w:t>Primary</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lang w:val="en-US"/>
              </w:rPr>
              <w:t>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lang w:val="en-US"/>
              </w:rPr>
              <w:t>1</w:t>
            </w:r>
          </w:p>
        </w:tc>
      </w:tr>
      <w:tr w:rsidR="00AC0580" w:rsidRPr="00936558" w:rsidTr="00AC0580">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AC0580" w:rsidRDefault="00AC0580" w:rsidP="00AC0580">
            <w:pPr>
              <w:pStyle w:val="NICCYBodyText"/>
              <w:rPr>
                <w:b/>
                <w:lang w:val="en-US"/>
              </w:rPr>
            </w:pPr>
            <w:r w:rsidRPr="00AC0580">
              <w:rPr>
                <w:b/>
                <w:lang w:val="en-US"/>
              </w:rPr>
              <w:t>Post primary</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lang w:val="en-US"/>
              </w:rPr>
              <w:t>1</w:t>
            </w:r>
          </w:p>
        </w:tc>
      </w:tr>
      <w:tr w:rsidR="00AC0580" w:rsidRPr="00936558" w:rsidTr="00AC0580">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b/>
                <w:bCs/>
                <w:lang w:val="en-US"/>
              </w:rPr>
              <w:t>South Eastern 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AC0580" w:rsidRDefault="00AC0580" w:rsidP="00AC0580">
            <w:pPr>
              <w:pStyle w:val="NICCYBodyText"/>
              <w:rPr>
                <w:b/>
                <w:lang w:val="en-US"/>
              </w:rPr>
            </w:pPr>
            <w:r w:rsidRPr="00AC0580">
              <w:rPr>
                <w:b/>
                <w:lang w:val="en-US"/>
              </w:rPr>
              <w:t>Primary</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lang w:val="en-US"/>
              </w:rPr>
              <w:t>0</w:t>
            </w:r>
          </w:p>
        </w:tc>
      </w:tr>
      <w:tr w:rsidR="00AC0580" w:rsidRPr="00936558" w:rsidTr="00AC0580">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AC0580" w:rsidRDefault="00AC0580" w:rsidP="00AC0580">
            <w:pPr>
              <w:pStyle w:val="NICCYBodyText"/>
              <w:rPr>
                <w:b/>
                <w:lang w:val="en-US"/>
              </w:rPr>
            </w:pPr>
            <w:r w:rsidRPr="00AC0580">
              <w:rPr>
                <w:b/>
                <w:lang w:val="en-US"/>
              </w:rPr>
              <w:t>Post primary</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Default="00AC0580" w:rsidP="00AC0580">
            <w:pPr>
              <w:pStyle w:val="NICCYBodyText"/>
              <w:rPr>
                <w:lang w:val="en-US"/>
              </w:rPr>
            </w:pPr>
            <w:r w:rsidRPr="00936558">
              <w:rPr>
                <w:lang w:val="en-US"/>
              </w:rPr>
              <w:t>0</w:t>
            </w:r>
          </w:p>
          <w:p w:rsidR="00AC0580" w:rsidRDefault="00AC0580" w:rsidP="00AC0580">
            <w:pPr>
              <w:pStyle w:val="NICCYBodyText"/>
              <w:rPr>
                <w:lang w:val="en-US"/>
              </w:rPr>
            </w:pPr>
          </w:p>
          <w:p w:rsidR="00AC0580" w:rsidRPr="00936558" w:rsidRDefault="00AC0580" w:rsidP="00AC0580">
            <w:pPr>
              <w:pStyle w:val="NICCYBodyText"/>
              <w:rPr>
                <w:lang w:val="en-US"/>
              </w:rPr>
            </w:pPr>
          </w:p>
        </w:tc>
      </w:tr>
      <w:tr w:rsidR="00AC0580" w:rsidRPr="00936558" w:rsidTr="00AC0580">
        <w:trPr>
          <w:trHeight w:val="586"/>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AC0580" w:rsidRDefault="00AC0580" w:rsidP="00AC0580">
            <w:pPr>
              <w:pStyle w:val="NICCYBodyText"/>
              <w:rPr>
                <w:b/>
                <w:lang w:val="en-US"/>
              </w:rPr>
            </w:pP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AC0580" w:rsidRDefault="00AC0580" w:rsidP="00AC0580">
            <w:pPr>
              <w:pStyle w:val="NICCYBodyText"/>
              <w:rPr>
                <w:b/>
                <w:lang w:val="en-US"/>
              </w:rPr>
            </w:pP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b/>
                <w:bCs/>
                <w:lang w:val="en-US"/>
              </w:rPr>
              <w:t>2011-12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b/>
                <w:bCs/>
                <w:lang w:val="en-US"/>
              </w:rPr>
              <w:t>2012-13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b/>
                <w:bCs/>
                <w:lang w:val="en-US"/>
              </w:rPr>
              <w:t>2013-14</w:t>
            </w:r>
          </w:p>
        </w:tc>
      </w:tr>
      <w:tr w:rsidR="00AC0580" w:rsidRPr="00936558" w:rsidTr="00AC0580">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AC0580" w:rsidRDefault="00AC0580" w:rsidP="00AC0580">
            <w:pPr>
              <w:pStyle w:val="NICCYBodyText"/>
              <w:rPr>
                <w:b/>
                <w:lang w:val="en-US"/>
              </w:rPr>
            </w:pP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AC0580" w:rsidRDefault="00AC0580" w:rsidP="00AC0580">
            <w:pPr>
              <w:pStyle w:val="NICCYBodyText"/>
              <w:rPr>
                <w:b/>
                <w:lang w:val="en-US"/>
              </w:rPr>
            </w:pP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b/>
                <w:bCs/>
                <w:lang w:val="en-US"/>
              </w:rPr>
              <w:t>£’000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b/>
                <w:bCs/>
                <w:lang w:val="en-US"/>
              </w:rPr>
              <w:t>£’000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b/>
                <w:bCs/>
                <w:lang w:val="en-US"/>
              </w:rPr>
              <w:t>£’000</w:t>
            </w:r>
          </w:p>
        </w:tc>
      </w:tr>
      <w:tr w:rsidR="00AC0580" w:rsidRPr="00936558" w:rsidTr="00AC0580">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AC0580" w:rsidRDefault="00AC0580" w:rsidP="00AC0580">
            <w:pPr>
              <w:pStyle w:val="NICCYBodyText"/>
              <w:rPr>
                <w:b/>
                <w:lang w:val="en-US"/>
              </w:rPr>
            </w:pPr>
            <w:r w:rsidRPr="00AC0580">
              <w:rPr>
                <w:b/>
                <w:lang w:val="en-US"/>
              </w:rPr>
              <w:t>Western ELB</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AC0580" w:rsidRDefault="00AC0580" w:rsidP="00AC0580">
            <w:pPr>
              <w:pStyle w:val="NICCYBodyText"/>
              <w:rPr>
                <w:b/>
                <w:lang w:val="en-US"/>
              </w:rPr>
            </w:pPr>
            <w:r w:rsidRPr="00AC0580">
              <w:rPr>
                <w:b/>
                <w:lang w:val="en-US"/>
              </w:rPr>
              <w:t>Primary</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lang w:val="en-US"/>
              </w:rPr>
              <w:t>0</w:t>
            </w:r>
          </w:p>
        </w:tc>
      </w:tr>
      <w:tr w:rsidR="00AC0580" w:rsidRPr="00936558" w:rsidTr="00AC0580">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AC0580" w:rsidRDefault="00AC0580" w:rsidP="00AC0580">
            <w:pPr>
              <w:pStyle w:val="NICCYBodyText"/>
              <w:rPr>
                <w:b/>
                <w:lang w:val="en-US"/>
              </w:rPr>
            </w:pPr>
            <w:r w:rsidRPr="00AC0580">
              <w:rPr>
                <w:b/>
                <w:lang w:val="en-US"/>
              </w:rPr>
              <w:t>Post primary</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lang w:val="en-US"/>
              </w:rPr>
              <w:t>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15" w:type="dxa"/>
              <w:left w:w="161" w:type="dxa"/>
              <w:bottom w:w="115" w:type="dxa"/>
              <w:right w:w="161" w:type="dxa"/>
            </w:tcMar>
            <w:vAlign w:val="center"/>
            <w:hideMark/>
          </w:tcPr>
          <w:p w:rsidR="00AC0580" w:rsidRPr="00936558" w:rsidRDefault="00AC0580" w:rsidP="00AC0580">
            <w:pPr>
              <w:pStyle w:val="NICCYBodyText"/>
              <w:rPr>
                <w:lang w:val="en-US"/>
              </w:rPr>
            </w:pPr>
            <w:r w:rsidRPr="00936558">
              <w:rPr>
                <w:lang w:val="en-US"/>
              </w:rPr>
              <w:t>0</w:t>
            </w:r>
          </w:p>
        </w:tc>
      </w:tr>
    </w:tbl>
    <w:p w:rsidR="00AC0580" w:rsidRDefault="00AC0580" w:rsidP="00AC0580">
      <w:pPr>
        <w:pStyle w:val="NICCYBodyText"/>
        <w:rPr>
          <w:sz w:val="22"/>
          <w:szCs w:val="22"/>
        </w:rPr>
      </w:pPr>
    </w:p>
    <w:p w:rsidR="003D5FB6" w:rsidRDefault="00AC0580" w:rsidP="00AC0580">
      <w:pPr>
        <w:pStyle w:val="NICCYBodyText"/>
        <w:rPr>
          <w:sz w:val="22"/>
          <w:szCs w:val="22"/>
        </w:rPr>
      </w:pPr>
      <w:r w:rsidRPr="00AC0580">
        <w:rPr>
          <w:sz w:val="22"/>
          <w:szCs w:val="22"/>
        </w:rPr>
        <w:t xml:space="preserve">*Certain translation services are provided centrally by the NEELB. </w:t>
      </w:r>
      <w:r>
        <w:rPr>
          <w:sz w:val="22"/>
          <w:szCs w:val="22"/>
        </w:rPr>
        <w:t xml:space="preserve"> </w:t>
      </w:r>
    </w:p>
    <w:p w:rsidR="00AC0580" w:rsidRDefault="00AC0580" w:rsidP="00AC0580">
      <w:pPr>
        <w:pStyle w:val="NICCYBodyText"/>
        <w:rPr>
          <w:sz w:val="22"/>
          <w:szCs w:val="22"/>
        </w:rPr>
      </w:pPr>
    </w:p>
    <w:p w:rsidR="00AC0580" w:rsidRPr="00AC0580" w:rsidRDefault="00AC0580" w:rsidP="00AC0580">
      <w:pPr>
        <w:pStyle w:val="NICCYBodyText"/>
        <w:rPr>
          <w:b/>
        </w:rPr>
      </w:pPr>
      <w:r>
        <w:rPr>
          <w:b/>
        </w:rPr>
        <w:t>(9</w:t>
      </w:r>
      <w:r w:rsidRPr="00AC0580">
        <w:rPr>
          <w:b/>
          <w:vertAlign w:val="superscript"/>
        </w:rPr>
        <w:t>th</w:t>
      </w:r>
      <w:r>
        <w:rPr>
          <w:b/>
        </w:rPr>
        <w:t xml:space="preserve"> April)</w:t>
      </w:r>
    </w:p>
    <w:p w:rsidR="003D5FB6" w:rsidRPr="00AC0580" w:rsidRDefault="003D5FB6" w:rsidP="003D5FB6">
      <w:pPr>
        <w:pStyle w:val="NICCYHeading"/>
        <w:rPr>
          <w:sz w:val="24"/>
          <w:szCs w:val="24"/>
        </w:rPr>
      </w:pPr>
    </w:p>
    <w:p w:rsidR="00AC0580" w:rsidRDefault="00AC0580" w:rsidP="00AC0580">
      <w:pPr>
        <w:pStyle w:val="NICCYHeading"/>
        <w:rPr>
          <w:sz w:val="24"/>
          <w:szCs w:val="24"/>
        </w:rPr>
      </w:pPr>
      <w:hyperlink w:anchor="_top" w:history="1">
        <w:r w:rsidRPr="003D5FB6">
          <w:rPr>
            <w:rStyle w:val="Hyperlink"/>
            <w:sz w:val="24"/>
            <w:szCs w:val="24"/>
          </w:rPr>
          <w:t>Back</w:t>
        </w:r>
        <w:r w:rsidRPr="003D5FB6">
          <w:rPr>
            <w:rStyle w:val="Hyperlink"/>
            <w:sz w:val="24"/>
            <w:szCs w:val="24"/>
          </w:rPr>
          <w:t xml:space="preserve"> </w:t>
        </w:r>
        <w:r w:rsidRPr="003D5FB6">
          <w:rPr>
            <w:rStyle w:val="Hyperlink"/>
            <w:sz w:val="24"/>
            <w:szCs w:val="24"/>
          </w:rPr>
          <w:t>to Top</w:t>
        </w:r>
      </w:hyperlink>
    </w:p>
    <w:p w:rsidR="00AC0580" w:rsidRDefault="00AC0580" w:rsidP="00AC0580">
      <w:pPr>
        <w:pStyle w:val="NICCYHeading"/>
        <w:rPr>
          <w:sz w:val="24"/>
          <w:szCs w:val="24"/>
        </w:rPr>
      </w:pPr>
    </w:p>
    <w:p w:rsidR="00AC0580" w:rsidRPr="00AC0580" w:rsidRDefault="00AC0580" w:rsidP="00AC0580">
      <w:pPr>
        <w:pStyle w:val="Heading2"/>
        <w:rPr>
          <w:color w:val="23A4DE"/>
        </w:rPr>
      </w:pPr>
      <w:bookmarkStart w:id="6" w:name="_Primary_Languages_Programme"/>
      <w:bookmarkEnd w:id="6"/>
      <w:r w:rsidRPr="00AC0580">
        <w:rPr>
          <w:color w:val="23A4DE"/>
        </w:rPr>
        <w:t>Primary Languages Programme</w:t>
      </w:r>
    </w:p>
    <w:p w:rsidR="00AC0580" w:rsidRPr="00AC0580" w:rsidRDefault="00AC0580" w:rsidP="00AC0580">
      <w:pPr>
        <w:pStyle w:val="NICCYBodyText"/>
      </w:pPr>
      <w:r>
        <w:rPr>
          <w:b/>
        </w:rPr>
        <w:t xml:space="preserve">Mr Patsy McGlone (SDLP – Mid Ulster) - </w:t>
      </w:r>
      <w:r w:rsidRPr="00AC0580">
        <w:t>To ask the Minister of Education, in relation to the ending of the Primary Languages Programme, what (</w:t>
      </w:r>
      <w:proofErr w:type="spellStart"/>
      <w:r w:rsidRPr="00AC0580">
        <w:t>i</w:t>
      </w:r>
      <w:proofErr w:type="spellEnd"/>
      <w:r w:rsidRPr="00AC0580">
        <w:t>) consultation was carried out and the time period for this consultation; and (ii) impact assessment was carried out on the ending of the programme.</w:t>
      </w:r>
      <w:r w:rsidRPr="00936558">
        <w:rPr>
          <w:rFonts w:eastAsia="Times New Roman"/>
          <w:color w:val="444444"/>
          <w:sz w:val="20"/>
          <w:szCs w:val="20"/>
          <w:lang w:val="en-US"/>
        </w:rPr>
        <w:t xml:space="preserve"> </w:t>
      </w:r>
      <w:r w:rsidRPr="00936558">
        <w:rPr>
          <w:rFonts w:eastAsia="Times New Roman"/>
          <w:color w:val="444444"/>
          <w:sz w:val="20"/>
          <w:szCs w:val="20"/>
          <w:lang w:val="en-US"/>
        </w:rPr>
        <w:br/>
      </w:r>
    </w:p>
    <w:p w:rsidR="00AC0580" w:rsidRDefault="00AC0580" w:rsidP="00AC0580">
      <w:pPr>
        <w:pStyle w:val="NICCYBodyText"/>
        <w:rPr>
          <w:rFonts w:eastAsia="Times New Roman"/>
          <w:lang w:val="en-US"/>
        </w:rPr>
      </w:pPr>
      <w:r w:rsidRPr="00AC0580">
        <w:rPr>
          <w:b/>
        </w:rPr>
        <w:t>Mr J O’Dowd (Minister of Education):</w:t>
      </w:r>
      <w:r w:rsidRPr="00AC0580">
        <w:rPr>
          <w:b/>
          <w:lang w:val="en-US"/>
        </w:rPr>
        <w:t xml:space="preserve">  </w:t>
      </w:r>
      <w:r w:rsidRPr="00936558">
        <w:rPr>
          <w:rFonts w:eastAsia="Times New Roman"/>
          <w:lang w:val="en-US"/>
        </w:rPr>
        <w:t xml:space="preserve">A consultation was carried out on all budget proposals outlined in the Draft Budget 2015/16. </w:t>
      </w:r>
      <w:r>
        <w:rPr>
          <w:rFonts w:eastAsia="Times New Roman"/>
          <w:lang w:val="en-US"/>
        </w:rPr>
        <w:t xml:space="preserve"> </w:t>
      </w:r>
      <w:r w:rsidRPr="00936558">
        <w:rPr>
          <w:rFonts w:eastAsia="Times New Roman"/>
          <w:lang w:val="en-US"/>
        </w:rPr>
        <w:t xml:space="preserve">This included a proposed reduction in the budget of the Primary Modern Languages Programme (PMLP). </w:t>
      </w:r>
      <w:r>
        <w:rPr>
          <w:rFonts w:eastAsia="Times New Roman"/>
          <w:lang w:val="en-US"/>
        </w:rPr>
        <w:t xml:space="preserve"> </w:t>
      </w:r>
      <w:r w:rsidRPr="00936558">
        <w:rPr>
          <w:rFonts w:eastAsia="Times New Roman"/>
          <w:lang w:val="en-US"/>
        </w:rPr>
        <w:t xml:space="preserve">The consultation was launched on 26 November 2014 and closed on 29 December 2014. </w:t>
      </w:r>
      <w:r>
        <w:rPr>
          <w:rFonts w:eastAsia="Times New Roman"/>
          <w:lang w:val="en-US"/>
        </w:rPr>
        <w:t xml:space="preserve"> </w:t>
      </w:r>
      <w:r w:rsidRPr="00936558">
        <w:rPr>
          <w:rFonts w:eastAsia="Times New Roman"/>
          <w:lang w:val="en-US"/>
        </w:rPr>
        <w:t>The decision to reduce and subsequently to cease funding of the PMLP was subject to equality screening and published on the DE website.</w:t>
      </w:r>
    </w:p>
    <w:p w:rsidR="00AC0580" w:rsidRPr="00936558" w:rsidRDefault="00AC0580" w:rsidP="00AC0580">
      <w:pPr>
        <w:pStyle w:val="NICCYBodyText"/>
        <w:rPr>
          <w:rFonts w:eastAsia="Times New Roman"/>
          <w:lang w:val="en-US"/>
        </w:rPr>
      </w:pPr>
    </w:p>
    <w:p w:rsidR="00AC0580" w:rsidRDefault="00AC0580" w:rsidP="00AC0580">
      <w:pPr>
        <w:pStyle w:val="NICCYBodyText"/>
        <w:rPr>
          <w:rFonts w:eastAsia="Times New Roman"/>
          <w:lang w:val="en-US"/>
        </w:rPr>
      </w:pPr>
      <w:r w:rsidRPr="00936558">
        <w:rPr>
          <w:rFonts w:eastAsia="Times New Roman"/>
          <w:lang w:val="en-US"/>
        </w:rPr>
        <w:t xml:space="preserve">The Westminster Government has cut the Executive’s budget by £1.5bn over this last 5 years. </w:t>
      </w:r>
      <w:r>
        <w:rPr>
          <w:rFonts w:eastAsia="Times New Roman"/>
          <w:lang w:val="en-US"/>
        </w:rPr>
        <w:t xml:space="preserve"> </w:t>
      </w:r>
      <w:r w:rsidRPr="00936558">
        <w:rPr>
          <w:rFonts w:eastAsia="Times New Roman"/>
          <w:lang w:val="en-US"/>
        </w:rPr>
        <w:t>As a direct result of these cuts, it has proven impossible to deliver the same level of services as before.</w:t>
      </w:r>
    </w:p>
    <w:p w:rsidR="00AC0580" w:rsidRPr="00936558" w:rsidRDefault="00AC0580" w:rsidP="00AC0580">
      <w:pPr>
        <w:pStyle w:val="NICCYBodyText"/>
        <w:rPr>
          <w:rFonts w:eastAsia="Times New Roman"/>
          <w:lang w:val="en-US"/>
        </w:rPr>
      </w:pPr>
    </w:p>
    <w:p w:rsidR="003D5FB6" w:rsidRPr="00AC0580" w:rsidRDefault="00AC0580" w:rsidP="00AC0580">
      <w:pPr>
        <w:pStyle w:val="NICCYBodyText"/>
      </w:pPr>
      <w:r w:rsidRPr="00936558">
        <w:rPr>
          <w:rFonts w:eastAsia="Times New Roman"/>
          <w:lang w:val="en-US"/>
        </w:rPr>
        <w:t xml:space="preserve">It is highly regrettable that the PMLP has come to an end but is a consequence of seeking to protect frontline services and the Aggregated Schools Budget. </w:t>
      </w:r>
      <w:r>
        <w:rPr>
          <w:rFonts w:eastAsia="Times New Roman"/>
          <w:lang w:val="en-US"/>
        </w:rPr>
        <w:t xml:space="preserve">  </w:t>
      </w:r>
      <w:r>
        <w:rPr>
          <w:rFonts w:eastAsia="Times New Roman"/>
          <w:b/>
          <w:lang w:val="en-US"/>
        </w:rPr>
        <w:t>(9</w:t>
      </w:r>
      <w:r w:rsidRPr="00AC0580">
        <w:rPr>
          <w:rFonts w:eastAsia="Times New Roman"/>
          <w:b/>
          <w:vertAlign w:val="superscript"/>
          <w:lang w:val="en-US"/>
        </w:rPr>
        <w:t>th</w:t>
      </w:r>
      <w:r>
        <w:rPr>
          <w:rFonts w:eastAsia="Times New Roman"/>
          <w:b/>
          <w:lang w:val="en-US"/>
        </w:rPr>
        <w:t xml:space="preserve"> April)</w:t>
      </w:r>
    </w:p>
    <w:p w:rsidR="00AC0580" w:rsidRDefault="00AC0580" w:rsidP="003D5FB6">
      <w:pPr>
        <w:pStyle w:val="NICCYHeading"/>
      </w:pPr>
    </w:p>
    <w:p w:rsidR="00AC0580" w:rsidRDefault="00AC0580" w:rsidP="00AC0580">
      <w:pPr>
        <w:pStyle w:val="NICCYHeading"/>
        <w:rPr>
          <w:sz w:val="24"/>
          <w:szCs w:val="24"/>
        </w:rPr>
      </w:pPr>
      <w:hyperlink w:anchor="_top" w:history="1">
        <w:r w:rsidRPr="003D5FB6">
          <w:rPr>
            <w:rStyle w:val="Hyperlink"/>
            <w:sz w:val="24"/>
            <w:szCs w:val="24"/>
          </w:rPr>
          <w:t xml:space="preserve">Back to </w:t>
        </w:r>
        <w:r w:rsidRPr="003D5FB6">
          <w:rPr>
            <w:rStyle w:val="Hyperlink"/>
            <w:sz w:val="24"/>
            <w:szCs w:val="24"/>
          </w:rPr>
          <w:t>T</w:t>
        </w:r>
        <w:r w:rsidRPr="003D5FB6">
          <w:rPr>
            <w:rStyle w:val="Hyperlink"/>
            <w:sz w:val="24"/>
            <w:szCs w:val="24"/>
          </w:rPr>
          <w:t>op</w:t>
        </w:r>
      </w:hyperlink>
    </w:p>
    <w:p w:rsidR="00AC0580" w:rsidRDefault="00AC0580" w:rsidP="00AC0580">
      <w:pPr>
        <w:pStyle w:val="NICCYHeading"/>
        <w:rPr>
          <w:sz w:val="24"/>
          <w:szCs w:val="24"/>
        </w:rPr>
      </w:pPr>
    </w:p>
    <w:p w:rsidR="00AC0580" w:rsidRPr="00F2375E" w:rsidRDefault="00F2375E" w:rsidP="00AC0580">
      <w:pPr>
        <w:pStyle w:val="Heading2"/>
        <w:rPr>
          <w:color w:val="23A4DE"/>
        </w:rPr>
      </w:pPr>
      <w:bookmarkStart w:id="7" w:name="_Special_Educational_Needs"/>
      <w:bookmarkEnd w:id="7"/>
      <w:r w:rsidRPr="00F2375E">
        <w:rPr>
          <w:color w:val="23A4DE"/>
        </w:rPr>
        <w:t>Special Educational Needs Coordinators</w:t>
      </w:r>
    </w:p>
    <w:p w:rsidR="00AC0580" w:rsidRPr="00F2375E" w:rsidRDefault="00F2375E" w:rsidP="00F2375E">
      <w:pPr>
        <w:pStyle w:val="NICCYBodyText"/>
      </w:pPr>
      <w:r>
        <w:rPr>
          <w:b/>
        </w:rPr>
        <w:t xml:space="preserve">Mr Danny Kinahan (UUP – South Antrim) - </w:t>
      </w:r>
      <w:r w:rsidRPr="00F2375E">
        <w:t>To ask the Minister of Education how many schools do not have fully trained Special Educational Needs Coordinators amongst their teachers, broken down by (a) sector; and (b) Education and Library Board.</w:t>
      </w:r>
    </w:p>
    <w:p w:rsidR="00AC0580" w:rsidRDefault="00AC0580" w:rsidP="00AC0580">
      <w:pPr>
        <w:pStyle w:val="NICCYHeading"/>
        <w:rPr>
          <w:sz w:val="24"/>
          <w:szCs w:val="24"/>
        </w:rPr>
      </w:pPr>
    </w:p>
    <w:p w:rsidR="00F2375E" w:rsidRPr="00F2375E" w:rsidRDefault="00F2375E" w:rsidP="00F2375E">
      <w:pPr>
        <w:pStyle w:val="NICCYBodyText"/>
      </w:pPr>
      <w:r w:rsidRPr="00F2375E">
        <w:rPr>
          <w:b/>
        </w:rPr>
        <w:t>Mr J O’Dowd (Minister of Education):</w:t>
      </w:r>
      <w:r w:rsidRPr="00F2375E">
        <w:rPr>
          <w:b/>
          <w:lang w:val="en-US"/>
        </w:rPr>
        <w:t xml:space="preserve">  </w:t>
      </w:r>
      <w:r w:rsidRPr="00F2375E">
        <w:t>The Education Authority has advised that it does hold the detail in relation to training undertaken by Special Educational Needs Coordinators (</w:t>
      </w:r>
      <w:proofErr w:type="spellStart"/>
      <w:r w:rsidRPr="00F2375E">
        <w:t>SENCo’s</w:t>
      </w:r>
      <w:proofErr w:type="spellEnd"/>
      <w:r w:rsidRPr="00F2375E">
        <w:t xml:space="preserve">). </w:t>
      </w:r>
      <w:r>
        <w:t xml:space="preserve"> </w:t>
      </w:r>
      <w:r w:rsidRPr="00F2375E">
        <w:t xml:space="preserve">Schools should ensure that appropriate arrangements are in place for the in-service training and professional development of staff (where appropriate, including non-teaching staff) to help them work effectively with pupils with special educational needs. </w:t>
      </w:r>
      <w:r>
        <w:t xml:space="preserve"> </w:t>
      </w:r>
      <w:r w:rsidRPr="00F2375E">
        <w:t>Such arrangements might appropriately be included in the schools development plan.</w:t>
      </w:r>
      <w:r>
        <w:t xml:space="preserve"> </w:t>
      </w:r>
      <w:r w:rsidRPr="00F2375E">
        <w:t xml:space="preserve"> Schools and Boards should consider the particular training needs of SEN co-ordinators.   </w:t>
      </w:r>
      <w:r>
        <w:rPr>
          <w:b/>
        </w:rPr>
        <w:t>(9</w:t>
      </w:r>
      <w:r w:rsidRPr="00F2375E">
        <w:rPr>
          <w:b/>
          <w:vertAlign w:val="superscript"/>
        </w:rPr>
        <w:t>th</w:t>
      </w:r>
      <w:r>
        <w:rPr>
          <w:b/>
        </w:rPr>
        <w:t xml:space="preserve"> April)</w:t>
      </w:r>
    </w:p>
    <w:p w:rsidR="00AC0580" w:rsidRDefault="00AC0580" w:rsidP="00AC0580">
      <w:pPr>
        <w:pStyle w:val="NICCYHeading"/>
        <w:rPr>
          <w:sz w:val="24"/>
          <w:szCs w:val="24"/>
        </w:rPr>
      </w:pPr>
    </w:p>
    <w:p w:rsidR="00F2375E" w:rsidRDefault="00F2375E" w:rsidP="00F2375E">
      <w:pPr>
        <w:pStyle w:val="NICCYHeading"/>
        <w:rPr>
          <w:sz w:val="24"/>
          <w:szCs w:val="24"/>
        </w:rPr>
      </w:pPr>
      <w:hyperlink w:anchor="_top" w:history="1">
        <w:r w:rsidRPr="003D5FB6">
          <w:rPr>
            <w:rStyle w:val="Hyperlink"/>
            <w:sz w:val="24"/>
            <w:szCs w:val="24"/>
          </w:rPr>
          <w:t>Back to T</w:t>
        </w:r>
        <w:r w:rsidRPr="003D5FB6">
          <w:rPr>
            <w:rStyle w:val="Hyperlink"/>
            <w:sz w:val="24"/>
            <w:szCs w:val="24"/>
          </w:rPr>
          <w:t>o</w:t>
        </w:r>
        <w:r w:rsidRPr="003D5FB6">
          <w:rPr>
            <w:rStyle w:val="Hyperlink"/>
            <w:sz w:val="24"/>
            <w:szCs w:val="24"/>
          </w:rPr>
          <w:t>p</w:t>
        </w:r>
      </w:hyperlink>
    </w:p>
    <w:p w:rsidR="00AC0580" w:rsidRDefault="00AC0580" w:rsidP="00AC0580">
      <w:pPr>
        <w:pStyle w:val="NICCYHeading"/>
        <w:rPr>
          <w:sz w:val="24"/>
          <w:szCs w:val="24"/>
        </w:rPr>
      </w:pPr>
    </w:p>
    <w:p w:rsidR="00AC0580" w:rsidRDefault="00AC0580" w:rsidP="00AC0580">
      <w:pPr>
        <w:pStyle w:val="NICCYHeading"/>
        <w:rPr>
          <w:sz w:val="24"/>
          <w:szCs w:val="24"/>
        </w:rPr>
      </w:pPr>
    </w:p>
    <w:p w:rsidR="00AC0580" w:rsidRDefault="00AC0580" w:rsidP="00AC0580">
      <w:pPr>
        <w:pStyle w:val="NICCYHeading"/>
        <w:rPr>
          <w:sz w:val="24"/>
          <w:szCs w:val="24"/>
        </w:rPr>
      </w:pPr>
    </w:p>
    <w:p w:rsidR="00AC0580" w:rsidRDefault="00AC0580" w:rsidP="00AC0580">
      <w:pPr>
        <w:pStyle w:val="NICCYHeading"/>
        <w:rPr>
          <w:sz w:val="24"/>
          <w:szCs w:val="24"/>
        </w:rPr>
      </w:pPr>
    </w:p>
    <w:p w:rsidR="00AC0580" w:rsidRDefault="00AC0580" w:rsidP="003D5FB6">
      <w:pPr>
        <w:pStyle w:val="NICCYHeading"/>
      </w:pPr>
    </w:p>
    <w:p w:rsidR="00AC0580" w:rsidRDefault="00AC0580" w:rsidP="003D5FB6">
      <w:pPr>
        <w:pStyle w:val="NICCYHeading"/>
      </w:pPr>
    </w:p>
    <w:p w:rsidR="00AC0580" w:rsidRDefault="00AC0580" w:rsidP="003D5FB6">
      <w:pPr>
        <w:pStyle w:val="NICCYHeading"/>
      </w:pPr>
    </w:p>
    <w:p w:rsidR="00AC0580" w:rsidRDefault="00AC0580" w:rsidP="003D5FB6">
      <w:pPr>
        <w:pStyle w:val="NICCYHeading"/>
      </w:pPr>
    </w:p>
    <w:p w:rsidR="00AC0580" w:rsidRDefault="00AC0580" w:rsidP="003D5FB6">
      <w:pPr>
        <w:pStyle w:val="NICCYHeading"/>
      </w:pPr>
    </w:p>
    <w:p w:rsidR="00F2375E" w:rsidRDefault="00F2375E" w:rsidP="003D5FB6">
      <w:pPr>
        <w:pStyle w:val="NICCYHeading"/>
      </w:pPr>
    </w:p>
    <w:p w:rsidR="00F2375E" w:rsidRDefault="00F2375E" w:rsidP="003D5FB6">
      <w:pPr>
        <w:pStyle w:val="NICCYHeading"/>
      </w:pPr>
    </w:p>
    <w:p w:rsidR="00F2375E" w:rsidRDefault="00F2375E" w:rsidP="003D5FB6">
      <w:pPr>
        <w:pStyle w:val="NICCYHeading"/>
      </w:pPr>
    </w:p>
    <w:p w:rsidR="00F2375E" w:rsidRDefault="00F2375E" w:rsidP="003D5FB6">
      <w:pPr>
        <w:pStyle w:val="NICCYHeading"/>
      </w:pPr>
    </w:p>
    <w:p w:rsidR="00F2375E" w:rsidRDefault="00F2375E" w:rsidP="003D5FB6">
      <w:pPr>
        <w:pStyle w:val="NICCYHeading"/>
      </w:pPr>
    </w:p>
    <w:p w:rsidR="00F2375E" w:rsidRDefault="00F2375E" w:rsidP="003D5FB6">
      <w:pPr>
        <w:pStyle w:val="NICCYHeading"/>
      </w:pPr>
    </w:p>
    <w:p w:rsidR="00F2375E" w:rsidRDefault="00F2375E" w:rsidP="003D5FB6">
      <w:pPr>
        <w:pStyle w:val="NICCYHeading"/>
      </w:pPr>
    </w:p>
    <w:p w:rsidR="00F2375E" w:rsidRDefault="00F2375E" w:rsidP="00F2375E">
      <w:pPr>
        <w:pStyle w:val="NICCYHeading"/>
        <w:rPr>
          <w:lang w:val="en-US"/>
        </w:rPr>
      </w:pPr>
      <w:r>
        <w:rPr>
          <w:lang w:val="en-US"/>
        </w:rPr>
        <w:t>Department of Health</w:t>
      </w:r>
    </w:p>
    <w:p w:rsidR="00F2375E" w:rsidRPr="00F2375E" w:rsidRDefault="00F2375E" w:rsidP="00F2375E">
      <w:pPr>
        <w:pStyle w:val="Heading2"/>
        <w:rPr>
          <w:color w:val="23A4DE"/>
          <w:lang w:val="en-US"/>
        </w:rPr>
      </w:pPr>
      <w:bookmarkStart w:id="8" w:name="_Paediatric_Tonsillectomy_Surgery"/>
      <w:bookmarkEnd w:id="8"/>
      <w:r w:rsidRPr="00F2375E">
        <w:rPr>
          <w:color w:val="23A4DE"/>
          <w:lang w:val="en-US"/>
        </w:rPr>
        <w:t>Paediatric Tonsillectomy Surgery</w:t>
      </w:r>
    </w:p>
    <w:p w:rsidR="00F2375E" w:rsidRPr="00F2375E" w:rsidRDefault="00F2375E" w:rsidP="00F2375E">
      <w:pPr>
        <w:pStyle w:val="NICCYBodyText"/>
      </w:pPr>
      <w:r>
        <w:rPr>
          <w:b/>
        </w:rPr>
        <w:t>Mr Daithí McKay (Sinn F</w:t>
      </w:r>
      <w:r w:rsidRPr="00F2375E">
        <w:rPr>
          <w:b/>
        </w:rPr>
        <w:t>é</w:t>
      </w:r>
      <w:r>
        <w:rPr>
          <w:b/>
        </w:rPr>
        <w:t xml:space="preserve">in – North Antrim) - </w:t>
      </w:r>
      <w:r w:rsidRPr="00F2375E">
        <w:t>To ask the Minister of Health, Social Services and Public Safety to detail the number of cases where paediatric tonsillectomy surgery patients have had their surgery cancelled on more than one occasion within the last twelve months in the Northern Health and Social Care Trust.</w:t>
      </w:r>
    </w:p>
    <w:p w:rsidR="00F2375E" w:rsidRDefault="00F2375E" w:rsidP="003D5FB6">
      <w:pPr>
        <w:pStyle w:val="NICCYHeading"/>
      </w:pPr>
    </w:p>
    <w:p w:rsidR="00F2375E" w:rsidRPr="00F2375E" w:rsidRDefault="00F2375E" w:rsidP="00F2375E">
      <w:pPr>
        <w:pStyle w:val="NICCYBodyText"/>
      </w:pPr>
      <w:r w:rsidRPr="00B443AE">
        <w:rPr>
          <w:b/>
        </w:rPr>
        <w:t xml:space="preserve">Mr J Wells (Minister </w:t>
      </w:r>
      <w:r>
        <w:rPr>
          <w:b/>
        </w:rPr>
        <w:t xml:space="preserve">of </w:t>
      </w:r>
      <w:r w:rsidRPr="00B443AE">
        <w:rPr>
          <w:b/>
        </w:rPr>
        <w:t xml:space="preserve">Health, Social Services and Public Safety):  </w:t>
      </w:r>
      <w:r w:rsidRPr="00F2375E">
        <w:t xml:space="preserve">Within the last twelve months, there has been one instance where a paediatric tonsillectomy surgery patient has had their surgery cancelled on more than one occasion in the Northern Health and Social Care Trust.   </w:t>
      </w:r>
      <w:r>
        <w:rPr>
          <w:b/>
        </w:rPr>
        <w:t>(9</w:t>
      </w:r>
      <w:r w:rsidRPr="00F2375E">
        <w:rPr>
          <w:b/>
          <w:vertAlign w:val="superscript"/>
        </w:rPr>
        <w:t>th</w:t>
      </w:r>
      <w:r>
        <w:rPr>
          <w:b/>
        </w:rPr>
        <w:t xml:space="preserve"> April)</w:t>
      </w:r>
    </w:p>
    <w:p w:rsidR="00F2375E" w:rsidRPr="00F2375E" w:rsidRDefault="00F2375E" w:rsidP="003D5FB6">
      <w:pPr>
        <w:pStyle w:val="NICCYHeading"/>
        <w:rPr>
          <w:sz w:val="24"/>
          <w:szCs w:val="24"/>
        </w:rPr>
      </w:pPr>
    </w:p>
    <w:p w:rsidR="00F2375E" w:rsidRDefault="00F2375E" w:rsidP="00F2375E">
      <w:pPr>
        <w:pStyle w:val="NICCYHeading"/>
        <w:rPr>
          <w:sz w:val="24"/>
          <w:szCs w:val="24"/>
        </w:rPr>
      </w:pPr>
      <w:hyperlink w:anchor="_top" w:history="1">
        <w:r w:rsidRPr="003D5FB6">
          <w:rPr>
            <w:rStyle w:val="Hyperlink"/>
            <w:sz w:val="24"/>
            <w:szCs w:val="24"/>
          </w:rPr>
          <w:t>Back to</w:t>
        </w:r>
        <w:r w:rsidRPr="003D5FB6">
          <w:rPr>
            <w:rStyle w:val="Hyperlink"/>
            <w:sz w:val="24"/>
            <w:szCs w:val="24"/>
          </w:rPr>
          <w:t xml:space="preserve"> </w:t>
        </w:r>
        <w:r w:rsidRPr="003D5FB6">
          <w:rPr>
            <w:rStyle w:val="Hyperlink"/>
            <w:sz w:val="24"/>
            <w:szCs w:val="24"/>
          </w:rPr>
          <w:t>Top</w:t>
        </w:r>
      </w:hyperlink>
    </w:p>
    <w:p w:rsidR="00F2375E" w:rsidRDefault="00F2375E" w:rsidP="00F2375E">
      <w:pPr>
        <w:pStyle w:val="NICCYHeading"/>
        <w:rPr>
          <w:sz w:val="24"/>
          <w:szCs w:val="24"/>
        </w:rPr>
      </w:pPr>
    </w:p>
    <w:p w:rsidR="00F2375E" w:rsidRPr="00F2375E" w:rsidRDefault="00F2375E" w:rsidP="00F2375E">
      <w:pPr>
        <w:pStyle w:val="Heading2"/>
        <w:rPr>
          <w:color w:val="23A4DE"/>
        </w:rPr>
      </w:pPr>
      <w:bookmarkStart w:id="9" w:name="_Child_Immunisation_Programme"/>
      <w:bookmarkEnd w:id="9"/>
      <w:r w:rsidRPr="00F2375E">
        <w:rPr>
          <w:color w:val="23A4DE"/>
        </w:rPr>
        <w:t>Child Immunisation Programme</w:t>
      </w:r>
    </w:p>
    <w:p w:rsidR="00F2375E" w:rsidRPr="00F2375E" w:rsidRDefault="00F2375E" w:rsidP="00F2375E">
      <w:pPr>
        <w:pStyle w:val="NICCYBodyText"/>
      </w:pPr>
      <w:r>
        <w:rPr>
          <w:b/>
        </w:rPr>
        <w:t xml:space="preserve">Mrs Jo-Anne Dobson (UUP – Upper Bann) - </w:t>
      </w:r>
      <w:r w:rsidRPr="00F2375E">
        <w:t>To ask the Minister of Health, Social Services and Public Safety how he will fund the introduction of the Meningitis B Vaccine Bexsero as part of the Child Immunisation Programme, once negotiations have been completed.</w:t>
      </w:r>
    </w:p>
    <w:p w:rsidR="00F2375E" w:rsidRDefault="00F2375E" w:rsidP="003D5FB6">
      <w:pPr>
        <w:pStyle w:val="NICCYHeading"/>
      </w:pPr>
    </w:p>
    <w:p w:rsidR="00F2375E" w:rsidRDefault="00F2375E" w:rsidP="00F2375E">
      <w:pPr>
        <w:pStyle w:val="NICCYBodyText"/>
        <w:rPr>
          <w:rFonts w:eastAsia="Times New Roman"/>
          <w:lang w:val="en-US"/>
        </w:rPr>
      </w:pPr>
      <w:r w:rsidRPr="00F2375E">
        <w:rPr>
          <w:b/>
        </w:rPr>
        <w:t xml:space="preserve">Mr J Wells (Minister of Health, Social Services and Public Safety):  </w:t>
      </w:r>
      <w:r w:rsidRPr="00936558">
        <w:rPr>
          <w:rFonts w:eastAsia="Times New Roman"/>
          <w:lang w:val="en-US"/>
        </w:rPr>
        <w:t>I welcome the outcome of the negotiations to secure an effective, safe and cost-effective vaccine to protect against Men B.</w:t>
      </w:r>
      <w:r>
        <w:rPr>
          <w:rFonts w:eastAsia="Times New Roman"/>
          <w:lang w:val="en-US"/>
        </w:rPr>
        <w:t xml:space="preserve">  </w:t>
      </w:r>
      <w:r w:rsidRPr="00936558">
        <w:rPr>
          <w:rFonts w:eastAsia="Times New Roman"/>
          <w:lang w:val="en-US"/>
        </w:rPr>
        <w:t xml:space="preserve">All four UK Health Ministers had previously accepted the JCVI recommendation to introduce a Men B vaccination programme, subject to the vaccine being procured at a cost effective price. </w:t>
      </w:r>
    </w:p>
    <w:p w:rsidR="00F2375E" w:rsidRPr="00936558" w:rsidRDefault="00F2375E" w:rsidP="00F2375E">
      <w:pPr>
        <w:pStyle w:val="NICCYBodyText"/>
        <w:rPr>
          <w:rFonts w:eastAsia="Times New Roman"/>
          <w:lang w:val="en-US"/>
        </w:rPr>
      </w:pPr>
    </w:p>
    <w:p w:rsidR="003D5FB6" w:rsidRDefault="00F2375E" w:rsidP="00F2375E">
      <w:pPr>
        <w:pStyle w:val="NICCYBodyText"/>
      </w:pPr>
      <w:r w:rsidRPr="00936558">
        <w:rPr>
          <w:rFonts w:eastAsia="Times New Roman"/>
          <w:lang w:val="en-US"/>
        </w:rPr>
        <w:t xml:space="preserve">I have agreed that Northern Ireland should be included in the DH-led procurement process to secure adequate supplies of the Men B vaccine and I will ensure sufficient funds are allocated from the health budget to enable this programme to be introduced as quickly as practicable. </w:t>
      </w:r>
      <w:r>
        <w:rPr>
          <w:rFonts w:eastAsia="Times New Roman"/>
          <w:lang w:val="en-US"/>
        </w:rPr>
        <w:t xml:space="preserve"> </w:t>
      </w:r>
      <w:r>
        <w:rPr>
          <w:rFonts w:eastAsia="Times New Roman"/>
          <w:b/>
          <w:lang w:val="en-US"/>
        </w:rPr>
        <w:t>(9</w:t>
      </w:r>
      <w:r w:rsidRPr="00F2375E">
        <w:rPr>
          <w:rFonts w:eastAsia="Times New Roman"/>
          <w:b/>
          <w:vertAlign w:val="superscript"/>
          <w:lang w:val="en-US"/>
        </w:rPr>
        <w:t>th</w:t>
      </w:r>
      <w:r>
        <w:rPr>
          <w:rFonts w:eastAsia="Times New Roman"/>
          <w:b/>
          <w:lang w:val="en-US"/>
        </w:rPr>
        <w:t xml:space="preserve"> April)</w:t>
      </w:r>
    </w:p>
    <w:p w:rsidR="003D5FB6" w:rsidRPr="00F2375E" w:rsidRDefault="003D5FB6" w:rsidP="003D5FB6">
      <w:pPr>
        <w:pStyle w:val="NICCYHeading"/>
        <w:rPr>
          <w:sz w:val="24"/>
          <w:szCs w:val="24"/>
        </w:rPr>
      </w:pPr>
    </w:p>
    <w:p w:rsidR="003D5FB6" w:rsidRPr="00F2375E" w:rsidRDefault="00F2375E" w:rsidP="003D5FB6">
      <w:pPr>
        <w:pStyle w:val="NICCYHeading"/>
        <w:rPr>
          <w:sz w:val="24"/>
          <w:szCs w:val="24"/>
        </w:rPr>
      </w:pPr>
      <w:hyperlink w:anchor="_top" w:history="1">
        <w:r w:rsidRPr="003D5FB6">
          <w:rPr>
            <w:rStyle w:val="Hyperlink"/>
            <w:sz w:val="24"/>
            <w:szCs w:val="24"/>
          </w:rPr>
          <w:t>Back to To</w:t>
        </w:r>
        <w:r w:rsidRPr="003D5FB6">
          <w:rPr>
            <w:rStyle w:val="Hyperlink"/>
            <w:sz w:val="24"/>
            <w:szCs w:val="24"/>
          </w:rPr>
          <w:t>p</w:t>
        </w:r>
      </w:hyperlink>
    </w:p>
    <w:sectPr w:rsidR="003D5FB6" w:rsidRPr="00F2375E" w:rsidSect="00650E09">
      <w:headerReference w:type="default" r:id="rId9"/>
      <w:footerReference w:type="even" r:id="rId10"/>
      <w:footerReference w:type="default" r:id="rId11"/>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580" w:rsidRDefault="00AC0580" w:rsidP="00CC53D4">
      <w:r>
        <w:separator/>
      </w:r>
    </w:p>
  </w:endnote>
  <w:endnote w:type="continuationSeparator" w:id="0">
    <w:p w:rsidR="00AC0580" w:rsidRDefault="00AC0580"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580" w:rsidRDefault="00AC0580"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AC0580" w:rsidRDefault="00AC0580"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580" w:rsidRPr="00D81956" w:rsidRDefault="00AC0580"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F2375E">
      <w:rPr>
        <w:rStyle w:val="PageNumber"/>
        <w:rFonts w:ascii="Arial" w:hAnsi="Arial" w:cs="Arial"/>
        <w:noProof/>
        <w:sz w:val="16"/>
        <w:szCs w:val="16"/>
      </w:rPr>
      <w:t>1</w:t>
    </w:r>
    <w:r w:rsidRPr="00D81956">
      <w:rPr>
        <w:rStyle w:val="PageNumber"/>
        <w:rFonts w:ascii="Arial" w:hAnsi="Arial" w:cs="Arial"/>
        <w:sz w:val="16"/>
        <w:szCs w:val="16"/>
      </w:rPr>
      <w:fldChar w:fldCharType="end"/>
    </w:r>
  </w:p>
  <w:p w:rsidR="00AC0580" w:rsidRPr="00D81956" w:rsidRDefault="00AC0580"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AC0580" w:rsidRDefault="00AC0580"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AC0580" w:rsidRDefault="00AC0580"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AC0580" w:rsidRDefault="00AC0580"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AC0580" w:rsidRDefault="00AC0580"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AC0580" w:rsidRDefault="00AC0580"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580" w:rsidRDefault="00AC0580" w:rsidP="00CC53D4">
      <w:r>
        <w:separator/>
      </w:r>
    </w:p>
  </w:footnote>
  <w:footnote w:type="continuationSeparator" w:id="0">
    <w:p w:rsidR="00AC0580" w:rsidRDefault="00AC0580"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AC0580" w:rsidTr="000D52AB">
      <w:tc>
        <w:tcPr>
          <w:tcW w:w="5027" w:type="dxa"/>
          <w:shd w:val="clear" w:color="auto" w:fill="auto"/>
        </w:tcPr>
        <w:p w:rsidR="00AC0580" w:rsidRDefault="00AC0580" w:rsidP="00CC53D4">
          <w:pPr>
            <w:pStyle w:val="CompanyName"/>
          </w:pPr>
        </w:p>
      </w:tc>
      <w:tc>
        <w:tcPr>
          <w:tcW w:w="4855" w:type="dxa"/>
          <w:shd w:val="clear" w:color="auto" w:fill="auto"/>
        </w:tcPr>
        <w:p w:rsidR="00AC0580" w:rsidRDefault="00AC0580" w:rsidP="00CC53D4">
          <w:pPr>
            <w:pStyle w:val="CompanyName"/>
          </w:pPr>
        </w:p>
      </w:tc>
    </w:tr>
  </w:tbl>
  <w:p w:rsidR="00AC0580" w:rsidRDefault="00AC0580"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61F64"/>
    <w:multiLevelType w:val="hybridMultilevel"/>
    <w:tmpl w:val="73F8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E6077"/>
    <w:multiLevelType w:val="hybridMultilevel"/>
    <w:tmpl w:val="DAE8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A7559C"/>
    <w:multiLevelType w:val="hybridMultilevel"/>
    <w:tmpl w:val="52D0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833352"/>
    <w:multiLevelType w:val="hybridMultilevel"/>
    <w:tmpl w:val="6A12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C3538"/>
    <w:multiLevelType w:val="hybridMultilevel"/>
    <w:tmpl w:val="BF5E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C4A6B"/>
    <w:multiLevelType w:val="hybridMultilevel"/>
    <w:tmpl w:val="60E0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164D8D"/>
    <w:multiLevelType w:val="hybridMultilevel"/>
    <w:tmpl w:val="DA82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DC370D"/>
    <w:multiLevelType w:val="hybridMultilevel"/>
    <w:tmpl w:val="6150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D94EBC"/>
    <w:multiLevelType w:val="hybridMultilevel"/>
    <w:tmpl w:val="9C86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730775"/>
    <w:multiLevelType w:val="hybridMultilevel"/>
    <w:tmpl w:val="6034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EA4D22"/>
    <w:multiLevelType w:val="hybridMultilevel"/>
    <w:tmpl w:val="4EA8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4C5237"/>
    <w:multiLevelType w:val="hybridMultilevel"/>
    <w:tmpl w:val="7ACE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292773"/>
    <w:multiLevelType w:val="hybridMultilevel"/>
    <w:tmpl w:val="5C98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0875D5"/>
    <w:multiLevelType w:val="hybridMultilevel"/>
    <w:tmpl w:val="886C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78556A"/>
    <w:multiLevelType w:val="hybridMultilevel"/>
    <w:tmpl w:val="31DC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7166AF"/>
    <w:multiLevelType w:val="hybridMultilevel"/>
    <w:tmpl w:val="2A12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A1591F"/>
    <w:multiLevelType w:val="hybridMultilevel"/>
    <w:tmpl w:val="8002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6439E5"/>
    <w:multiLevelType w:val="hybridMultilevel"/>
    <w:tmpl w:val="943C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E517C3"/>
    <w:multiLevelType w:val="hybridMultilevel"/>
    <w:tmpl w:val="25569AC2"/>
    <w:lvl w:ilvl="0" w:tplc="B4A23A90">
      <w:start w:val="1"/>
      <w:numFmt w:val="bullet"/>
      <w:lvlText w:val=""/>
      <w:lvlJc w:val="left"/>
      <w:pPr>
        <w:ind w:left="720" w:hanging="360"/>
      </w:pPr>
      <w:rPr>
        <w:rFonts w:ascii="Symbol" w:hAnsi="Symbol" w:hint="default"/>
        <w:color w:val="23A4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
  </w:num>
  <w:num w:numId="4">
    <w:abstractNumId w:val="3"/>
  </w:num>
  <w:num w:numId="5">
    <w:abstractNumId w:val="17"/>
  </w:num>
  <w:num w:numId="6">
    <w:abstractNumId w:val="26"/>
  </w:num>
  <w:num w:numId="7">
    <w:abstractNumId w:val="18"/>
  </w:num>
  <w:num w:numId="8">
    <w:abstractNumId w:val="28"/>
  </w:num>
  <w:num w:numId="9">
    <w:abstractNumId w:val="5"/>
  </w:num>
  <w:num w:numId="10">
    <w:abstractNumId w:val="31"/>
  </w:num>
  <w:num w:numId="11">
    <w:abstractNumId w:val="15"/>
  </w:num>
  <w:num w:numId="12">
    <w:abstractNumId w:val="0"/>
  </w:num>
  <w:num w:numId="13">
    <w:abstractNumId w:val="20"/>
  </w:num>
  <w:num w:numId="14">
    <w:abstractNumId w:val="30"/>
  </w:num>
  <w:num w:numId="15">
    <w:abstractNumId w:val="19"/>
  </w:num>
  <w:num w:numId="16">
    <w:abstractNumId w:val="29"/>
  </w:num>
  <w:num w:numId="17">
    <w:abstractNumId w:val="13"/>
  </w:num>
  <w:num w:numId="18">
    <w:abstractNumId w:val="25"/>
  </w:num>
  <w:num w:numId="19">
    <w:abstractNumId w:val="6"/>
  </w:num>
  <w:num w:numId="20">
    <w:abstractNumId w:val="16"/>
  </w:num>
  <w:num w:numId="21">
    <w:abstractNumId w:val="21"/>
  </w:num>
  <w:num w:numId="22">
    <w:abstractNumId w:val="4"/>
  </w:num>
  <w:num w:numId="23">
    <w:abstractNumId w:val="27"/>
  </w:num>
  <w:num w:numId="24">
    <w:abstractNumId w:val="10"/>
  </w:num>
  <w:num w:numId="25">
    <w:abstractNumId w:val="2"/>
  </w:num>
  <w:num w:numId="26">
    <w:abstractNumId w:val="7"/>
  </w:num>
  <w:num w:numId="27">
    <w:abstractNumId w:val="24"/>
  </w:num>
  <w:num w:numId="28">
    <w:abstractNumId w:val="9"/>
  </w:num>
  <w:num w:numId="29">
    <w:abstractNumId w:val="23"/>
  </w:num>
  <w:num w:numId="30">
    <w:abstractNumId w:val="12"/>
  </w:num>
  <w:num w:numId="31">
    <w:abstractNumId w:val="22"/>
  </w:num>
  <w:num w:numId="32">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04297"/>
    <w:rsid w:val="00006C5C"/>
    <w:rsid w:val="0000726D"/>
    <w:rsid w:val="0001254C"/>
    <w:rsid w:val="00013D1B"/>
    <w:rsid w:val="0001669C"/>
    <w:rsid w:val="00020741"/>
    <w:rsid w:val="000211FE"/>
    <w:rsid w:val="000234A1"/>
    <w:rsid w:val="00025C58"/>
    <w:rsid w:val="00031743"/>
    <w:rsid w:val="0003446C"/>
    <w:rsid w:val="000424D3"/>
    <w:rsid w:val="000444A3"/>
    <w:rsid w:val="00050E4C"/>
    <w:rsid w:val="0005462C"/>
    <w:rsid w:val="00055912"/>
    <w:rsid w:val="00055EA0"/>
    <w:rsid w:val="00063C52"/>
    <w:rsid w:val="0007013C"/>
    <w:rsid w:val="0007184B"/>
    <w:rsid w:val="00071D77"/>
    <w:rsid w:val="00073868"/>
    <w:rsid w:val="000738F5"/>
    <w:rsid w:val="000834FA"/>
    <w:rsid w:val="000837F5"/>
    <w:rsid w:val="00083E99"/>
    <w:rsid w:val="00093189"/>
    <w:rsid w:val="000A1B67"/>
    <w:rsid w:val="000A35EF"/>
    <w:rsid w:val="000B1B54"/>
    <w:rsid w:val="000B3E1B"/>
    <w:rsid w:val="000B630D"/>
    <w:rsid w:val="000B7622"/>
    <w:rsid w:val="000D1BFA"/>
    <w:rsid w:val="000D1CB1"/>
    <w:rsid w:val="000D2AEB"/>
    <w:rsid w:val="000D420B"/>
    <w:rsid w:val="000D52AB"/>
    <w:rsid w:val="000D57A5"/>
    <w:rsid w:val="000E0D9B"/>
    <w:rsid w:val="000E415A"/>
    <w:rsid w:val="000F053B"/>
    <w:rsid w:val="000F1CDD"/>
    <w:rsid w:val="000F3A4A"/>
    <w:rsid w:val="000F4694"/>
    <w:rsid w:val="000F56DB"/>
    <w:rsid w:val="000F7DDE"/>
    <w:rsid w:val="000F7ED3"/>
    <w:rsid w:val="00100DD5"/>
    <w:rsid w:val="00101C39"/>
    <w:rsid w:val="0010437E"/>
    <w:rsid w:val="0010455C"/>
    <w:rsid w:val="0011082B"/>
    <w:rsid w:val="00110962"/>
    <w:rsid w:val="0011135A"/>
    <w:rsid w:val="00115282"/>
    <w:rsid w:val="001237A3"/>
    <w:rsid w:val="00131F13"/>
    <w:rsid w:val="001324EB"/>
    <w:rsid w:val="00133E56"/>
    <w:rsid w:val="00135AEE"/>
    <w:rsid w:val="00136B0B"/>
    <w:rsid w:val="0014006E"/>
    <w:rsid w:val="00142718"/>
    <w:rsid w:val="00143591"/>
    <w:rsid w:val="00144156"/>
    <w:rsid w:val="001478B9"/>
    <w:rsid w:val="00152D28"/>
    <w:rsid w:val="00154B51"/>
    <w:rsid w:val="001559B9"/>
    <w:rsid w:val="00157446"/>
    <w:rsid w:val="001574DA"/>
    <w:rsid w:val="001600AC"/>
    <w:rsid w:val="0016138E"/>
    <w:rsid w:val="00162F1C"/>
    <w:rsid w:val="0017007C"/>
    <w:rsid w:val="00171C6B"/>
    <w:rsid w:val="0017312A"/>
    <w:rsid w:val="00176027"/>
    <w:rsid w:val="0018348D"/>
    <w:rsid w:val="0018790D"/>
    <w:rsid w:val="00190478"/>
    <w:rsid w:val="001911A0"/>
    <w:rsid w:val="001936E2"/>
    <w:rsid w:val="001938E4"/>
    <w:rsid w:val="001B1E34"/>
    <w:rsid w:val="001B4509"/>
    <w:rsid w:val="001B6884"/>
    <w:rsid w:val="001B6EC2"/>
    <w:rsid w:val="001C021B"/>
    <w:rsid w:val="001C07DB"/>
    <w:rsid w:val="001C3FD9"/>
    <w:rsid w:val="001C7F52"/>
    <w:rsid w:val="001D489D"/>
    <w:rsid w:val="001D6A0A"/>
    <w:rsid w:val="001E0551"/>
    <w:rsid w:val="001E49D3"/>
    <w:rsid w:val="002008EA"/>
    <w:rsid w:val="00207E31"/>
    <w:rsid w:val="002229F6"/>
    <w:rsid w:val="00222A16"/>
    <w:rsid w:val="002275B1"/>
    <w:rsid w:val="00235B4E"/>
    <w:rsid w:val="00245FC8"/>
    <w:rsid w:val="00252D89"/>
    <w:rsid w:val="002559DB"/>
    <w:rsid w:val="00257738"/>
    <w:rsid w:val="002631A4"/>
    <w:rsid w:val="00266801"/>
    <w:rsid w:val="002721BD"/>
    <w:rsid w:val="002740F9"/>
    <w:rsid w:val="002765B8"/>
    <w:rsid w:val="00280C3B"/>
    <w:rsid w:val="002915B1"/>
    <w:rsid w:val="002962C1"/>
    <w:rsid w:val="002A3F21"/>
    <w:rsid w:val="002B091B"/>
    <w:rsid w:val="002B0C91"/>
    <w:rsid w:val="002B54AF"/>
    <w:rsid w:val="002C1FBB"/>
    <w:rsid w:val="002C43CA"/>
    <w:rsid w:val="002C4626"/>
    <w:rsid w:val="002C578A"/>
    <w:rsid w:val="002C7904"/>
    <w:rsid w:val="002D4B50"/>
    <w:rsid w:val="002D63CA"/>
    <w:rsid w:val="002E017D"/>
    <w:rsid w:val="002E1D4A"/>
    <w:rsid w:val="002E6B14"/>
    <w:rsid w:val="002F2955"/>
    <w:rsid w:val="002F37EE"/>
    <w:rsid w:val="002F5BBE"/>
    <w:rsid w:val="002F7454"/>
    <w:rsid w:val="002F7CDE"/>
    <w:rsid w:val="00311BBE"/>
    <w:rsid w:val="0031506E"/>
    <w:rsid w:val="00315DCA"/>
    <w:rsid w:val="00317ED8"/>
    <w:rsid w:val="003201AE"/>
    <w:rsid w:val="0032022E"/>
    <w:rsid w:val="00322AEF"/>
    <w:rsid w:val="00327D8A"/>
    <w:rsid w:val="003313EA"/>
    <w:rsid w:val="00331EAA"/>
    <w:rsid w:val="00334BC4"/>
    <w:rsid w:val="00336C46"/>
    <w:rsid w:val="00342A06"/>
    <w:rsid w:val="00343DEB"/>
    <w:rsid w:val="00346313"/>
    <w:rsid w:val="00346F96"/>
    <w:rsid w:val="003505C8"/>
    <w:rsid w:val="00353537"/>
    <w:rsid w:val="00362DCE"/>
    <w:rsid w:val="00370F58"/>
    <w:rsid w:val="003715DF"/>
    <w:rsid w:val="0037197D"/>
    <w:rsid w:val="003765D5"/>
    <w:rsid w:val="0038079A"/>
    <w:rsid w:val="00392605"/>
    <w:rsid w:val="00394F1A"/>
    <w:rsid w:val="003A1BB8"/>
    <w:rsid w:val="003B0C0B"/>
    <w:rsid w:val="003B4889"/>
    <w:rsid w:val="003C24AB"/>
    <w:rsid w:val="003C44B3"/>
    <w:rsid w:val="003D30F7"/>
    <w:rsid w:val="003D48D7"/>
    <w:rsid w:val="003D5FB6"/>
    <w:rsid w:val="003E3323"/>
    <w:rsid w:val="003E6232"/>
    <w:rsid w:val="003E64AF"/>
    <w:rsid w:val="003E67E9"/>
    <w:rsid w:val="003E6A65"/>
    <w:rsid w:val="003F4B71"/>
    <w:rsid w:val="003F5501"/>
    <w:rsid w:val="004064D7"/>
    <w:rsid w:val="00411D31"/>
    <w:rsid w:val="00411EA3"/>
    <w:rsid w:val="00414AF9"/>
    <w:rsid w:val="004216E2"/>
    <w:rsid w:val="004304A2"/>
    <w:rsid w:val="00431979"/>
    <w:rsid w:val="00432B30"/>
    <w:rsid w:val="00434D7C"/>
    <w:rsid w:val="00435ADD"/>
    <w:rsid w:val="00436231"/>
    <w:rsid w:val="00451456"/>
    <w:rsid w:val="00452C8C"/>
    <w:rsid w:val="00454EA3"/>
    <w:rsid w:val="0046603E"/>
    <w:rsid w:val="004663E2"/>
    <w:rsid w:val="00474AFE"/>
    <w:rsid w:val="0047659D"/>
    <w:rsid w:val="004774F9"/>
    <w:rsid w:val="0048212D"/>
    <w:rsid w:val="00483941"/>
    <w:rsid w:val="0048510D"/>
    <w:rsid w:val="004875AF"/>
    <w:rsid w:val="00490ABC"/>
    <w:rsid w:val="00491EE8"/>
    <w:rsid w:val="0049305F"/>
    <w:rsid w:val="00493D82"/>
    <w:rsid w:val="00494024"/>
    <w:rsid w:val="00497479"/>
    <w:rsid w:val="0049756B"/>
    <w:rsid w:val="004A4DB5"/>
    <w:rsid w:val="004A698F"/>
    <w:rsid w:val="004B1F5D"/>
    <w:rsid w:val="004B67DE"/>
    <w:rsid w:val="004C026E"/>
    <w:rsid w:val="004C073A"/>
    <w:rsid w:val="004C376A"/>
    <w:rsid w:val="004C4E64"/>
    <w:rsid w:val="004D0411"/>
    <w:rsid w:val="004D7FE3"/>
    <w:rsid w:val="004E47E2"/>
    <w:rsid w:val="004E5E8D"/>
    <w:rsid w:val="004F3898"/>
    <w:rsid w:val="004F785C"/>
    <w:rsid w:val="0050043B"/>
    <w:rsid w:val="00502CBF"/>
    <w:rsid w:val="0051612D"/>
    <w:rsid w:val="00516B9E"/>
    <w:rsid w:val="00517B82"/>
    <w:rsid w:val="0052135F"/>
    <w:rsid w:val="0053253A"/>
    <w:rsid w:val="00534C9C"/>
    <w:rsid w:val="00534EB5"/>
    <w:rsid w:val="00540E84"/>
    <w:rsid w:val="00541146"/>
    <w:rsid w:val="00542EC1"/>
    <w:rsid w:val="00546DA4"/>
    <w:rsid w:val="00547A33"/>
    <w:rsid w:val="005525FB"/>
    <w:rsid w:val="00560EC9"/>
    <w:rsid w:val="00563F9F"/>
    <w:rsid w:val="00564E38"/>
    <w:rsid w:val="005730D0"/>
    <w:rsid w:val="005776FA"/>
    <w:rsid w:val="00581031"/>
    <w:rsid w:val="00582988"/>
    <w:rsid w:val="0058693C"/>
    <w:rsid w:val="005908FC"/>
    <w:rsid w:val="00594766"/>
    <w:rsid w:val="005964A8"/>
    <w:rsid w:val="005A0429"/>
    <w:rsid w:val="005A3E39"/>
    <w:rsid w:val="005A58E4"/>
    <w:rsid w:val="005A6CBF"/>
    <w:rsid w:val="005B40AC"/>
    <w:rsid w:val="005B4B6B"/>
    <w:rsid w:val="005C1D26"/>
    <w:rsid w:val="005C465F"/>
    <w:rsid w:val="005C4D0D"/>
    <w:rsid w:val="005C7233"/>
    <w:rsid w:val="005D0444"/>
    <w:rsid w:val="005D147C"/>
    <w:rsid w:val="005E0139"/>
    <w:rsid w:val="005E6076"/>
    <w:rsid w:val="005F0207"/>
    <w:rsid w:val="005F0255"/>
    <w:rsid w:val="005F1762"/>
    <w:rsid w:val="005F4C21"/>
    <w:rsid w:val="005F5FAB"/>
    <w:rsid w:val="00600A33"/>
    <w:rsid w:val="006013F5"/>
    <w:rsid w:val="00607523"/>
    <w:rsid w:val="006076EC"/>
    <w:rsid w:val="00614B09"/>
    <w:rsid w:val="00621829"/>
    <w:rsid w:val="006240F5"/>
    <w:rsid w:val="0062524B"/>
    <w:rsid w:val="00635A59"/>
    <w:rsid w:val="00635E28"/>
    <w:rsid w:val="006373CF"/>
    <w:rsid w:val="00644272"/>
    <w:rsid w:val="006460E2"/>
    <w:rsid w:val="0064772A"/>
    <w:rsid w:val="00650E09"/>
    <w:rsid w:val="00651D85"/>
    <w:rsid w:val="00654528"/>
    <w:rsid w:val="00655558"/>
    <w:rsid w:val="006577D6"/>
    <w:rsid w:val="006608EA"/>
    <w:rsid w:val="006701B4"/>
    <w:rsid w:val="006719EB"/>
    <w:rsid w:val="00671F7C"/>
    <w:rsid w:val="0067354B"/>
    <w:rsid w:val="006754C4"/>
    <w:rsid w:val="00676A55"/>
    <w:rsid w:val="006830EB"/>
    <w:rsid w:val="00686E42"/>
    <w:rsid w:val="00690D70"/>
    <w:rsid w:val="00691892"/>
    <w:rsid w:val="006A0800"/>
    <w:rsid w:val="006A5470"/>
    <w:rsid w:val="006B17D2"/>
    <w:rsid w:val="006B2E68"/>
    <w:rsid w:val="006B33DC"/>
    <w:rsid w:val="006B34DB"/>
    <w:rsid w:val="006B7F4A"/>
    <w:rsid w:val="006C16B2"/>
    <w:rsid w:val="006C1802"/>
    <w:rsid w:val="006C3015"/>
    <w:rsid w:val="006D5580"/>
    <w:rsid w:val="006D5660"/>
    <w:rsid w:val="006E12CE"/>
    <w:rsid w:val="006E174E"/>
    <w:rsid w:val="006E5A88"/>
    <w:rsid w:val="006F119D"/>
    <w:rsid w:val="006F216F"/>
    <w:rsid w:val="006F3562"/>
    <w:rsid w:val="006F3A42"/>
    <w:rsid w:val="006F3F8A"/>
    <w:rsid w:val="006F4887"/>
    <w:rsid w:val="006F5620"/>
    <w:rsid w:val="006F6F73"/>
    <w:rsid w:val="00700ADD"/>
    <w:rsid w:val="00701319"/>
    <w:rsid w:val="0070315A"/>
    <w:rsid w:val="007035A8"/>
    <w:rsid w:val="0070417B"/>
    <w:rsid w:val="0070635F"/>
    <w:rsid w:val="00706E70"/>
    <w:rsid w:val="0070725E"/>
    <w:rsid w:val="00712D51"/>
    <w:rsid w:val="007138CC"/>
    <w:rsid w:val="00727D62"/>
    <w:rsid w:val="00730D6E"/>
    <w:rsid w:val="00736612"/>
    <w:rsid w:val="00740273"/>
    <w:rsid w:val="00744E52"/>
    <w:rsid w:val="00744F07"/>
    <w:rsid w:val="00751ADC"/>
    <w:rsid w:val="007526F9"/>
    <w:rsid w:val="00752EBD"/>
    <w:rsid w:val="007545E3"/>
    <w:rsid w:val="00757438"/>
    <w:rsid w:val="007574D0"/>
    <w:rsid w:val="0076185E"/>
    <w:rsid w:val="0076339E"/>
    <w:rsid w:val="00764644"/>
    <w:rsid w:val="00773FE9"/>
    <w:rsid w:val="00774E6A"/>
    <w:rsid w:val="00775C69"/>
    <w:rsid w:val="007764FD"/>
    <w:rsid w:val="0078247D"/>
    <w:rsid w:val="00785071"/>
    <w:rsid w:val="0078717E"/>
    <w:rsid w:val="007873D8"/>
    <w:rsid w:val="007902A6"/>
    <w:rsid w:val="007910C9"/>
    <w:rsid w:val="007915E7"/>
    <w:rsid w:val="007954C5"/>
    <w:rsid w:val="00795B70"/>
    <w:rsid w:val="007A0464"/>
    <w:rsid w:val="007A29DB"/>
    <w:rsid w:val="007A5C5C"/>
    <w:rsid w:val="007A5E2D"/>
    <w:rsid w:val="007B15AD"/>
    <w:rsid w:val="007B2173"/>
    <w:rsid w:val="007B2864"/>
    <w:rsid w:val="007B326F"/>
    <w:rsid w:val="007B5E33"/>
    <w:rsid w:val="007B6113"/>
    <w:rsid w:val="007C183C"/>
    <w:rsid w:val="007D0234"/>
    <w:rsid w:val="007D1642"/>
    <w:rsid w:val="007F33D2"/>
    <w:rsid w:val="007F590B"/>
    <w:rsid w:val="008046BA"/>
    <w:rsid w:val="008131FD"/>
    <w:rsid w:val="00815A2F"/>
    <w:rsid w:val="00815CB5"/>
    <w:rsid w:val="00823D06"/>
    <w:rsid w:val="00831BDB"/>
    <w:rsid w:val="00832A98"/>
    <w:rsid w:val="008331F0"/>
    <w:rsid w:val="008433C1"/>
    <w:rsid w:val="00844ECB"/>
    <w:rsid w:val="00845DC2"/>
    <w:rsid w:val="00845E76"/>
    <w:rsid w:val="008500FA"/>
    <w:rsid w:val="008578C9"/>
    <w:rsid w:val="008654D4"/>
    <w:rsid w:val="00865656"/>
    <w:rsid w:val="00871AC5"/>
    <w:rsid w:val="00872559"/>
    <w:rsid w:val="00873EBD"/>
    <w:rsid w:val="00874143"/>
    <w:rsid w:val="008822D4"/>
    <w:rsid w:val="00884A6B"/>
    <w:rsid w:val="008860ED"/>
    <w:rsid w:val="00892A8A"/>
    <w:rsid w:val="00894865"/>
    <w:rsid w:val="008A1436"/>
    <w:rsid w:val="008A31A5"/>
    <w:rsid w:val="008A32FE"/>
    <w:rsid w:val="008B40CD"/>
    <w:rsid w:val="008B4F31"/>
    <w:rsid w:val="008B561C"/>
    <w:rsid w:val="008C24F6"/>
    <w:rsid w:val="008C5901"/>
    <w:rsid w:val="008D146D"/>
    <w:rsid w:val="008D2674"/>
    <w:rsid w:val="008D31BB"/>
    <w:rsid w:val="008D406D"/>
    <w:rsid w:val="008D5F10"/>
    <w:rsid w:val="008D7BE4"/>
    <w:rsid w:val="008E02AA"/>
    <w:rsid w:val="008E3945"/>
    <w:rsid w:val="008E3F0F"/>
    <w:rsid w:val="008E6C4B"/>
    <w:rsid w:val="008F02BD"/>
    <w:rsid w:val="008F3863"/>
    <w:rsid w:val="008F4BE3"/>
    <w:rsid w:val="008F4E28"/>
    <w:rsid w:val="008F5218"/>
    <w:rsid w:val="009108C4"/>
    <w:rsid w:val="009108E2"/>
    <w:rsid w:val="0091273D"/>
    <w:rsid w:val="00913158"/>
    <w:rsid w:val="00917CEA"/>
    <w:rsid w:val="0092249A"/>
    <w:rsid w:val="00922E3B"/>
    <w:rsid w:val="00922EB4"/>
    <w:rsid w:val="0092746D"/>
    <w:rsid w:val="00933225"/>
    <w:rsid w:val="0093467B"/>
    <w:rsid w:val="0094155F"/>
    <w:rsid w:val="00941940"/>
    <w:rsid w:val="00941E01"/>
    <w:rsid w:val="009471F1"/>
    <w:rsid w:val="00951984"/>
    <w:rsid w:val="009533E3"/>
    <w:rsid w:val="00955B1B"/>
    <w:rsid w:val="009560AE"/>
    <w:rsid w:val="00960B81"/>
    <w:rsid w:val="009641D2"/>
    <w:rsid w:val="009675A2"/>
    <w:rsid w:val="00971DFA"/>
    <w:rsid w:val="00976C7A"/>
    <w:rsid w:val="00977BED"/>
    <w:rsid w:val="009823E8"/>
    <w:rsid w:val="00997DF0"/>
    <w:rsid w:val="009A4A23"/>
    <w:rsid w:val="009A5DED"/>
    <w:rsid w:val="009B022D"/>
    <w:rsid w:val="009B0F32"/>
    <w:rsid w:val="009B121E"/>
    <w:rsid w:val="009B1AF6"/>
    <w:rsid w:val="009B1B48"/>
    <w:rsid w:val="009B243A"/>
    <w:rsid w:val="009B6EAA"/>
    <w:rsid w:val="009C3AA7"/>
    <w:rsid w:val="009D134E"/>
    <w:rsid w:val="009D179C"/>
    <w:rsid w:val="009D6FD8"/>
    <w:rsid w:val="009D7DCD"/>
    <w:rsid w:val="009E0F9D"/>
    <w:rsid w:val="009E1018"/>
    <w:rsid w:val="009E1CCE"/>
    <w:rsid w:val="009E4889"/>
    <w:rsid w:val="009E6D40"/>
    <w:rsid w:val="009F0FD6"/>
    <w:rsid w:val="009F3610"/>
    <w:rsid w:val="009F45B4"/>
    <w:rsid w:val="00A016CF"/>
    <w:rsid w:val="00A029BE"/>
    <w:rsid w:val="00A03AF5"/>
    <w:rsid w:val="00A04B8C"/>
    <w:rsid w:val="00A170C1"/>
    <w:rsid w:val="00A17E57"/>
    <w:rsid w:val="00A206DA"/>
    <w:rsid w:val="00A36CB4"/>
    <w:rsid w:val="00A42A28"/>
    <w:rsid w:val="00A468ED"/>
    <w:rsid w:val="00A54EA9"/>
    <w:rsid w:val="00A57C15"/>
    <w:rsid w:val="00A57D8E"/>
    <w:rsid w:val="00A61EEF"/>
    <w:rsid w:val="00A66FCA"/>
    <w:rsid w:val="00A70F96"/>
    <w:rsid w:val="00A71735"/>
    <w:rsid w:val="00A73DB0"/>
    <w:rsid w:val="00A80E8D"/>
    <w:rsid w:val="00A840D8"/>
    <w:rsid w:val="00A870AC"/>
    <w:rsid w:val="00A90F2B"/>
    <w:rsid w:val="00A92D13"/>
    <w:rsid w:val="00A93441"/>
    <w:rsid w:val="00A971BA"/>
    <w:rsid w:val="00AA15B0"/>
    <w:rsid w:val="00AA2943"/>
    <w:rsid w:val="00AA3AAA"/>
    <w:rsid w:val="00AB04E2"/>
    <w:rsid w:val="00AC0580"/>
    <w:rsid w:val="00AC4679"/>
    <w:rsid w:val="00AC7EF9"/>
    <w:rsid w:val="00AD4064"/>
    <w:rsid w:val="00AD6E4D"/>
    <w:rsid w:val="00AF0566"/>
    <w:rsid w:val="00AF0C37"/>
    <w:rsid w:val="00AF538D"/>
    <w:rsid w:val="00AF7F2A"/>
    <w:rsid w:val="00B04461"/>
    <w:rsid w:val="00B04A3F"/>
    <w:rsid w:val="00B07476"/>
    <w:rsid w:val="00B07B4C"/>
    <w:rsid w:val="00B13ED0"/>
    <w:rsid w:val="00B226F7"/>
    <w:rsid w:val="00B23B32"/>
    <w:rsid w:val="00B356B1"/>
    <w:rsid w:val="00B360E6"/>
    <w:rsid w:val="00B37997"/>
    <w:rsid w:val="00B51076"/>
    <w:rsid w:val="00B5127A"/>
    <w:rsid w:val="00B53CA8"/>
    <w:rsid w:val="00B5656D"/>
    <w:rsid w:val="00B56BE8"/>
    <w:rsid w:val="00B63A85"/>
    <w:rsid w:val="00B66375"/>
    <w:rsid w:val="00B74663"/>
    <w:rsid w:val="00B80DBD"/>
    <w:rsid w:val="00B82A52"/>
    <w:rsid w:val="00B82FB3"/>
    <w:rsid w:val="00B906EB"/>
    <w:rsid w:val="00B935F3"/>
    <w:rsid w:val="00B964C7"/>
    <w:rsid w:val="00BA0F69"/>
    <w:rsid w:val="00BA2319"/>
    <w:rsid w:val="00BA23C1"/>
    <w:rsid w:val="00BA4931"/>
    <w:rsid w:val="00BA6B3C"/>
    <w:rsid w:val="00BB23E8"/>
    <w:rsid w:val="00BB3142"/>
    <w:rsid w:val="00BB603F"/>
    <w:rsid w:val="00BB7433"/>
    <w:rsid w:val="00BC137C"/>
    <w:rsid w:val="00BD21DF"/>
    <w:rsid w:val="00BD2CD1"/>
    <w:rsid w:val="00BD589F"/>
    <w:rsid w:val="00BE13B4"/>
    <w:rsid w:val="00BF5014"/>
    <w:rsid w:val="00C0081D"/>
    <w:rsid w:val="00C05383"/>
    <w:rsid w:val="00C06BD6"/>
    <w:rsid w:val="00C103E0"/>
    <w:rsid w:val="00C10EA2"/>
    <w:rsid w:val="00C12356"/>
    <w:rsid w:val="00C135BE"/>
    <w:rsid w:val="00C17486"/>
    <w:rsid w:val="00C176D9"/>
    <w:rsid w:val="00C2045E"/>
    <w:rsid w:val="00C24F32"/>
    <w:rsid w:val="00C31FED"/>
    <w:rsid w:val="00C333B4"/>
    <w:rsid w:val="00C37073"/>
    <w:rsid w:val="00C37A5B"/>
    <w:rsid w:val="00C4216D"/>
    <w:rsid w:val="00C434B2"/>
    <w:rsid w:val="00C46B1F"/>
    <w:rsid w:val="00C53C08"/>
    <w:rsid w:val="00C54973"/>
    <w:rsid w:val="00C61EEA"/>
    <w:rsid w:val="00C637A4"/>
    <w:rsid w:val="00C700BC"/>
    <w:rsid w:val="00C701DF"/>
    <w:rsid w:val="00C714F2"/>
    <w:rsid w:val="00C72CA1"/>
    <w:rsid w:val="00C749C1"/>
    <w:rsid w:val="00C75FB3"/>
    <w:rsid w:val="00C852E2"/>
    <w:rsid w:val="00C8585F"/>
    <w:rsid w:val="00C92506"/>
    <w:rsid w:val="00C92CF0"/>
    <w:rsid w:val="00CA27CA"/>
    <w:rsid w:val="00CB2590"/>
    <w:rsid w:val="00CB439A"/>
    <w:rsid w:val="00CB450B"/>
    <w:rsid w:val="00CC2DCC"/>
    <w:rsid w:val="00CC488F"/>
    <w:rsid w:val="00CC4A7F"/>
    <w:rsid w:val="00CC4EEF"/>
    <w:rsid w:val="00CC53D4"/>
    <w:rsid w:val="00CC7A32"/>
    <w:rsid w:val="00CD26FC"/>
    <w:rsid w:val="00CE25A3"/>
    <w:rsid w:val="00CE29B6"/>
    <w:rsid w:val="00CF0D19"/>
    <w:rsid w:val="00CF702F"/>
    <w:rsid w:val="00D10317"/>
    <w:rsid w:val="00D11EF8"/>
    <w:rsid w:val="00D13D8B"/>
    <w:rsid w:val="00D14F35"/>
    <w:rsid w:val="00D206EE"/>
    <w:rsid w:val="00D26363"/>
    <w:rsid w:val="00D26C7C"/>
    <w:rsid w:val="00D26EFB"/>
    <w:rsid w:val="00D313AD"/>
    <w:rsid w:val="00D33C37"/>
    <w:rsid w:val="00D366DD"/>
    <w:rsid w:val="00D42553"/>
    <w:rsid w:val="00D45593"/>
    <w:rsid w:val="00D479A7"/>
    <w:rsid w:val="00D50630"/>
    <w:rsid w:val="00D52012"/>
    <w:rsid w:val="00D5205A"/>
    <w:rsid w:val="00D531C5"/>
    <w:rsid w:val="00D63B63"/>
    <w:rsid w:val="00D65745"/>
    <w:rsid w:val="00D66149"/>
    <w:rsid w:val="00D72A9F"/>
    <w:rsid w:val="00D734A5"/>
    <w:rsid w:val="00D77869"/>
    <w:rsid w:val="00D77AA7"/>
    <w:rsid w:val="00D81956"/>
    <w:rsid w:val="00D83956"/>
    <w:rsid w:val="00D8461B"/>
    <w:rsid w:val="00D90C35"/>
    <w:rsid w:val="00D94E0A"/>
    <w:rsid w:val="00DA0CA9"/>
    <w:rsid w:val="00DA39F1"/>
    <w:rsid w:val="00DA3C94"/>
    <w:rsid w:val="00DB2968"/>
    <w:rsid w:val="00DB7E5C"/>
    <w:rsid w:val="00DC2FE2"/>
    <w:rsid w:val="00DC417B"/>
    <w:rsid w:val="00DC69F8"/>
    <w:rsid w:val="00DD1FB5"/>
    <w:rsid w:val="00DD3409"/>
    <w:rsid w:val="00DD4FEF"/>
    <w:rsid w:val="00DE5D4C"/>
    <w:rsid w:val="00E00740"/>
    <w:rsid w:val="00E03CDC"/>
    <w:rsid w:val="00E05A95"/>
    <w:rsid w:val="00E065C7"/>
    <w:rsid w:val="00E16583"/>
    <w:rsid w:val="00E25DC8"/>
    <w:rsid w:val="00E2701E"/>
    <w:rsid w:val="00E347A1"/>
    <w:rsid w:val="00E40F23"/>
    <w:rsid w:val="00E41050"/>
    <w:rsid w:val="00E435D8"/>
    <w:rsid w:val="00E440B3"/>
    <w:rsid w:val="00E44493"/>
    <w:rsid w:val="00E531E2"/>
    <w:rsid w:val="00E54BD9"/>
    <w:rsid w:val="00E57C59"/>
    <w:rsid w:val="00E62C60"/>
    <w:rsid w:val="00E6506F"/>
    <w:rsid w:val="00E65508"/>
    <w:rsid w:val="00E72F7D"/>
    <w:rsid w:val="00E75352"/>
    <w:rsid w:val="00E77AE4"/>
    <w:rsid w:val="00E80681"/>
    <w:rsid w:val="00E84839"/>
    <w:rsid w:val="00E84CEC"/>
    <w:rsid w:val="00E85371"/>
    <w:rsid w:val="00E921A4"/>
    <w:rsid w:val="00E94D64"/>
    <w:rsid w:val="00EA0375"/>
    <w:rsid w:val="00EA058E"/>
    <w:rsid w:val="00EA1A56"/>
    <w:rsid w:val="00EA55B7"/>
    <w:rsid w:val="00EA6DA8"/>
    <w:rsid w:val="00EB7847"/>
    <w:rsid w:val="00EC1EEA"/>
    <w:rsid w:val="00ED0BC6"/>
    <w:rsid w:val="00EE20AD"/>
    <w:rsid w:val="00EE3E03"/>
    <w:rsid w:val="00EE7908"/>
    <w:rsid w:val="00EF22FA"/>
    <w:rsid w:val="00EF4178"/>
    <w:rsid w:val="00EF62E7"/>
    <w:rsid w:val="00EF6345"/>
    <w:rsid w:val="00F00120"/>
    <w:rsid w:val="00F01642"/>
    <w:rsid w:val="00F043D3"/>
    <w:rsid w:val="00F0710D"/>
    <w:rsid w:val="00F11655"/>
    <w:rsid w:val="00F11749"/>
    <w:rsid w:val="00F13E60"/>
    <w:rsid w:val="00F16E67"/>
    <w:rsid w:val="00F209E3"/>
    <w:rsid w:val="00F2145C"/>
    <w:rsid w:val="00F231CF"/>
    <w:rsid w:val="00F2375E"/>
    <w:rsid w:val="00F255DF"/>
    <w:rsid w:val="00F2595C"/>
    <w:rsid w:val="00F25B24"/>
    <w:rsid w:val="00F3229A"/>
    <w:rsid w:val="00F331CD"/>
    <w:rsid w:val="00F3674D"/>
    <w:rsid w:val="00F44595"/>
    <w:rsid w:val="00F623A1"/>
    <w:rsid w:val="00F6320A"/>
    <w:rsid w:val="00F80E57"/>
    <w:rsid w:val="00F81B86"/>
    <w:rsid w:val="00F875F8"/>
    <w:rsid w:val="00F90386"/>
    <w:rsid w:val="00FA1731"/>
    <w:rsid w:val="00FA4007"/>
    <w:rsid w:val="00FA5890"/>
    <w:rsid w:val="00FB1362"/>
    <w:rsid w:val="00FC18CC"/>
    <w:rsid w:val="00FC3476"/>
    <w:rsid w:val="00FD7369"/>
    <w:rsid w:val="00FE2214"/>
    <w:rsid w:val="00FE2FBC"/>
    <w:rsid w:val="00FE575F"/>
    <w:rsid w:val="00FF0277"/>
    <w:rsid w:val="00FF3EFE"/>
    <w:rsid w:val="00FF5BC0"/>
    <w:rsid w:val="00FF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i.gov.uk/microsoft_word_-_final_budget_2015-16_savings_delivery_pla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A8268-ACCA-413B-8D4C-A606CAD0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3</cp:revision>
  <cp:lastPrinted>2013-09-30T10:53:00Z</cp:lastPrinted>
  <dcterms:created xsi:type="dcterms:W3CDTF">2015-04-13T09:46:00Z</dcterms:created>
  <dcterms:modified xsi:type="dcterms:W3CDTF">2015-04-13T10:59:00Z</dcterms:modified>
</cp:coreProperties>
</file>