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87E" w:rsidRPr="00353920" w:rsidRDefault="00F5587E" w:rsidP="00F5587E">
      <w:pPr>
        <w:spacing w:line="360" w:lineRule="auto"/>
        <w:rPr>
          <w:b/>
          <w:sz w:val="28"/>
          <w:szCs w:val="28"/>
          <w:u w:val="single"/>
        </w:rPr>
      </w:pPr>
      <w:r w:rsidRPr="00353920">
        <w:rPr>
          <w:b/>
          <w:sz w:val="28"/>
          <w:szCs w:val="28"/>
          <w:u w:val="single"/>
        </w:rPr>
        <w:t xml:space="preserve">NICCY Child Sexual Abuse Event – Speaking Notes </w:t>
      </w:r>
    </w:p>
    <w:p w:rsidR="00F5587E" w:rsidRPr="00353920" w:rsidRDefault="00F5587E" w:rsidP="00F5587E">
      <w:pPr>
        <w:spacing w:line="360" w:lineRule="auto"/>
        <w:rPr>
          <w:sz w:val="28"/>
          <w:szCs w:val="28"/>
        </w:rPr>
      </w:pPr>
    </w:p>
    <w:p w:rsidR="00F5587E" w:rsidRPr="00353920" w:rsidRDefault="00F5587E" w:rsidP="00F5587E">
      <w:pPr>
        <w:spacing w:line="360" w:lineRule="auto"/>
        <w:rPr>
          <w:b/>
          <w:sz w:val="28"/>
          <w:szCs w:val="28"/>
        </w:rPr>
      </w:pPr>
      <w:r w:rsidRPr="00353920">
        <w:rPr>
          <w:b/>
          <w:sz w:val="28"/>
          <w:szCs w:val="28"/>
        </w:rPr>
        <w:t>Slide 1 - Intro</w:t>
      </w:r>
    </w:p>
    <w:p w:rsidR="00F5587E" w:rsidRPr="00353920" w:rsidRDefault="00F5587E" w:rsidP="00F5587E">
      <w:pPr>
        <w:pStyle w:val="ListParagraph"/>
        <w:numPr>
          <w:ilvl w:val="0"/>
          <w:numId w:val="1"/>
        </w:numPr>
        <w:spacing w:line="360" w:lineRule="auto"/>
        <w:ind w:left="426" w:hanging="426"/>
        <w:rPr>
          <w:sz w:val="28"/>
          <w:szCs w:val="28"/>
        </w:rPr>
      </w:pPr>
      <w:r w:rsidRPr="00353920">
        <w:rPr>
          <w:sz w:val="28"/>
          <w:szCs w:val="28"/>
        </w:rPr>
        <w:t xml:space="preserve">Good afternoon, my name is Caroline Gillan and I am the Director </w:t>
      </w:r>
      <w:r w:rsidR="00CE38C1" w:rsidRPr="00353920">
        <w:rPr>
          <w:sz w:val="28"/>
          <w:szCs w:val="28"/>
        </w:rPr>
        <w:t>of</w:t>
      </w:r>
      <w:r w:rsidRPr="00353920">
        <w:rPr>
          <w:sz w:val="28"/>
          <w:szCs w:val="28"/>
        </w:rPr>
        <w:t xml:space="preserve"> Access, Inclusion and Wellbeing in the Department of Education. </w:t>
      </w:r>
    </w:p>
    <w:p w:rsidR="00F5587E" w:rsidRPr="00353920" w:rsidRDefault="00F5587E" w:rsidP="00F5587E">
      <w:pPr>
        <w:pStyle w:val="ListParagraph"/>
        <w:spacing w:line="360" w:lineRule="auto"/>
        <w:ind w:left="426" w:hanging="426"/>
        <w:rPr>
          <w:sz w:val="28"/>
          <w:szCs w:val="28"/>
        </w:rPr>
      </w:pPr>
    </w:p>
    <w:p w:rsidR="00F5587E" w:rsidRPr="00353920" w:rsidRDefault="00F5587E" w:rsidP="00F5587E">
      <w:pPr>
        <w:pStyle w:val="ListParagraph"/>
        <w:numPr>
          <w:ilvl w:val="0"/>
          <w:numId w:val="1"/>
        </w:numPr>
        <w:spacing w:line="360" w:lineRule="auto"/>
        <w:ind w:left="426" w:hanging="426"/>
        <w:rPr>
          <w:sz w:val="28"/>
          <w:szCs w:val="28"/>
        </w:rPr>
      </w:pPr>
      <w:r w:rsidRPr="00353920">
        <w:rPr>
          <w:sz w:val="28"/>
          <w:szCs w:val="28"/>
        </w:rPr>
        <w:t>I have a broad remit within the Department</w:t>
      </w:r>
      <w:r w:rsidR="00A113EC" w:rsidRPr="00353920">
        <w:rPr>
          <w:sz w:val="28"/>
          <w:szCs w:val="28"/>
        </w:rPr>
        <w:t>,</w:t>
      </w:r>
      <w:r w:rsidRPr="00353920">
        <w:rPr>
          <w:sz w:val="28"/>
          <w:szCs w:val="28"/>
        </w:rPr>
        <w:t xml:space="preserve"> which includes responsibility for child protection &amp; safeguarding; the independent school counselling </w:t>
      </w:r>
      <w:r w:rsidR="00A113EC" w:rsidRPr="00353920">
        <w:rPr>
          <w:sz w:val="28"/>
          <w:szCs w:val="28"/>
        </w:rPr>
        <w:t>s</w:t>
      </w:r>
      <w:r w:rsidRPr="00353920">
        <w:rPr>
          <w:sz w:val="28"/>
          <w:szCs w:val="28"/>
        </w:rPr>
        <w:t xml:space="preserve">ervice; additional education needs; looked after children; bullying; attendance and special educational needs.  </w:t>
      </w:r>
    </w:p>
    <w:p w:rsidR="00A113EC" w:rsidRPr="00353920" w:rsidRDefault="00A113EC" w:rsidP="00A113EC">
      <w:pPr>
        <w:pStyle w:val="ListParagraph"/>
        <w:spacing w:line="360" w:lineRule="auto"/>
        <w:ind w:left="426"/>
        <w:rPr>
          <w:sz w:val="28"/>
          <w:szCs w:val="28"/>
        </w:rPr>
      </w:pPr>
    </w:p>
    <w:p w:rsidR="0020002C" w:rsidRPr="00353920" w:rsidRDefault="0020002C" w:rsidP="0020002C">
      <w:pPr>
        <w:pStyle w:val="ListParagraph"/>
        <w:rPr>
          <w:sz w:val="28"/>
          <w:szCs w:val="28"/>
        </w:rPr>
      </w:pPr>
    </w:p>
    <w:p w:rsidR="00F5587E" w:rsidRPr="00353920" w:rsidRDefault="00F5587E" w:rsidP="00F5587E">
      <w:pPr>
        <w:rPr>
          <w:b/>
          <w:sz w:val="28"/>
          <w:szCs w:val="28"/>
        </w:rPr>
      </w:pPr>
      <w:r w:rsidRPr="00353920">
        <w:rPr>
          <w:b/>
          <w:sz w:val="28"/>
          <w:szCs w:val="28"/>
        </w:rPr>
        <w:t xml:space="preserve">Slide </w:t>
      </w:r>
      <w:r w:rsidR="0020002C" w:rsidRPr="00353920">
        <w:rPr>
          <w:b/>
          <w:sz w:val="28"/>
          <w:szCs w:val="28"/>
        </w:rPr>
        <w:t>2</w:t>
      </w:r>
      <w:r w:rsidRPr="00353920">
        <w:rPr>
          <w:b/>
          <w:sz w:val="28"/>
          <w:szCs w:val="28"/>
        </w:rPr>
        <w:t xml:space="preserve"> – Role of Education – Child </w:t>
      </w:r>
      <w:proofErr w:type="gramStart"/>
      <w:r w:rsidRPr="00353920">
        <w:rPr>
          <w:b/>
          <w:sz w:val="28"/>
          <w:szCs w:val="28"/>
        </w:rPr>
        <w:t>Protection</w:t>
      </w:r>
      <w:proofErr w:type="gramEnd"/>
    </w:p>
    <w:p w:rsidR="00F5587E" w:rsidRPr="00353920" w:rsidRDefault="00F5587E" w:rsidP="00F5587E">
      <w:pPr>
        <w:pStyle w:val="ListParagraph"/>
        <w:spacing w:line="360" w:lineRule="auto"/>
        <w:ind w:left="425"/>
        <w:rPr>
          <w:rStyle w:val="introtext"/>
          <w:sz w:val="28"/>
          <w:szCs w:val="28"/>
        </w:rPr>
      </w:pPr>
    </w:p>
    <w:p w:rsidR="00F5587E" w:rsidRPr="00353920" w:rsidRDefault="00F310BA" w:rsidP="00F5587E">
      <w:pPr>
        <w:pStyle w:val="ListParagraph"/>
        <w:numPr>
          <w:ilvl w:val="0"/>
          <w:numId w:val="25"/>
        </w:numPr>
        <w:spacing w:line="360" w:lineRule="auto"/>
        <w:ind w:left="425" w:hanging="425"/>
        <w:rPr>
          <w:rStyle w:val="introtext"/>
          <w:b/>
          <w:sz w:val="28"/>
          <w:szCs w:val="28"/>
        </w:rPr>
      </w:pPr>
      <w:r w:rsidRPr="00353920">
        <w:rPr>
          <w:rStyle w:val="introtext"/>
          <w:sz w:val="28"/>
          <w:szCs w:val="28"/>
        </w:rPr>
        <w:t>I want to start by giving you a brief</w:t>
      </w:r>
      <w:r w:rsidR="00F5587E" w:rsidRPr="00353920">
        <w:rPr>
          <w:rStyle w:val="introtext"/>
          <w:sz w:val="28"/>
          <w:szCs w:val="28"/>
        </w:rPr>
        <w:t xml:space="preserve"> overview of the role of education in child protection. </w:t>
      </w:r>
    </w:p>
    <w:p w:rsidR="00F5587E" w:rsidRPr="00353920" w:rsidRDefault="00F5587E" w:rsidP="00F5587E">
      <w:pPr>
        <w:pStyle w:val="ListParagraph"/>
        <w:spacing w:line="360" w:lineRule="auto"/>
        <w:ind w:left="425"/>
        <w:rPr>
          <w:rStyle w:val="introtext"/>
          <w:b/>
          <w:sz w:val="28"/>
          <w:szCs w:val="28"/>
        </w:rPr>
      </w:pPr>
    </w:p>
    <w:p w:rsidR="00D55B46" w:rsidRPr="00353920" w:rsidRDefault="00D55B46" w:rsidP="00F5587E">
      <w:pPr>
        <w:pStyle w:val="ListParagraph"/>
        <w:numPr>
          <w:ilvl w:val="0"/>
          <w:numId w:val="25"/>
        </w:numPr>
        <w:spacing w:line="360" w:lineRule="auto"/>
        <w:ind w:left="425" w:hanging="425"/>
        <w:rPr>
          <w:rStyle w:val="introtext"/>
          <w:sz w:val="28"/>
          <w:szCs w:val="28"/>
        </w:rPr>
      </w:pPr>
      <w:r w:rsidRPr="00353920">
        <w:rPr>
          <w:rStyle w:val="introtext"/>
          <w:sz w:val="28"/>
          <w:szCs w:val="28"/>
        </w:rPr>
        <w:t>The education sector is uniquely place</w:t>
      </w:r>
      <w:r w:rsidR="00A32BE8" w:rsidRPr="00353920">
        <w:rPr>
          <w:rStyle w:val="introtext"/>
          <w:sz w:val="28"/>
          <w:szCs w:val="28"/>
        </w:rPr>
        <w:t xml:space="preserve"> </w:t>
      </w:r>
      <w:r w:rsidRPr="00353920">
        <w:rPr>
          <w:rStyle w:val="introtext"/>
          <w:sz w:val="28"/>
          <w:szCs w:val="28"/>
        </w:rPr>
        <w:t>as it interacts with children and young people</w:t>
      </w:r>
      <w:r w:rsidR="00A32BE8" w:rsidRPr="00353920">
        <w:rPr>
          <w:rStyle w:val="introtext"/>
          <w:sz w:val="28"/>
          <w:szCs w:val="28"/>
        </w:rPr>
        <w:t xml:space="preserve"> </w:t>
      </w:r>
      <w:r w:rsidRPr="00353920">
        <w:rPr>
          <w:rStyle w:val="introtext"/>
          <w:sz w:val="28"/>
          <w:szCs w:val="28"/>
        </w:rPr>
        <w:t>on a daily basis. This provides schools with the opportunity to be a positive influence</w:t>
      </w:r>
      <w:r w:rsidR="00254AB8" w:rsidRPr="00353920">
        <w:rPr>
          <w:rStyle w:val="introtext"/>
          <w:sz w:val="28"/>
          <w:szCs w:val="28"/>
        </w:rPr>
        <w:t>; to support parents in teaching valuable lessons to children &amp; young people</w:t>
      </w:r>
      <w:r w:rsidR="00A33BB6" w:rsidRPr="00353920">
        <w:rPr>
          <w:rStyle w:val="introtext"/>
          <w:sz w:val="28"/>
          <w:szCs w:val="28"/>
        </w:rPr>
        <w:t>;</w:t>
      </w:r>
      <w:r w:rsidR="00254AB8" w:rsidRPr="00353920">
        <w:rPr>
          <w:rStyle w:val="introtext"/>
          <w:sz w:val="28"/>
          <w:szCs w:val="28"/>
        </w:rPr>
        <w:t xml:space="preserve"> to be alert to the challen</w:t>
      </w:r>
      <w:r w:rsidR="00A33BB6" w:rsidRPr="00353920">
        <w:rPr>
          <w:rStyle w:val="introtext"/>
          <w:sz w:val="28"/>
          <w:szCs w:val="28"/>
        </w:rPr>
        <w:t xml:space="preserve">ges </w:t>
      </w:r>
      <w:r w:rsidR="00CE38C1" w:rsidRPr="00353920">
        <w:rPr>
          <w:rStyle w:val="introtext"/>
          <w:sz w:val="28"/>
          <w:szCs w:val="28"/>
        </w:rPr>
        <w:t>pupils</w:t>
      </w:r>
      <w:r w:rsidR="00A33BB6" w:rsidRPr="00353920">
        <w:rPr>
          <w:rStyle w:val="introtext"/>
          <w:sz w:val="28"/>
          <w:szCs w:val="28"/>
        </w:rPr>
        <w:t xml:space="preserve"> might be experiencing and to respond appropriately when issues of concern arise. </w:t>
      </w:r>
    </w:p>
    <w:p w:rsidR="00A32BE8" w:rsidRPr="00353920" w:rsidRDefault="00A32BE8" w:rsidP="00A32BE8">
      <w:pPr>
        <w:pStyle w:val="ListParagraph"/>
        <w:rPr>
          <w:rStyle w:val="introtext"/>
          <w:sz w:val="28"/>
          <w:szCs w:val="28"/>
        </w:rPr>
      </w:pPr>
    </w:p>
    <w:p w:rsidR="00A32BE8" w:rsidRPr="00353920" w:rsidRDefault="00A32BE8" w:rsidP="00A32BE8">
      <w:pPr>
        <w:spacing w:line="360" w:lineRule="auto"/>
        <w:rPr>
          <w:rStyle w:val="introtext"/>
          <w:sz w:val="28"/>
          <w:szCs w:val="28"/>
        </w:rPr>
      </w:pPr>
    </w:p>
    <w:p w:rsidR="00D55B46" w:rsidRPr="00353920" w:rsidRDefault="00D55B46" w:rsidP="00D55B46">
      <w:pPr>
        <w:pStyle w:val="ListParagraph"/>
        <w:rPr>
          <w:rStyle w:val="introtext"/>
          <w:sz w:val="28"/>
          <w:szCs w:val="28"/>
        </w:rPr>
      </w:pPr>
    </w:p>
    <w:p w:rsidR="00254AB8" w:rsidRPr="00353920" w:rsidRDefault="00254AB8" w:rsidP="00D55B46">
      <w:pPr>
        <w:pStyle w:val="ListParagraph"/>
        <w:rPr>
          <w:rStyle w:val="introtext"/>
          <w:sz w:val="28"/>
          <w:szCs w:val="28"/>
        </w:rPr>
      </w:pPr>
    </w:p>
    <w:p w:rsidR="00F5587E" w:rsidRPr="00353920" w:rsidRDefault="00A32BE8" w:rsidP="00CE38C1">
      <w:pPr>
        <w:pStyle w:val="ListParagraph"/>
        <w:numPr>
          <w:ilvl w:val="0"/>
          <w:numId w:val="25"/>
        </w:numPr>
        <w:spacing w:line="360" w:lineRule="auto"/>
        <w:ind w:left="425" w:hanging="425"/>
        <w:rPr>
          <w:rStyle w:val="introtext"/>
          <w:b/>
          <w:sz w:val="28"/>
          <w:szCs w:val="28"/>
        </w:rPr>
      </w:pPr>
      <w:r w:rsidRPr="00353920">
        <w:rPr>
          <w:rStyle w:val="introtext"/>
          <w:sz w:val="28"/>
          <w:szCs w:val="28"/>
        </w:rPr>
        <w:t>To that end, a</w:t>
      </w:r>
      <w:r w:rsidR="00F5587E" w:rsidRPr="00353920">
        <w:rPr>
          <w:rStyle w:val="introtext"/>
          <w:sz w:val="28"/>
          <w:szCs w:val="28"/>
        </w:rPr>
        <w:t xml:space="preserve"> comprehensive suite of policies and procedu</w:t>
      </w:r>
      <w:r w:rsidR="00F310BA" w:rsidRPr="00353920">
        <w:rPr>
          <w:rStyle w:val="introtext"/>
          <w:sz w:val="28"/>
          <w:szCs w:val="28"/>
        </w:rPr>
        <w:t>res on safeguarding and child</w:t>
      </w:r>
      <w:r w:rsidR="00F5587E" w:rsidRPr="00353920">
        <w:rPr>
          <w:rStyle w:val="introtext"/>
          <w:sz w:val="28"/>
          <w:szCs w:val="28"/>
        </w:rPr>
        <w:t xml:space="preserve"> protection </w:t>
      </w:r>
      <w:r w:rsidR="00AE179C" w:rsidRPr="00353920">
        <w:rPr>
          <w:rStyle w:val="introtext"/>
          <w:sz w:val="28"/>
          <w:szCs w:val="28"/>
        </w:rPr>
        <w:t xml:space="preserve">have been in place </w:t>
      </w:r>
      <w:r w:rsidR="00F5587E" w:rsidRPr="00353920">
        <w:rPr>
          <w:rStyle w:val="introtext"/>
          <w:sz w:val="28"/>
          <w:szCs w:val="28"/>
        </w:rPr>
        <w:t>for a number of years</w:t>
      </w:r>
      <w:r w:rsidR="00AE179C" w:rsidRPr="00353920">
        <w:rPr>
          <w:rStyle w:val="introtext"/>
          <w:sz w:val="28"/>
          <w:szCs w:val="28"/>
        </w:rPr>
        <w:t xml:space="preserve"> and are now well embedded across the education sector. </w:t>
      </w:r>
      <w:r w:rsidR="00AD77C4" w:rsidRPr="00353920">
        <w:rPr>
          <w:rStyle w:val="introtext"/>
          <w:sz w:val="28"/>
          <w:szCs w:val="28"/>
        </w:rPr>
        <w:t xml:space="preserve">A point </w:t>
      </w:r>
      <w:r w:rsidRPr="00353920">
        <w:rPr>
          <w:rStyle w:val="introtext"/>
          <w:sz w:val="28"/>
          <w:szCs w:val="28"/>
        </w:rPr>
        <w:t>noted by the Education and Training Inspectorate in their evaluation which informed the Marshall Report</w:t>
      </w:r>
      <w:r w:rsidR="00AE179C" w:rsidRPr="00353920">
        <w:rPr>
          <w:rStyle w:val="introtext"/>
          <w:sz w:val="28"/>
          <w:szCs w:val="28"/>
        </w:rPr>
        <w:t>.</w:t>
      </w:r>
    </w:p>
    <w:p w:rsidR="00CE38C1" w:rsidRPr="00353920" w:rsidRDefault="00CE38C1" w:rsidP="00CE38C1">
      <w:pPr>
        <w:pStyle w:val="ListParagraph"/>
        <w:spacing w:line="360" w:lineRule="auto"/>
        <w:ind w:left="425"/>
        <w:rPr>
          <w:rStyle w:val="introtext"/>
          <w:b/>
          <w:sz w:val="28"/>
          <w:szCs w:val="28"/>
        </w:rPr>
      </w:pPr>
    </w:p>
    <w:p w:rsidR="00F5587E" w:rsidRPr="00353920" w:rsidRDefault="00F5587E" w:rsidP="00F5587E">
      <w:pPr>
        <w:pStyle w:val="ListParagraph"/>
        <w:numPr>
          <w:ilvl w:val="0"/>
          <w:numId w:val="25"/>
        </w:numPr>
        <w:spacing w:line="360" w:lineRule="auto"/>
        <w:ind w:left="425" w:hanging="425"/>
        <w:rPr>
          <w:rStyle w:val="introtext"/>
          <w:b/>
          <w:sz w:val="28"/>
          <w:szCs w:val="28"/>
        </w:rPr>
      </w:pPr>
      <w:r w:rsidRPr="00353920">
        <w:rPr>
          <w:rStyle w:val="introtext"/>
          <w:sz w:val="28"/>
          <w:szCs w:val="28"/>
        </w:rPr>
        <w:t>Our ultimate aim is to create a safe learning environment, whereby those pupils who are suffering</w:t>
      </w:r>
      <w:r w:rsidR="00A33BB6" w:rsidRPr="00353920">
        <w:rPr>
          <w:rStyle w:val="introtext"/>
          <w:sz w:val="28"/>
          <w:szCs w:val="28"/>
        </w:rPr>
        <w:t>,</w:t>
      </w:r>
      <w:r w:rsidRPr="00353920">
        <w:rPr>
          <w:rStyle w:val="introtext"/>
          <w:sz w:val="28"/>
          <w:szCs w:val="28"/>
        </w:rPr>
        <w:t xml:space="preserve"> or at risk of harm</w:t>
      </w:r>
      <w:r w:rsidR="00F310BA" w:rsidRPr="00353920">
        <w:rPr>
          <w:rStyle w:val="introtext"/>
          <w:sz w:val="28"/>
          <w:szCs w:val="28"/>
        </w:rPr>
        <w:t xml:space="preserve"> can seek help, or</w:t>
      </w:r>
      <w:r w:rsidRPr="00353920">
        <w:rPr>
          <w:rStyle w:val="introtext"/>
          <w:sz w:val="28"/>
          <w:szCs w:val="28"/>
        </w:rPr>
        <w:t xml:space="preserve"> are identified</w:t>
      </w:r>
      <w:r w:rsidR="00F310BA" w:rsidRPr="00353920">
        <w:rPr>
          <w:rStyle w:val="introtext"/>
          <w:sz w:val="28"/>
          <w:szCs w:val="28"/>
        </w:rPr>
        <w:t>,</w:t>
      </w:r>
      <w:r w:rsidRPr="00353920">
        <w:rPr>
          <w:rStyle w:val="introtext"/>
          <w:sz w:val="28"/>
          <w:szCs w:val="28"/>
        </w:rPr>
        <w:t xml:space="preserve"> and appropriate action is taken. </w:t>
      </w:r>
    </w:p>
    <w:p w:rsidR="00F5587E" w:rsidRPr="00353920" w:rsidRDefault="00F5587E" w:rsidP="00F5587E">
      <w:pPr>
        <w:pStyle w:val="ListParagraph"/>
        <w:spacing w:line="360" w:lineRule="auto"/>
        <w:ind w:left="425"/>
        <w:rPr>
          <w:rStyle w:val="introtext"/>
          <w:b/>
          <w:sz w:val="28"/>
          <w:szCs w:val="28"/>
        </w:rPr>
      </w:pPr>
    </w:p>
    <w:p w:rsidR="00F5587E" w:rsidRPr="00353920" w:rsidRDefault="00F5587E" w:rsidP="00F5587E">
      <w:pPr>
        <w:pStyle w:val="ListParagraph"/>
        <w:numPr>
          <w:ilvl w:val="0"/>
          <w:numId w:val="25"/>
        </w:numPr>
        <w:spacing w:line="360" w:lineRule="auto"/>
        <w:ind w:left="425" w:hanging="425"/>
        <w:rPr>
          <w:sz w:val="28"/>
          <w:szCs w:val="28"/>
        </w:rPr>
      </w:pPr>
      <w:r w:rsidRPr="00353920">
        <w:rPr>
          <w:sz w:val="28"/>
          <w:szCs w:val="28"/>
        </w:rPr>
        <w:t xml:space="preserve">In doing so, the Department’s document, ‘Pastoral Care in Schools – Child Protection’ is the first port of call and provides clear advice to schools and others on their responsibilities in relation to child protection. </w:t>
      </w:r>
    </w:p>
    <w:p w:rsidR="00F5587E" w:rsidRPr="00353920" w:rsidRDefault="00F5587E" w:rsidP="00F5587E">
      <w:pPr>
        <w:pStyle w:val="ListParagraph"/>
        <w:rPr>
          <w:sz w:val="28"/>
          <w:szCs w:val="28"/>
        </w:rPr>
      </w:pPr>
    </w:p>
    <w:p w:rsidR="00AD77C4" w:rsidRPr="00353920" w:rsidRDefault="00F5587E" w:rsidP="00F5587E">
      <w:pPr>
        <w:pStyle w:val="ListParagraph"/>
        <w:numPr>
          <w:ilvl w:val="0"/>
          <w:numId w:val="26"/>
        </w:numPr>
        <w:spacing w:line="360" w:lineRule="auto"/>
        <w:ind w:left="426" w:hanging="426"/>
        <w:rPr>
          <w:sz w:val="28"/>
          <w:szCs w:val="28"/>
        </w:rPr>
      </w:pPr>
      <w:r w:rsidRPr="00353920">
        <w:rPr>
          <w:sz w:val="28"/>
          <w:szCs w:val="28"/>
        </w:rPr>
        <w:t xml:space="preserve">As you may be aware, </w:t>
      </w:r>
      <w:proofErr w:type="gramStart"/>
      <w:r w:rsidR="00F310BA" w:rsidRPr="00353920">
        <w:rPr>
          <w:sz w:val="28"/>
          <w:szCs w:val="28"/>
        </w:rPr>
        <w:t xml:space="preserve">the </w:t>
      </w:r>
      <w:r w:rsidRPr="00353920">
        <w:rPr>
          <w:sz w:val="28"/>
          <w:szCs w:val="28"/>
        </w:rPr>
        <w:t xml:space="preserve"> Boards</w:t>
      </w:r>
      <w:proofErr w:type="gramEnd"/>
      <w:r w:rsidRPr="00353920">
        <w:rPr>
          <w:sz w:val="28"/>
          <w:szCs w:val="28"/>
        </w:rPr>
        <w:t xml:space="preserve"> of Governors</w:t>
      </w:r>
      <w:r w:rsidR="00F310BA" w:rsidRPr="00353920">
        <w:rPr>
          <w:sz w:val="28"/>
          <w:szCs w:val="28"/>
        </w:rPr>
        <w:t xml:space="preserve"> of each school</w:t>
      </w:r>
      <w:r w:rsidRPr="00353920">
        <w:rPr>
          <w:sz w:val="28"/>
          <w:szCs w:val="28"/>
        </w:rPr>
        <w:t xml:space="preserve"> has a legal responsibility to safeguard and promote the welfare of its pupils</w:t>
      </w:r>
      <w:r w:rsidR="00AD77C4" w:rsidRPr="00353920">
        <w:rPr>
          <w:sz w:val="28"/>
          <w:szCs w:val="28"/>
        </w:rPr>
        <w:t xml:space="preserve"> and the significant front-line role undertaken by schools here cannot be underestimated. </w:t>
      </w:r>
    </w:p>
    <w:p w:rsidR="00F5587E" w:rsidRPr="00353920" w:rsidRDefault="00F5587E" w:rsidP="00AD77C4">
      <w:pPr>
        <w:pStyle w:val="ListParagraph"/>
        <w:spacing w:line="360" w:lineRule="auto"/>
        <w:ind w:left="426"/>
        <w:rPr>
          <w:sz w:val="28"/>
          <w:szCs w:val="28"/>
        </w:rPr>
      </w:pPr>
      <w:r w:rsidRPr="00353920">
        <w:rPr>
          <w:sz w:val="28"/>
          <w:szCs w:val="28"/>
        </w:rPr>
        <w:t xml:space="preserve"> </w:t>
      </w:r>
    </w:p>
    <w:p w:rsidR="00F5587E" w:rsidRPr="00353920" w:rsidRDefault="00F5587E" w:rsidP="00F5587E">
      <w:pPr>
        <w:pStyle w:val="ListParagraph"/>
        <w:numPr>
          <w:ilvl w:val="0"/>
          <w:numId w:val="26"/>
        </w:numPr>
        <w:spacing w:line="360" w:lineRule="auto"/>
        <w:ind w:left="426" w:hanging="426"/>
        <w:rPr>
          <w:sz w:val="28"/>
          <w:szCs w:val="28"/>
        </w:rPr>
      </w:pPr>
      <w:r w:rsidRPr="00353920">
        <w:rPr>
          <w:sz w:val="28"/>
          <w:szCs w:val="28"/>
        </w:rPr>
        <w:t>On a practical level, each school is required to have:</w:t>
      </w:r>
    </w:p>
    <w:p w:rsidR="00F5587E" w:rsidRPr="00353920" w:rsidRDefault="00F5587E" w:rsidP="00F5587E">
      <w:pPr>
        <w:pStyle w:val="ListParagraph"/>
        <w:rPr>
          <w:sz w:val="28"/>
          <w:szCs w:val="28"/>
        </w:rPr>
      </w:pPr>
    </w:p>
    <w:p w:rsidR="00F5587E" w:rsidRPr="00353920" w:rsidRDefault="00F5587E" w:rsidP="00F5587E">
      <w:pPr>
        <w:pStyle w:val="ListParagraph"/>
        <w:numPr>
          <w:ilvl w:val="0"/>
          <w:numId w:val="27"/>
        </w:numPr>
        <w:spacing w:line="360" w:lineRule="auto"/>
        <w:rPr>
          <w:sz w:val="28"/>
          <w:szCs w:val="28"/>
        </w:rPr>
      </w:pPr>
      <w:r w:rsidRPr="00353920">
        <w:rPr>
          <w:sz w:val="28"/>
          <w:szCs w:val="28"/>
        </w:rPr>
        <w:t xml:space="preserve">A child protection policy that sets out the procedures to be followed whenever there are concerns about a child; and </w:t>
      </w:r>
    </w:p>
    <w:p w:rsidR="00F5587E" w:rsidRPr="00353920" w:rsidRDefault="00F5587E" w:rsidP="00F5587E">
      <w:pPr>
        <w:pStyle w:val="ListParagraph"/>
        <w:spacing w:line="360" w:lineRule="auto"/>
        <w:ind w:left="426"/>
        <w:rPr>
          <w:sz w:val="28"/>
          <w:szCs w:val="28"/>
        </w:rPr>
      </w:pPr>
    </w:p>
    <w:p w:rsidR="00F5587E" w:rsidRPr="00353920" w:rsidRDefault="00F5587E" w:rsidP="00F5587E">
      <w:pPr>
        <w:pStyle w:val="ListParagraph"/>
        <w:numPr>
          <w:ilvl w:val="0"/>
          <w:numId w:val="27"/>
        </w:numPr>
        <w:spacing w:line="360" w:lineRule="auto"/>
        <w:rPr>
          <w:sz w:val="28"/>
          <w:szCs w:val="28"/>
        </w:rPr>
      </w:pPr>
      <w:r w:rsidRPr="00353920">
        <w:rPr>
          <w:sz w:val="28"/>
          <w:szCs w:val="28"/>
        </w:rPr>
        <w:t>A Designated and Deputy Designated Teacher for Child Protection who act as the first point of contact for child protection concerns.</w:t>
      </w:r>
    </w:p>
    <w:p w:rsidR="00F5587E" w:rsidRPr="00353920" w:rsidRDefault="00F5587E" w:rsidP="00F5587E">
      <w:pPr>
        <w:pStyle w:val="ListParagraph"/>
        <w:rPr>
          <w:sz w:val="28"/>
          <w:szCs w:val="28"/>
        </w:rPr>
      </w:pPr>
    </w:p>
    <w:p w:rsidR="00F5587E" w:rsidRPr="00353920" w:rsidRDefault="00F5587E" w:rsidP="0003286C">
      <w:pPr>
        <w:pStyle w:val="ListParagraph"/>
        <w:numPr>
          <w:ilvl w:val="0"/>
          <w:numId w:val="30"/>
        </w:numPr>
        <w:spacing w:line="360" w:lineRule="auto"/>
        <w:ind w:left="425" w:hanging="425"/>
        <w:rPr>
          <w:sz w:val="28"/>
          <w:szCs w:val="28"/>
        </w:rPr>
      </w:pPr>
      <w:r w:rsidRPr="00353920">
        <w:rPr>
          <w:sz w:val="28"/>
          <w:szCs w:val="28"/>
        </w:rPr>
        <w:t>Whilst the education sector itself does not have an investigative responsibility in this area</w:t>
      </w:r>
      <w:r w:rsidR="001D43DB" w:rsidRPr="00353920">
        <w:rPr>
          <w:sz w:val="28"/>
          <w:szCs w:val="28"/>
        </w:rPr>
        <w:t>;</w:t>
      </w:r>
      <w:r w:rsidRPr="00353920">
        <w:rPr>
          <w:sz w:val="28"/>
          <w:szCs w:val="28"/>
        </w:rPr>
        <w:t xml:space="preserve"> schools and the Education Authority assist relevant authorities by referring concerns and providing information </w:t>
      </w:r>
      <w:r w:rsidR="00F310BA" w:rsidRPr="00353920">
        <w:rPr>
          <w:sz w:val="28"/>
          <w:szCs w:val="28"/>
        </w:rPr>
        <w:t>when required</w:t>
      </w:r>
      <w:r w:rsidRPr="00353920">
        <w:rPr>
          <w:sz w:val="28"/>
          <w:szCs w:val="28"/>
        </w:rPr>
        <w:t xml:space="preserve">. </w:t>
      </w:r>
    </w:p>
    <w:p w:rsidR="00F5587E" w:rsidRPr="00353920" w:rsidRDefault="00F5587E" w:rsidP="00F5587E">
      <w:pPr>
        <w:pStyle w:val="ListParagraph"/>
        <w:rPr>
          <w:sz w:val="28"/>
          <w:szCs w:val="28"/>
        </w:rPr>
      </w:pPr>
    </w:p>
    <w:p w:rsidR="00F5587E" w:rsidRPr="00353920" w:rsidRDefault="00F5587E" w:rsidP="00F5587E">
      <w:pPr>
        <w:pStyle w:val="ListParagraph"/>
        <w:rPr>
          <w:sz w:val="28"/>
          <w:szCs w:val="28"/>
        </w:rPr>
      </w:pPr>
    </w:p>
    <w:p w:rsidR="00F5587E" w:rsidRPr="00353920" w:rsidRDefault="00F5587E" w:rsidP="00F5587E">
      <w:pPr>
        <w:rPr>
          <w:b/>
          <w:sz w:val="28"/>
          <w:szCs w:val="28"/>
        </w:rPr>
      </w:pPr>
      <w:r w:rsidRPr="00353920">
        <w:rPr>
          <w:b/>
          <w:sz w:val="28"/>
          <w:szCs w:val="28"/>
        </w:rPr>
        <w:t xml:space="preserve">Slide </w:t>
      </w:r>
      <w:r w:rsidR="00AE179C" w:rsidRPr="00353920">
        <w:rPr>
          <w:b/>
          <w:sz w:val="28"/>
          <w:szCs w:val="28"/>
        </w:rPr>
        <w:t>3</w:t>
      </w:r>
      <w:r w:rsidRPr="00353920">
        <w:rPr>
          <w:b/>
          <w:sz w:val="28"/>
          <w:szCs w:val="28"/>
        </w:rPr>
        <w:t xml:space="preserve"> – CSE and the Marshall Report </w:t>
      </w:r>
    </w:p>
    <w:p w:rsidR="00F5587E" w:rsidRPr="00353920" w:rsidRDefault="00F5587E" w:rsidP="00F5587E">
      <w:pPr>
        <w:pStyle w:val="ListParagraph"/>
        <w:spacing w:line="360" w:lineRule="auto"/>
        <w:ind w:left="426"/>
        <w:rPr>
          <w:sz w:val="28"/>
          <w:szCs w:val="28"/>
        </w:rPr>
      </w:pPr>
    </w:p>
    <w:p w:rsidR="00F5587E" w:rsidRPr="00353920" w:rsidRDefault="00F5587E" w:rsidP="00F5587E">
      <w:pPr>
        <w:pStyle w:val="ListParagraph"/>
        <w:numPr>
          <w:ilvl w:val="0"/>
          <w:numId w:val="1"/>
        </w:numPr>
        <w:spacing w:line="360" w:lineRule="auto"/>
        <w:ind w:left="426" w:hanging="426"/>
        <w:rPr>
          <w:sz w:val="28"/>
          <w:szCs w:val="28"/>
        </w:rPr>
      </w:pPr>
      <w:r w:rsidRPr="00353920">
        <w:rPr>
          <w:sz w:val="28"/>
          <w:szCs w:val="28"/>
        </w:rPr>
        <w:t xml:space="preserve">Turning now specifically to Child Sexual Exploitation and the education-related recommendations in the Marshall Report. </w:t>
      </w:r>
    </w:p>
    <w:p w:rsidR="00F5587E" w:rsidRPr="00353920" w:rsidRDefault="00F5587E" w:rsidP="00F5587E">
      <w:pPr>
        <w:pStyle w:val="ListParagraph"/>
        <w:spacing w:line="360" w:lineRule="auto"/>
        <w:ind w:left="426" w:hanging="426"/>
        <w:rPr>
          <w:sz w:val="28"/>
          <w:szCs w:val="28"/>
        </w:rPr>
      </w:pPr>
    </w:p>
    <w:p w:rsidR="00F5587E" w:rsidRPr="00353920" w:rsidRDefault="00F5587E" w:rsidP="00F5587E">
      <w:pPr>
        <w:pStyle w:val="ListParagraph"/>
        <w:numPr>
          <w:ilvl w:val="0"/>
          <w:numId w:val="1"/>
        </w:numPr>
        <w:spacing w:line="360" w:lineRule="auto"/>
        <w:ind w:left="426" w:hanging="426"/>
        <w:rPr>
          <w:sz w:val="28"/>
          <w:szCs w:val="28"/>
        </w:rPr>
      </w:pPr>
      <w:r w:rsidRPr="00353920">
        <w:rPr>
          <w:sz w:val="28"/>
          <w:szCs w:val="28"/>
        </w:rPr>
        <w:t xml:space="preserve">In responding to the challenges laid before us in the </w:t>
      </w:r>
      <w:r w:rsidR="00AE179C" w:rsidRPr="00353920">
        <w:rPr>
          <w:sz w:val="28"/>
          <w:szCs w:val="28"/>
        </w:rPr>
        <w:t>r</w:t>
      </w:r>
      <w:r w:rsidRPr="00353920">
        <w:rPr>
          <w:sz w:val="28"/>
          <w:szCs w:val="28"/>
        </w:rPr>
        <w:t xml:space="preserve">eport, the Department took stock of its work programme; identified any gaps and </w:t>
      </w:r>
      <w:r w:rsidR="007F506F" w:rsidRPr="00353920">
        <w:rPr>
          <w:sz w:val="28"/>
          <w:szCs w:val="28"/>
        </w:rPr>
        <w:t>the</w:t>
      </w:r>
      <w:r w:rsidRPr="00353920">
        <w:rPr>
          <w:sz w:val="28"/>
          <w:szCs w:val="28"/>
        </w:rPr>
        <w:t xml:space="preserve"> measures by which these gaps could be addressed. This was to ensure that our responses would not only be comprehensive but also that they would become an integral part of the Department’s work in protecting our children.  </w:t>
      </w:r>
    </w:p>
    <w:p w:rsidR="00F5587E" w:rsidRPr="00353920" w:rsidRDefault="00F5587E" w:rsidP="00F5587E">
      <w:pPr>
        <w:pStyle w:val="ListParagraph"/>
        <w:rPr>
          <w:sz w:val="28"/>
          <w:szCs w:val="28"/>
        </w:rPr>
      </w:pPr>
    </w:p>
    <w:p w:rsidR="00F5587E" w:rsidRPr="00353920" w:rsidRDefault="00F5587E" w:rsidP="00F5587E">
      <w:pPr>
        <w:pStyle w:val="ListParagraph"/>
        <w:numPr>
          <w:ilvl w:val="0"/>
          <w:numId w:val="1"/>
        </w:numPr>
        <w:spacing w:after="0" w:line="360" w:lineRule="auto"/>
        <w:ind w:left="426" w:hanging="426"/>
        <w:rPr>
          <w:sz w:val="28"/>
          <w:szCs w:val="28"/>
        </w:rPr>
      </w:pPr>
      <w:r w:rsidRPr="00353920">
        <w:rPr>
          <w:sz w:val="28"/>
          <w:szCs w:val="28"/>
        </w:rPr>
        <w:t>I would</w:t>
      </w:r>
      <w:r w:rsidR="007F506F" w:rsidRPr="00353920">
        <w:rPr>
          <w:sz w:val="28"/>
          <w:szCs w:val="28"/>
        </w:rPr>
        <w:t xml:space="preserve"> emphasise that our work in this area, as set out in our action plan, is not set in stone. </w:t>
      </w:r>
      <w:r w:rsidRPr="00353920">
        <w:rPr>
          <w:sz w:val="28"/>
          <w:szCs w:val="28"/>
        </w:rPr>
        <w:t xml:space="preserve">Going forward we will continue to monitor and review our approach, in consultation with our stakeholders, responding appropriately and promptly to matters of concern. </w:t>
      </w:r>
    </w:p>
    <w:p w:rsidR="00F5587E" w:rsidRPr="00353920" w:rsidRDefault="00F5587E" w:rsidP="00F5587E">
      <w:pPr>
        <w:pStyle w:val="ListParagraph"/>
        <w:spacing w:after="0" w:line="360" w:lineRule="auto"/>
        <w:ind w:left="426"/>
        <w:rPr>
          <w:sz w:val="28"/>
          <w:szCs w:val="28"/>
        </w:rPr>
      </w:pPr>
    </w:p>
    <w:p w:rsidR="00F5587E" w:rsidRPr="00353920" w:rsidRDefault="00F5587E" w:rsidP="00F5587E">
      <w:pPr>
        <w:pStyle w:val="ListParagraph"/>
        <w:numPr>
          <w:ilvl w:val="0"/>
          <w:numId w:val="1"/>
        </w:numPr>
        <w:spacing w:after="0" w:line="360" w:lineRule="auto"/>
        <w:ind w:left="426" w:hanging="426"/>
        <w:rPr>
          <w:sz w:val="28"/>
          <w:szCs w:val="28"/>
        </w:rPr>
      </w:pPr>
      <w:r w:rsidRPr="00353920">
        <w:rPr>
          <w:sz w:val="28"/>
          <w:szCs w:val="28"/>
        </w:rPr>
        <w:t xml:space="preserve">So </w:t>
      </w:r>
      <w:r w:rsidR="007F506F" w:rsidRPr="00353920">
        <w:rPr>
          <w:sz w:val="28"/>
          <w:szCs w:val="28"/>
        </w:rPr>
        <w:t>turning</w:t>
      </w:r>
      <w:r w:rsidRPr="00353920">
        <w:rPr>
          <w:sz w:val="28"/>
          <w:szCs w:val="28"/>
        </w:rPr>
        <w:t xml:space="preserve"> to the r</w:t>
      </w:r>
      <w:r w:rsidR="00CE38C1" w:rsidRPr="00353920">
        <w:rPr>
          <w:sz w:val="28"/>
          <w:szCs w:val="28"/>
        </w:rPr>
        <w:t>ecommendations themselves.</w:t>
      </w:r>
    </w:p>
    <w:p w:rsidR="00F5587E" w:rsidRPr="00353920" w:rsidRDefault="00F5587E" w:rsidP="00F5587E">
      <w:pPr>
        <w:spacing w:after="0" w:line="360" w:lineRule="auto"/>
        <w:rPr>
          <w:sz w:val="28"/>
          <w:szCs w:val="28"/>
        </w:rPr>
      </w:pPr>
    </w:p>
    <w:p w:rsidR="00AE179C" w:rsidRPr="00353920" w:rsidRDefault="00AE179C" w:rsidP="00F5587E">
      <w:pPr>
        <w:rPr>
          <w:b/>
          <w:sz w:val="28"/>
          <w:szCs w:val="28"/>
        </w:rPr>
      </w:pPr>
    </w:p>
    <w:p w:rsidR="00F5587E" w:rsidRPr="00353920" w:rsidRDefault="00F5587E" w:rsidP="00F5587E">
      <w:pPr>
        <w:rPr>
          <w:b/>
          <w:sz w:val="28"/>
          <w:szCs w:val="28"/>
        </w:rPr>
      </w:pPr>
      <w:r w:rsidRPr="00353920">
        <w:rPr>
          <w:b/>
          <w:sz w:val="28"/>
          <w:szCs w:val="28"/>
        </w:rPr>
        <w:t xml:space="preserve">Slide 4 – DE Key Recommendation - Youth Services Review </w:t>
      </w:r>
    </w:p>
    <w:p w:rsidR="004F0D10" w:rsidRPr="00353920" w:rsidRDefault="004F0D10" w:rsidP="004F0D10">
      <w:pPr>
        <w:pStyle w:val="ListParagraph"/>
        <w:spacing w:line="360" w:lineRule="auto"/>
        <w:ind w:left="426"/>
        <w:rPr>
          <w:sz w:val="28"/>
          <w:szCs w:val="28"/>
        </w:rPr>
      </w:pPr>
    </w:p>
    <w:p w:rsidR="00F5587E" w:rsidRPr="00353920" w:rsidRDefault="00F5587E" w:rsidP="00F5587E">
      <w:pPr>
        <w:pStyle w:val="ListParagraph"/>
        <w:numPr>
          <w:ilvl w:val="0"/>
          <w:numId w:val="10"/>
        </w:numPr>
        <w:spacing w:line="360" w:lineRule="auto"/>
        <w:ind w:left="426" w:hanging="426"/>
        <w:rPr>
          <w:sz w:val="28"/>
          <w:szCs w:val="28"/>
        </w:rPr>
      </w:pPr>
      <w:r w:rsidRPr="00353920">
        <w:rPr>
          <w:sz w:val="28"/>
          <w:szCs w:val="28"/>
        </w:rPr>
        <w:t>The one key recommendation for Education related to a review of youth services</w:t>
      </w:r>
      <w:r w:rsidR="00A33BB6" w:rsidRPr="00353920">
        <w:rPr>
          <w:sz w:val="28"/>
          <w:szCs w:val="28"/>
        </w:rPr>
        <w:t xml:space="preserve"> which takes into account the views of young people and aims to ensure that provision is attractive and appropriate. </w:t>
      </w:r>
    </w:p>
    <w:p w:rsidR="00F5587E" w:rsidRPr="00353920" w:rsidRDefault="00F5587E" w:rsidP="00F5587E">
      <w:pPr>
        <w:pStyle w:val="ListParagraph"/>
        <w:spacing w:line="360" w:lineRule="auto"/>
        <w:ind w:left="426"/>
        <w:rPr>
          <w:sz w:val="28"/>
          <w:szCs w:val="28"/>
        </w:rPr>
      </w:pPr>
    </w:p>
    <w:p w:rsidR="00273900" w:rsidRPr="00353920" w:rsidRDefault="00F5587E" w:rsidP="00F5587E">
      <w:pPr>
        <w:pStyle w:val="ListParagraph"/>
        <w:numPr>
          <w:ilvl w:val="0"/>
          <w:numId w:val="10"/>
        </w:numPr>
        <w:spacing w:line="360" w:lineRule="auto"/>
        <w:ind w:left="426" w:hanging="426"/>
        <w:rPr>
          <w:sz w:val="28"/>
          <w:szCs w:val="28"/>
        </w:rPr>
      </w:pPr>
      <w:r w:rsidRPr="00353920">
        <w:rPr>
          <w:sz w:val="28"/>
          <w:szCs w:val="28"/>
        </w:rPr>
        <w:t>This has been accepted</w:t>
      </w:r>
      <w:r w:rsidR="00337C52" w:rsidRPr="00353920">
        <w:rPr>
          <w:sz w:val="28"/>
          <w:szCs w:val="28"/>
        </w:rPr>
        <w:t>,</w:t>
      </w:r>
      <w:r w:rsidRPr="00353920">
        <w:rPr>
          <w:sz w:val="28"/>
          <w:szCs w:val="28"/>
        </w:rPr>
        <w:t xml:space="preserve"> </w:t>
      </w:r>
      <w:r w:rsidR="00273900" w:rsidRPr="00353920">
        <w:rPr>
          <w:sz w:val="28"/>
          <w:szCs w:val="28"/>
        </w:rPr>
        <w:t>as the Department clearly recognises the importance of engaging with young people and this is already a</w:t>
      </w:r>
      <w:r w:rsidR="0052105F" w:rsidRPr="00353920">
        <w:rPr>
          <w:sz w:val="28"/>
          <w:szCs w:val="28"/>
        </w:rPr>
        <w:t xml:space="preserve"> key feature</w:t>
      </w:r>
      <w:r w:rsidR="00273900" w:rsidRPr="00353920">
        <w:rPr>
          <w:sz w:val="28"/>
          <w:szCs w:val="28"/>
        </w:rPr>
        <w:t xml:space="preserve"> of </w:t>
      </w:r>
      <w:r w:rsidR="0052105F" w:rsidRPr="00353920">
        <w:rPr>
          <w:sz w:val="28"/>
          <w:szCs w:val="28"/>
        </w:rPr>
        <w:t xml:space="preserve">the </w:t>
      </w:r>
      <w:r w:rsidR="00273900" w:rsidRPr="00353920">
        <w:rPr>
          <w:sz w:val="28"/>
          <w:szCs w:val="28"/>
        </w:rPr>
        <w:t xml:space="preserve">planning and delivery across much of the youth sector. </w:t>
      </w:r>
    </w:p>
    <w:p w:rsidR="00273900" w:rsidRPr="00353920" w:rsidRDefault="00273900" w:rsidP="00273900">
      <w:pPr>
        <w:pStyle w:val="ListParagraph"/>
        <w:rPr>
          <w:sz w:val="28"/>
          <w:szCs w:val="28"/>
        </w:rPr>
      </w:pPr>
    </w:p>
    <w:p w:rsidR="0052105F" w:rsidRPr="00353920" w:rsidRDefault="00273900" w:rsidP="00F5587E">
      <w:pPr>
        <w:pStyle w:val="ListParagraph"/>
        <w:numPr>
          <w:ilvl w:val="0"/>
          <w:numId w:val="10"/>
        </w:numPr>
        <w:spacing w:line="360" w:lineRule="auto"/>
        <w:ind w:left="426" w:hanging="426"/>
        <w:rPr>
          <w:sz w:val="28"/>
          <w:szCs w:val="28"/>
        </w:rPr>
      </w:pPr>
      <w:r w:rsidRPr="00353920">
        <w:rPr>
          <w:sz w:val="28"/>
          <w:szCs w:val="28"/>
        </w:rPr>
        <w:t xml:space="preserve">The </w:t>
      </w:r>
      <w:r w:rsidRPr="00353920">
        <w:rPr>
          <w:b/>
          <w:sz w:val="28"/>
          <w:szCs w:val="28"/>
        </w:rPr>
        <w:t>Priorities for Youth policy</w:t>
      </w:r>
      <w:r w:rsidRPr="00353920">
        <w:rPr>
          <w:sz w:val="28"/>
          <w:szCs w:val="28"/>
        </w:rPr>
        <w:t xml:space="preserve"> seeks to further strengthen this engagement </w:t>
      </w:r>
      <w:r w:rsidR="000748C4" w:rsidRPr="00353920">
        <w:rPr>
          <w:sz w:val="28"/>
          <w:szCs w:val="28"/>
        </w:rPr>
        <w:t xml:space="preserve">and </w:t>
      </w:r>
      <w:r w:rsidR="0052105F" w:rsidRPr="00353920">
        <w:rPr>
          <w:sz w:val="28"/>
          <w:szCs w:val="28"/>
        </w:rPr>
        <w:t xml:space="preserve">there are </w:t>
      </w:r>
      <w:r w:rsidR="001D43DB" w:rsidRPr="00353920">
        <w:rPr>
          <w:sz w:val="28"/>
          <w:szCs w:val="28"/>
        </w:rPr>
        <w:t xml:space="preserve">also </w:t>
      </w:r>
      <w:r w:rsidR="0052105F" w:rsidRPr="00353920">
        <w:rPr>
          <w:sz w:val="28"/>
          <w:szCs w:val="28"/>
        </w:rPr>
        <w:t xml:space="preserve">a number of actions in the Regional Youth Development Plan through </w:t>
      </w:r>
      <w:r w:rsidR="00CE38C1" w:rsidRPr="00353920">
        <w:rPr>
          <w:sz w:val="28"/>
          <w:szCs w:val="28"/>
        </w:rPr>
        <w:t>which</w:t>
      </w:r>
      <w:r w:rsidR="0052105F" w:rsidRPr="00353920">
        <w:rPr>
          <w:sz w:val="28"/>
          <w:szCs w:val="28"/>
        </w:rPr>
        <w:t xml:space="preserve"> young people will be able to influence decisions. </w:t>
      </w:r>
    </w:p>
    <w:p w:rsidR="0052105F" w:rsidRPr="00353920" w:rsidRDefault="0052105F" w:rsidP="0052105F">
      <w:pPr>
        <w:pStyle w:val="ListParagraph"/>
        <w:rPr>
          <w:sz w:val="28"/>
          <w:szCs w:val="28"/>
        </w:rPr>
      </w:pPr>
    </w:p>
    <w:p w:rsidR="0052105F" w:rsidRPr="00353920" w:rsidRDefault="0052105F" w:rsidP="00F5587E">
      <w:pPr>
        <w:pStyle w:val="ListParagraph"/>
        <w:numPr>
          <w:ilvl w:val="0"/>
          <w:numId w:val="10"/>
        </w:numPr>
        <w:spacing w:line="360" w:lineRule="auto"/>
        <w:ind w:left="426" w:hanging="426"/>
        <w:rPr>
          <w:sz w:val="28"/>
          <w:szCs w:val="28"/>
        </w:rPr>
      </w:pPr>
      <w:r w:rsidRPr="00353920">
        <w:rPr>
          <w:sz w:val="28"/>
          <w:szCs w:val="28"/>
        </w:rPr>
        <w:t xml:space="preserve">These will include the development of a Network for Youth Model and the establishment of Local Advisory Groups both of which will increase the voice of young people in the design and delivery of youth work. </w:t>
      </w:r>
    </w:p>
    <w:p w:rsidR="00337C52" w:rsidRPr="00353920" w:rsidRDefault="00337C52" w:rsidP="00337C52">
      <w:pPr>
        <w:pStyle w:val="ListParagraph"/>
        <w:rPr>
          <w:sz w:val="28"/>
          <w:szCs w:val="28"/>
        </w:rPr>
      </w:pPr>
    </w:p>
    <w:p w:rsidR="00337C52" w:rsidRPr="00353920" w:rsidRDefault="00F10E08" w:rsidP="00337C52">
      <w:pPr>
        <w:pStyle w:val="ListParagraph"/>
        <w:numPr>
          <w:ilvl w:val="0"/>
          <w:numId w:val="10"/>
        </w:numPr>
        <w:spacing w:line="360" w:lineRule="auto"/>
        <w:ind w:left="426" w:hanging="426"/>
        <w:rPr>
          <w:sz w:val="28"/>
          <w:szCs w:val="28"/>
        </w:rPr>
      </w:pPr>
      <w:r w:rsidRPr="00353920">
        <w:rPr>
          <w:sz w:val="28"/>
          <w:szCs w:val="28"/>
        </w:rPr>
        <w:t>A</w:t>
      </w:r>
      <w:r w:rsidR="00337C52" w:rsidRPr="00353920">
        <w:rPr>
          <w:sz w:val="28"/>
          <w:szCs w:val="28"/>
        </w:rPr>
        <w:t xml:space="preserve"> Regional advisory Group was established to ensure that the views of young people shape the future provision of youth services. Membership includes two young people nominated by peers from the Youth Congress to represent the views of children and young people. They are also supported at the Regional Advisory Group meetings by the NI Youth Forum.</w:t>
      </w:r>
    </w:p>
    <w:p w:rsidR="0052105F" w:rsidRPr="00353920" w:rsidRDefault="0052105F" w:rsidP="0052105F">
      <w:pPr>
        <w:pStyle w:val="ListParagraph"/>
        <w:rPr>
          <w:sz w:val="28"/>
          <w:szCs w:val="28"/>
        </w:rPr>
      </w:pPr>
    </w:p>
    <w:p w:rsidR="0052105F" w:rsidRPr="00353920" w:rsidRDefault="0052105F" w:rsidP="00F5587E">
      <w:pPr>
        <w:pStyle w:val="ListParagraph"/>
        <w:numPr>
          <w:ilvl w:val="0"/>
          <w:numId w:val="10"/>
        </w:numPr>
        <w:spacing w:line="360" w:lineRule="auto"/>
        <w:ind w:left="426" w:hanging="426"/>
        <w:rPr>
          <w:sz w:val="28"/>
          <w:szCs w:val="28"/>
        </w:rPr>
      </w:pPr>
      <w:r w:rsidRPr="00353920">
        <w:rPr>
          <w:sz w:val="28"/>
          <w:szCs w:val="28"/>
        </w:rPr>
        <w:t>There will also be greater flexibility in the opening times for centres</w:t>
      </w:r>
      <w:r w:rsidR="00CE38C1" w:rsidRPr="00353920">
        <w:rPr>
          <w:sz w:val="28"/>
          <w:szCs w:val="28"/>
        </w:rPr>
        <w:t xml:space="preserve"> and</w:t>
      </w:r>
      <w:r w:rsidRPr="00353920">
        <w:rPr>
          <w:sz w:val="28"/>
          <w:szCs w:val="28"/>
        </w:rPr>
        <w:t xml:space="preserve"> the deployment of youth workers operating in areas of disadvantage to ensure delivery meets the needs of the</w:t>
      </w:r>
      <w:r w:rsidR="00F10E08" w:rsidRPr="00353920">
        <w:rPr>
          <w:sz w:val="28"/>
          <w:szCs w:val="28"/>
        </w:rPr>
        <w:t xml:space="preserve"> young people in the</w:t>
      </w:r>
      <w:r w:rsidRPr="00353920">
        <w:rPr>
          <w:sz w:val="28"/>
          <w:szCs w:val="28"/>
        </w:rPr>
        <w:t xml:space="preserve"> area.  </w:t>
      </w:r>
    </w:p>
    <w:p w:rsidR="0052105F" w:rsidRPr="00353920" w:rsidRDefault="0052105F" w:rsidP="0052105F">
      <w:pPr>
        <w:pStyle w:val="ListParagraph"/>
        <w:rPr>
          <w:sz w:val="28"/>
          <w:szCs w:val="28"/>
        </w:rPr>
      </w:pPr>
    </w:p>
    <w:p w:rsidR="00273900" w:rsidRPr="00353920" w:rsidRDefault="00273900" w:rsidP="00273900">
      <w:pPr>
        <w:pStyle w:val="ListParagraph"/>
        <w:rPr>
          <w:sz w:val="28"/>
          <w:szCs w:val="28"/>
        </w:rPr>
      </w:pPr>
    </w:p>
    <w:p w:rsidR="00F5587E" w:rsidRPr="00353920" w:rsidRDefault="00337C52" w:rsidP="00F5587E">
      <w:pPr>
        <w:pStyle w:val="ListParagraph"/>
        <w:numPr>
          <w:ilvl w:val="0"/>
          <w:numId w:val="10"/>
        </w:numPr>
        <w:spacing w:line="360" w:lineRule="auto"/>
        <w:ind w:left="426" w:hanging="426"/>
        <w:rPr>
          <w:sz w:val="28"/>
          <w:szCs w:val="28"/>
        </w:rPr>
      </w:pPr>
      <w:r w:rsidRPr="00353920">
        <w:rPr>
          <w:sz w:val="28"/>
          <w:szCs w:val="28"/>
        </w:rPr>
        <w:t>T</w:t>
      </w:r>
      <w:r w:rsidR="00F5587E" w:rsidRPr="00353920">
        <w:rPr>
          <w:sz w:val="28"/>
          <w:szCs w:val="28"/>
        </w:rPr>
        <w:t xml:space="preserve">he Department will ensure the continued and active participation of young people in youth service planning and delivery through the implementation of the Regional Youth Development Plan and </w:t>
      </w:r>
      <w:r w:rsidR="00F5587E" w:rsidRPr="00353920">
        <w:rPr>
          <w:i/>
          <w:sz w:val="28"/>
          <w:szCs w:val="28"/>
        </w:rPr>
        <w:t>Priorities for Youth</w:t>
      </w:r>
      <w:r w:rsidR="00F5587E" w:rsidRPr="00353920">
        <w:rPr>
          <w:sz w:val="28"/>
          <w:szCs w:val="28"/>
        </w:rPr>
        <w:t>.</w:t>
      </w:r>
      <w:r w:rsidR="004A53ED" w:rsidRPr="00353920">
        <w:rPr>
          <w:sz w:val="28"/>
          <w:szCs w:val="28"/>
        </w:rPr>
        <w:t xml:space="preserve"> And it will look to reach out to those young people in vulnerable groups who may not currently feel that the youth service has anything to offer them.</w:t>
      </w:r>
    </w:p>
    <w:p w:rsidR="0039737A" w:rsidRPr="00353920" w:rsidRDefault="0039737A" w:rsidP="00F5587E">
      <w:pPr>
        <w:spacing w:line="360" w:lineRule="auto"/>
        <w:rPr>
          <w:b/>
          <w:sz w:val="28"/>
          <w:szCs w:val="28"/>
        </w:rPr>
      </w:pPr>
    </w:p>
    <w:p w:rsidR="00F5587E" w:rsidRPr="00353920" w:rsidRDefault="00F5587E" w:rsidP="00F5587E">
      <w:pPr>
        <w:spacing w:line="360" w:lineRule="auto"/>
        <w:rPr>
          <w:b/>
          <w:sz w:val="28"/>
          <w:szCs w:val="28"/>
        </w:rPr>
      </w:pPr>
      <w:r w:rsidRPr="00353920">
        <w:rPr>
          <w:b/>
          <w:sz w:val="28"/>
          <w:szCs w:val="28"/>
        </w:rPr>
        <w:t>Slide 5 – DE Supporting Recommendations</w:t>
      </w:r>
    </w:p>
    <w:p w:rsidR="00F5587E" w:rsidRPr="00353920" w:rsidRDefault="00F5587E" w:rsidP="00F5587E">
      <w:pPr>
        <w:pStyle w:val="ListParagraph"/>
        <w:numPr>
          <w:ilvl w:val="0"/>
          <w:numId w:val="10"/>
        </w:numPr>
        <w:spacing w:line="360" w:lineRule="auto"/>
        <w:ind w:left="426" w:hanging="426"/>
        <w:rPr>
          <w:sz w:val="28"/>
          <w:szCs w:val="28"/>
        </w:rPr>
      </w:pPr>
      <w:r w:rsidRPr="00353920">
        <w:rPr>
          <w:sz w:val="28"/>
          <w:szCs w:val="28"/>
        </w:rPr>
        <w:t xml:space="preserve">There were a further 16 supporting recommendations for the education sector covering a broad range of issues. </w:t>
      </w:r>
    </w:p>
    <w:p w:rsidR="00F5587E" w:rsidRPr="00353920" w:rsidRDefault="00F5587E" w:rsidP="00F5587E">
      <w:pPr>
        <w:pStyle w:val="ListParagraph"/>
        <w:spacing w:line="360" w:lineRule="auto"/>
        <w:ind w:left="426"/>
        <w:rPr>
          <w:sz w:val="28"/>
          <w:szCs w:val="28"/>
        </w:rPr>
      </w:pPr>
    </w:p>
    <w:p w:rsidR="00F5587E" w:rsidRPr="00353920" w:rsidRDefault="00F5587E" w:rsidP="00F5587E">
      <w:pPr>
        <w:pStyle w:val="ListParagraph"/>
        <w:numPr>
          <w:ilvl w:val="0"/>
          <w:numId w:val="10"/>
        </w:numPr>
        <w:spacing w:line="360" w:lineRule="auto"/>
        <w:ind w:left="426" w:hanging="426"/>
        <w:rPr>
          <w:sz w:val="28"/>
          <w:szCs w:val="28"/>
        </w:rPr>
      </w:pPr>
      <w:r w:rsidRPr="00353920">
        <w:rPr>
          <w:sz w:val="28"/>
          <w:szCs w:val="28"/>
        </w:rPr>
        <w:t>The Department’s response</w:t>
      </w:r>
      <w:r w:rsidR="00DB0F37" w:rsidRPr="00353920">
        <w:rPr>
          <w:sz w:val="28"/>
          <w:szCs w:val="28"/>
        </w:rPr>
        <w:t xml:space="preserve"> to these</w:t>
      </w:r>
      <w:r w:rsidRPr="00353920">
        <w:rPr>
          <w:sz w:val="28"/>
          <w:szCs w:val="28"/>
        </w:rPr>
        <w:t xml:space="preserve"> has </w:t>
      </w:r>
      <w:r w:rsidR="00CE38C1" w:rsidRPr="00353920">
        <w:rPr>
          <w:sz w:val="28"/>
          <w:szCs w:val="28"/>
        </w:rPr>
        <w:t>two</w:t>
      </w:r>
      <w:r w:rsidRPr="00353920">
        <w:rPr>
          <w:sz w:val="28"/>
          <w:szCs w:val="28"/>
        </w:rPr>
        <w:t xml:space="preserve"> </w:t>
      </w:r>
      <w:r w:rsidR="00CE38C1" w:rsidRPr="00353920">
        <w:rPr>
          <w:sz w:val="28"/>
          <w:szCs w:val="28"/>
        </w:rPr>
        <w:t>elements</w:t>
      </w:r>
      <w:r w:rsidRPr="00353920">
        <w:rPr>
          <w:sz w:val="28"/>
          <w:szCs w:val="28"/>
        </w:rPr>
        <w:t xml:space="preserve"> – firstly, </w:t>
      </w:r>
      <w:r w:rsidRPr="00353920">
        <w:rPr>
          <w:b/>
          <w:sz w:val="28"/>
          <w:szCs w:val="28"/>
        </w:rPr>
        <w:t>prevention</w:t>
      </w:r>
      <w:r w:rsidRPr="00353920">
        <w:rPr>
          <w:sz w:val="28"/>
          <w:szCs w:val="28"/>
        </w:rPr>
        <w:t xml:space="preserve">, by equipping children and young people with the skills they need to enable them to withstand the pressures they face and secondly, </w:t>
      </w:r>
      <w:r w:rsidR="000748C4" w:rsidRPr="00353920">
        <w:rPr>
          <w:sz w:val="28"/>
          <w:szCs w:val="28"/>
        </w:rPr>
        <w:t xml:space="preserve">our </w:t>
      </w:r>
      <w:r w:rsidR="000748C4" w:rsidRPr="00353920">
        <w:rPr>
          <w:b/>
          <w:sz w:val="28"/>
          <w:szCs w:val="28"/>
        </w:rPr>
        <w:t xml:space="preserve">response </w:t>
      </w:r>
      <w:r w:rsidRPr="00353920">
        <w:rPr>
          <w:sz w:val="28"/>
          <w:szCs w:val="28"/>
        </w:rPr>
        <w:t xml:space="preserve">when issues do arise. </w:t>
      </w:r>
    </w:p>
    <w:p w:rsidR="00F5587E" w:rsidRPr="00353920" w:rsidRDefault="00F5587E" w:rsidP="00DB0F37">
      <w:pPr>
        <w:spacing w:line="360" w:lineRule="auto"/>
        <w:rPr>
          <w:sz w:val="28"/>
          <w:szCs w:val="28"/>
        </w:rPr>
      </w:pPr>
    </w:p>
    <w:p w:rsidR="001D43DB" w:rsidRPr="00353920" w:rsidRDefault="00DB0F37" w:rsidP="00DB0F37">
      <w:pPr>
        <w:pStyle w:val="ListParagraph"/>
        <w:numPr>
          <w:ilvl w:val="0"/>
          <w:numId w:val="10"/>
        </w:numPr>
        <w:spacing w:line="360" w:lineRule="auto"/>
        <w:ind w:left="426" w:hanging="426"/>
        <w:rPr>
          <w:i/>
          <w:sz w:val="28"/>
          <w:szCs w:val="28"/>
        </w:rPr>
      </w:pPr>
      <w:r w:rsidRPr="00353920">
        <w:rPr>
          <w:sz w:val="28"/>
          <w:szCs w:val="28"/>
        </w:rPr>
        <w:t>While we</w:t>
      </w:r>
      <w:r w:rsidR="00F5587E" w:rsidRPr="00353920">
        <w:rPr>
          <w:sz w:val="28"/>
          <w:szCs w:val="28"/>
        </w:rPr>
        <w:t xml:space="preserve"> don’t have time today to go through each of the supporting recommendations in turn</w:t>
      </w:r>
      <w:r w:rsidRPr="00353920">
        <w:rPr>
          <w:sz w:val="28"/>
          <w:szCs w:val="28"/>
        </w:rPr>
        <w:t>;</w:t>
      </w:r>
      <w:r w:rsidR="00F5587E" w:rsidRPr="00353920">
        <w:rPr>
          <w:sz w:val="28"/>
          <w:szCs w:val="28"/>
        </w:rPr>
        <w:t xml:space="preserve"> I </w:t>
      </w:r>
      <w:r w:rsidR="001D43DB" w:rsidRPr="00353920">
        <w:rPr>
          <w:sz w:val="28"/>
          <w:szCs w:val="28"/>
        </w:rPr>
        <w:t xml:space="preserve">do want to highlight a couple of actions under </w:t>
      </w:r>
      <w:r w:rsidR="00C46886" w:rsidRPr="00353920">
        <w:rPr>
          <w:sz w:val="28"/>
          <w:szCs w:val="28"/>
        </w:rPr>
        <w:t xml:space="preserve">the two themes of </w:t>
      </w:r>
      <w:r w:rsidR="00C46886" w:rsidRPr="00353920">
        <w:rPr>
          <w:b/>
          <w:sz w:val="28"/>
          <w:szCs w:val="28"/>
        </w:rPr>
        <w:t xml:space="preserve">Prevention </w:t>
      </w:r>
      <w:r w:rsidR="00C46886" w:rsidRPr="00353920">
        <w:rPr>
          <w:sz w:val="28"/>
          <w:szCs w:val="28"/>
        </w:rPr>
        <w:t xml:space="preserve">and </w:t>
      </w:r>
      <w:r w:rsidR="00C46886" w:rsidRPr="00353920">
        <w:rPr>
          <w:b/>
          <w:sz w:val="28"/>
          <w:szCs w:val="28"/>
        </w:rPr>
        <w:t>Response</w:t>
      </w:r>
      <w:r w:rsidR="00C46886" w:rsidRPr="00353920">
        <w:rPr>
          <w:sz w:val="28"/>
          <w:szCs w:val="28"/>
        </w:rPr>
        <w:t xml:space="preserve">, </w:t>
      </w:r>
      <w:r w:rsidR="00F5587E" w:rsidRPr="00353920">
        <w:rPr>
          <w:sz w:val="28"/>
          <w:szCs w:val="28"/>
        </w:rPr>
        <w:t xml:space="preserve">which </w:t>
      </w:r>
      <w:r w:rsidR="001D43DB" w:rsidRPr="00353920">
        <w:rPr>
          <w:sz w:val="28"/>
          <w:szCs w:val="28"/>
        </w:rPr>
        <w:t xml:space="preserve">I hope </w:t>
      </w:r>
      <w:r w:rsidR="00F5587E" w:rsidRPr="00353920">
        <w:rPr>
          <w:sz w:val="28"/>
          <w:szCs w:val="28"/>
        </w:rPr>
        <w:t xml:space="preserve">will be </w:t>
      </w:r>
      <w:proofErr w:type="gramStart"/>
      <w:r w:rsidR="00F5587E" w:rsidRPr="00353920">
        <w:rPr>
          <w:sz w:val="28"/>
          <w:szCs w:val="28"/>
        </w:rPr>
        <w:t>of</w:t>
      </w:r>
      <w:proofErr w:type="gramEnd"/>
      <w:r w:rsidR="00F5587E" w:rsidRPr="00353920">
        <w:rPr>
          <w:sz w:val="28"/>
          <w:szCs w:val="28"/>
        </w:rPr>
        <w:t xml:space="preserve"> interest. </w:t>
      </w:r>
    </w:p>
    <w:p w:rsidR="001D43DB" w:rsidRPr="00353920" w:rsidRDefault="001D43DB" w:rsidP="00F5587E">
      <w:pPr>
        <w:rPr>
          <w:rFonts w:eastAsia="Times New Roman"/>
          <w:b/>
          <w:color w:val="000000"/>
          <w:sz w:val="28"/>
          <w:szCs w:val="28"/>
          <w:lang w:eastAsia="en-GB"/>
        </w:rPr>
      </w:pPr>
    </w:p>
    <w:p w:rsidR="00F5587E" w:rsidRPr="00353920" w:rsidRDefault="00F5587E" w:rsidP="00F5587E">
      <w:pPr>
        <w:rPr>
          <w:rFonts w:eastAsia="Times New Roman"/>
          <w:b/>
          <w:color w:val="000000"/>
          <w:sz w:val="28"/>
          <w:szCs w:val="28"/>
          <w:lang w:eastAsia="en-GB"/>
        </w:rPr>
      </w:pPr>
      <w:r w:rsidRPr="00353920">
        <w:rPr>
          <w:rFonts w:eastAsia="Times New Roman"/>
          <w:b/>
          <w:color w:val="000000"/>
          <w:sz w:val="28"/>
          <w:szCs w:val="28"/>
          <w:lang w:eastAsia="en-GB"/>
        </w:rPr>
        <w:t xml:space="preserve">Slide 6 – Prevention </w:t>
      </w:r>
    </w:p>
    <w:p w:rsidR="00F5587E" w:rsidRPr="00353920" w:rsidRDefault="00F5587E" w:rsidP="00F5587E">
      <w:pPr>
        <w:spacing w:after="0" w:line="360" w:lineRule="auto"/>
        <w:rPr>
          <w:rFonts w:eastAsia="Times New Roman"/>
          <w:color w:val="000000"/>
          <w:sz w:val="28"/>
          <w:szCs w:val="28"/>
          <w:lang w:eastAsia="en-GB"/>
        </w:rPr>
      </w:pPr>
    </w:p>
    <w:p w:rsidR="003A207D" w:rsidRPr="00353920" w:rsidRDefault="00F5587E" w:rsidP="003A207D">
      <w:pPr>
        <w:pStyle w:val="ListParagraph"/>
        <w:numPr>
          <w:ilvl w:val="0"/>
          <w:numId w:val="12"/>
        </w:numPr>
        <w:spacing w:after="0" w:line="360" w:lineRule="auto"/>
        <w:ind w:left="426" w:hanging="426"/>
        <w:rPr>
          <w:rFonts w:eastAsia="Times New Roman"/>
          <w:color w:val="000000"/>
          <w:sz w:val="28"/>
          <w:szCs w:val="28"/>
          <w:lang w:eastAsia="en-GB"/>
        </w:rPr>
      </w:pPr>
      <w:r w:rsidRPr="00353920">
        <w:rPr>
          <w:sz w:val="28"/>
          <w:szCs w:val="28"/>
        </w:rPr>
        <w:t>Turning first to the issue of prevention</w:t>
      </w:r>
      <w:r w:rsidR="003A207D" w:rsidRPr="00353920">
        <w:rPr>
          <w:sz w:val="28"/>
          <w:szCs w:val="28"/>
        </w:rPr>
        <w:t xml:space="preserve">. </w:t>
      </w:r>
      <w:r w:rsidR="00034A60" w:rsidRPr="00353920">
        <w:rPr>
          <w:sz w:val="28"/>
          <w:szCs w:val="28"/>
        </w:rPr>
        <w:t>In order to avoid issues of CSE arising we need to take preventative action on a number of fronts. We need to educate our children on the risks, we need to assist parents and of course the key to this is equipping our teachers to teach those sensitive subjects</w:t>
      </w:r>
      <w:r w:rsidR="00920555" w:rsidRPr="00353920">
        <w:rPr>
          <w:sz w:val="28"/>
          <w:szCs w:val="28"/>
        </w:rPr>
        <w:t xml:space="preserve"> and ensure that the right conversations take place in the classroom in the right way</w:t>
      </w:r>
      <w:r w:rsidR="00034A60" w:rsidRPr="00353920">
        <w:rPr>
          <w:sz w:val="28"/>
          <w:szCs w:val="28"/>
        </w:rPr>
        <w:t xml:space="preserve">. </w:t>
      </w:r>
    </w:p>
    <w:p w:rsidR="00034A60" w:rsidRPr="00353920" w:rsidRDefault="00034A60" w:rsidP="00034A60">
      <w:pPr>
        <w:pStyle w:val="ListParagraph"/>
        <w:spacing w:after="0" w:line="360" w:lineRule="auto"/>
        <w:ind w:left="426"/>
        <w:rPr>
          <w:rFonts w:eastAsia="Times New Roman"/>
          <w:color w:val="000000"/>
          <w:sz w:val="28"/>
          <w:szCs w:val="28"/>
          <w:lang w:eastAsia="en-GB"/>
        </w:rPr>
      </w:pPr>
    </w:p>
    <w:p w:rsidR="00F5587E" w:rsidRPr="00353920" w:rsidRDefault="00CE38C1" w:rsidP="003A207D">
      <w:pPr>
        <w:pStyle w:val="ListParagraph"/>
        <w:numPr>
          <w:ilvl w:val="0"/>
          <w:numId w:val="12"/>
        </w:numPr>
        <w:spacing w:after="0" w:line="360" w:lineRule="auto"/>
        <w:ind w:left="426" w:hanging="426"/>
        <w:rPr>
          <w:rFonts w:eastAsia="Times New Roman"/>
          <w:color w:val="000000"/>
          <w:sz w:val="28"/>
          <w:szCs w:val="28"/>
          <w:lang w:eastAsia="en-GB"/>
        </w:rPr>
      </w:pPr>
      <w:r w:rsidRPr="00353920">
        <w:rPr>
          <w:rFonts w:eastAsia="Times New Roman"/>
          <w:color w:val="000000"/>
          <w:sz w:val="28"/>
          <w:szCs w:val="28"/>
          <w:lang w:eastAsia="en-GB"/>
        </w:rPr>
        <w:t>T</w:t>
      </w:r>
      <w:r w:rsidR="003A207D" w:rsidRPr="00353920">
        <w:rPr>
          <w:rFonts w:eastAsia="Times New Roman"/>
          <w:color w:val="000000"/>
          <w:sz w:val="28"/>
          <w:szCs w:val="28"/>
          <w:lang w:eastAsia="en-GB"/>
        </w:rPr>
        <w:t>he following examples give you an idea of the approach being taken</w:t>
      </w:r>
      <w:r w:rsidR="00F5587E" w:rsidRPr="00353920">
        <w:rPr>
          <w:rFonts w:eastAsia="Times New Roman"/>
          <w:color w:val="000000"/>
          <w:sz w:val="28"/>
          <w:szCs w:val="28"/>
          <w:lang w:eastAsia="en-GB"/>
        </w:rPr>
        <w:t xml:space="preserve">. </w:t>
      </w:r>
    </w:p>
    <w:p w:rsidR="00F5587E" w:rsidRPr="00353920" w:rsidRDefault="00F5587E" w:rsidP="00F5587E">
      <w:pPr>
        <w:pStyle w:val="ListParagraph"/>
        <w:spacing w:after="0" w:line="360" w:lineRule="auto"/>
        <w:ind w:left="426"/>
        <w:rPr>
          <w:rFonts w:eastAsia="Times New Roman"/>
          <w:color w:val="000000"/>
          <w:sz w:val="28"/>
          <w:szCs w:val="28"/>
          <w:lang w:eastAsia="en-GB"/>
        </w:rPr>
      </w:pPr>
    </w:p>
    <w:p w:rsidR="00F5587E" w:rsidRPr="00353920" w:rsidRDefault="00FC3CDD" w:rsidP="00F5587E">
      <w:pPr>
        <w:pStyle w:val="ListParagraph"/>
        <w:numPr>
          <w:ilvl w:val="0"/>
          <w:numId w:val="12"/>
        </w:numPr>
        <w:spacing w:after="0" w:line="360" w:lineRule="auto"/>
        <w:ind w:left="426" w:hanging="426"/>
        <w:rPr>
          <w:rFonts w:eastAsia="Times New Roman"/>
          <w:color w:val="000000"/>
          <w:sz w:val="28"/>
          <w:szCs w:val="28"/>
          <w:lang w:eastAsia="en-GB"/>
        </w:rPr>
      </w:pPr>
      <w:r w:rsidRPr="00353920">
        <w:rPr>
          <w:rFonts w:eastAsia="Times New Roman"/>
          <w:color w:val="000000"/>
          <w:sz w:val="28"/>
          <w:szCs w:val="28"/>
          <w:lang w:eastAsia="en-GB"/>
        </w:rPr>
        <w:t>Firstly, t</w:t>
      </w:r>
      <w:r w:rsidR="00F5587E" w:rsidRPr="00353920">
        <w:rPr>
          <w:rFonts w:eastAsia="Times New Roman"/>
          <w:color w:val="000000"/>
          <w:sz w:val="28"/>
          <w:szCs w:val="28"/>
          <w:lang w:eastAsia="en-GB"/>
        </w:rPr>
        <w:t xml:space="preserve">he </w:t>
      </w:r>
      <w:r w:rsidR="00F5587E" w:rsidRPr="00353920">
        <w:rPr>
          <w:rFonts w:eastAsia="Times New Roman"/>
          <w:b/>
          <w:color w:val="000000"/>
          <w:sz w:val="28"/>
          <w:szCs w:val="28"/>
          <w:lang w:eastAsia="en-GB"/>
        </w:rPr>
        <w:t>Northern Ireland Curriculum</w:t>
      </w:r>
      <w:r w:rsidR="00145E9D" w:rsidRPr="00353920">
        <w:rPr>
          <w:rFonts w:eastAsia="Times New Roman"/>
          <w:b/>
          <w:color w:val="000000"/>
          <w:sz w:val="28"/>
          <w:szCs w:val="28"/>
          <w:lang w:eastAsia="en-GB"/>
        </w:rPr>
        <w:t xml:space="preserve"> </w:t>
      </w:r>
      <w:r w:rsidR="00145E9D" w:rsidRPr="00353920">
        <w:rPr>
          <w:rFonts w:eastAsia="Times New Roman"/>
          <w:color w:val="000000"/>
          <w:sz w:val="28"/>
          <w:szCs w:val="28"/>
          <w:lang w:eastAsia="en-GB"/>
        </w:rPr>
        <w:t>itself</w:t>
      </w:r>
      <w:r w:rsidR="00145E9D" w:rsidRPr="00353920">
        <w:rPr>
          <w:rFonts w:eastAsia="Times New Roman"/>
          <w:b/>
          <w:color w:val="000000"/>
          <w:sz w:val="28"/>
          <w:szCs w:val="28"/>
          <w:lang w:eastAsia="en-GB"/>
        </w:rPr>
        <w:t xml:space="preserve"> </w:t>
      </w:r>
      <w:r w:rsidR="00F5587E" w:rsidRPr="00353920">
        <w:rPr>
          <w:rFonts w:eastAsia="Times New Roman"/>
          <w:color w:val="000000"/>
          <w:sz w:val="28"/>
          <w:szCs w:val="28"/>
          <w:lang w:eastAsia="en-GB"/>
        </w:rPr>
        <w:t xml:space="preserve">requires schools to give specific attention to pupils’ emotional wellbeing; health &amp; safety; relationships and the development of a moral thinking and value system. </w:t>
      </w:r>
    </w:p>
    <w:p w:rsidR="00F5587E" w:rsidRPr="00353920" w:rsidRDefault="00F5587E" w:rsidP="00F5587E">
      <w:pPr>
        <w:pStyle w:val="ListParagraph"/>
        <w:spacing w:after="0" w:line="360" w:lineRule="auto"/>
        <w:ind w:left="426"/>
        <w:rPr>
          <w:rFonts w:eastAsia="Times New Roman"/>
          <w:color w:val="000000"/>
          <w:sz w:val="28"/>
          <w:szCs w:val="28"/>
          <w:lang w:eastAsia="en-GB"/>
        </w:rPr>
      </w:pPr>
    </w:p>
    <w:p w:rsidR="00F5587E" w:rsidRPr="00353920" w:rsidRDefault="00F5587E" w:rsidP="00F5587E">
      <w:pPr>
        <w:pStyle w:val="ListParagraph"/>
        <w:numPr>
          <w:ilvl w:val="0"/>
          <w:numId w:val="12"/>
        </w:numPr>
        <w:spacing w:after="0" w:line="360" w:lineRule="auto"/>
        <w:ind w:left="426" w:hanging="426"/>
        <w:rPr>
          <w:rFonts w:eastAsia="Times New Roman"/>
          <w:color w:val="000000"/>
          <w:sz w:val="28"/>
          <w:szCs w:val="28"/>
          <w:lang w:eastAsia="en-GB"/>
        </w:rPr>
      </w:pPr>
      <w:r w:rsidRPr="00353920">
        <w:rPr>
          <w:rFonts w:eastAsia="Times New Roman"/>
          <w:color w:val="000000"/>
          <w:sz w:val="28"/>
          <w:szCs w:val="28"/>
          <w:lang w:eastAsia="en-GB"/>
        </w:rPr>
        <w:t xml:space="preserve">Within this framework, the curriculum offers a medium to explore sensitive issues with children and young people, such as CSE, in an age-appropriate way which helps them to develop appropriate protective behaviours. </w:t>
      </w:r>
    </w:p>
    <w:p w:rsidR="00F5587E" w:rsidRPr="00353920" w:rsidRDefault="00F5587E" w:rsidP="00F5587E">
      <w:pPr>
        <w:pStyle w:val="ListParagraph"/>
        <w:spacing w:after="0" w:line="360" w:lineRule="auto"/>
        <w:ind w:left="426"/>
        <w:rPr>
          <w:rFonts w:eastAsia="Times New Roman"/>
          <w:color w:val="000000"/>
          <w:sz w:val="28"/>
          <w:szCs w:val="28"/>
          <w:lang w:eastAsia="en-GB"/>
        </w:rPr>
      </w:pPr>
    </w:p>
    <w:p w:rsidR="00AD77C4" w:rsidRPr="00353920" w:rsidRDefault="00F5587E" w:rsidP="00F5587E">
      <w:pPr>
        <w:pStyle w:val="ListParagraph"/>
        <w:numPr>
          <w:ilvl w:val="0"/>
          <w:numId w:val="12"/>
        </w:numPr>
        <w:spacing w:after="0" w:line="360" w:lineRule="auto"/>
        <w:ind w:left="426" w:hanging="426"/>
        <w:rPr>
          <w:rFonts w:eastAsia="Times New Roman"/>
          <w:color w:val="000000"/>
          <w:sz w:val="28"/>
          <w:szCs w:val="28"/>
          <w:lang w:eastAsia="en-GB"/>
        </w:rPr>
      </w:pPr>
      <w:r w:rsidRPr="00353920">
        <w:rPr>
          <w:rFonts w:eastAsia="Times New Roman"/>
          <w:color w:val="000000"/>
          <w:sz w:val="28"/>
          <w:szCs w:val="28"/>
          <w:lang w:eastAsia="en-GB"/>
        </w:rPr>
        <w:t xml:space="preserve">To complement this, the Department has commissioned NSPCC to undertake a </w:t>
      </w:r>
      <w:r w:rsidRPr="00353920">
        <w:rPr>
          <w:rFonts w:eastAsia="Times New Roman"/>
          <w:b/>
          <w:color w:val="000000"/>
          <w:sz w:val="28"/>
          <w:szCs w:val="28"/>
          <w:lang w:eastAsia="en-GB"/>
        </w:rPr>
        <w:t>‘Preventative Education’</w:t>
      </w:r>
      <w:r w:rsidRPr="00353920">
        <w:rPr>
          <w:rFonts w:eastAsia="Times New Roman"/>
          <w:color w:val="000000"/>
          <w:sz w:val="28"/>
          <w:szCs w:val="28"/>
          <w:lang w:eastAsia="en-GB"/>
        </w:rPr>
        <w:t xml:space="preserve"> project which is aimed at building the capacity of teachers to deliver an effective preventative curriculum in primary schools.  </w:t>
      </w:r>
      <w:r w:rsidR="001A3A61" w:rsidRPr="00353920">
        <w:rPr>
          <w:rFonts w:eastAsia="Times New Roman"/>
          <w:color w:val="000000"/>
          <w:sz w:val="28"/>
          <w:szCs w:val="28"/>
          <w:lang w:eastAsia="en-GB"/>
        </w:rPr>
        <w:t>You may have heard about it in the press last week.</w:t>
      </w:r>
    </w:p>
    <w:p w:rsidR="00AD77C4" w:rsidRPr="00353920" w:rsidRDefault="00AD77C4" w:rsidP="00AD77C4">
      <w:pPr>
        <w:pStyle w:val="ListParagraph"/>
        <w:rPr>
          <w:rFonts w:eastAsia="Times New Roman"/>
          <w:color w:val="000000"/>
          <w:sz w:val="28"/>
          <w:szCs w:val="28"/>
          <w:lang w:eastAsia="en-GB"/>
        </w:rPr>
      </w:pPr>
    </w:p>
    <w:p w:rsidR="00AD77C4" w:rsidRPr="00353920" w:rsidRDefault="00F5587E" w:rsidP="00F5587E">
      <w:pPr>
        <w:pStyle w:val="ListParagraph"/>
        <w:numPr>
          <w:ilvl w:val="0"/>
          <w:numId w:val="12"/>
        </w:numPr>
        <w:spacing w:after="0" w:line="360" w:lineRule="auto"/>
        <w:ind w:left="426" w:hanging="426"/>
        <w:rPr>
          <w:rFonts w:eastAsia="Times New Roman"/>
          <w:color w:val="000000"/>
          <w:sz w:val="28"/>
          <w:szCs w:val="28"/>
          <w:lang w:eastAsia="en-GB"/>
        </w:rPr>
      </w:pPr>
      <w:r w:rsidRPr="00353920">
        <w:rPr>
          <w:rFonts w:eastAsia="Times New Roman"/>
          <w:color w:val="000000"/>
          <w:sz w:val="28"/>
          <w:szCs w:val="28"/>
          <w:lang w:eastAsia="en-GB"/>
        </w:rPr>
        <w:t>This will not only equip teachers to embed preventative education into classroom life but will also provide support to other school staff and parents and involve external agencies to provide enhanced learning opportunities for pupils.</w:t>
      </w:r>
      <w:r w:rsidR="00AD77C4" w:rsidRPr="00353920">
        <w:rPr>
          <w:rFonts w:eastAsia="Times New Roman"/>
          <w:color w:val="000000"/>
          <w:sz w:val="28"/>
          <w:szCs w:val="28"/>
          <w:lang w:eastAsia="en-GB"/>
        </w:rPr>
        <w:t xml:space="preserve"> The programme is currently at the development stage and will be piloted in primary </w:t>
      </w:r>
      <w:r w:rsidR="00F22668" w:rsidRPr="00353920">
        <w:rPr>
          <w:rFonts w:eastAsia="Times New Roman"/>
          <w:color w:val="000000"/>
          <w:sz w:val="28"/>
          <w:szCs w:val="28"/>
          <w:lang w:eastAsia="en-GB"/>
        </w:rPr>
        <w:t xml:space="preserve">and special </w:t>
      </w:r>
      <w:r w:rsidR="00AD77C4" w:rsidRPr="00353920">
        <w:rPr>
          <w:rFonts w:eastAsia="Times New Roman"/>
          <w:color w:val="000000"/>
          <w:sz w:val="28"/>
          <w:szCs w:val="28"/>
          <w:lang w:eastAsia="en-GB"/>
        </w:rPr>
        <w:t xml:space="preserve">schools throughout NI, before further roll out. </w:t>
      </w:r>
    </w:p>
    <w:p w:rsidR="00AD77C4" w:rsidRPr="00353920" w:rsidRDefault="00AD77C4" w:rsidP="00AD77C4">
      <w:pPr>
        <w:pStyle w:val="ListParagraph"/>
        <w:rPr>
          <w:rFonts w:eastAsia="Times New Roman"/>
          <w:color w:val="000000"/>
          <w:sz w:val="28"/>
          <w:szCs w:val="28"/>
          <w:lang w:eastAsia="en-GB"/>
        </w:rPr>
      </w:pPr>
    </w:p>
    <w:p w:rsidR="00F22668" w:rsidRPr="00353920" w:rsidRDefault="00AD77C4" w:rsidP="00F22668">
      <w:pPr>
        <w:pStyle w:val="ListParagraph"/>
        <w:numPr>
          <w:ilvl w:val="0"/>
          <w:numId w:val="31"/>
        </w:numPr>
        <w:spacing w:after="0" w:line="360" w:lineRule="auto"/>
        <w:ind w:left="426" w:hanging="426"/>
        <w:rPr>
          <w:rFonts w:eastAsia="Times New Roman"/>
          <w:color w:val="000000"/>
          <w:sz w:val="28"/>
          <w:szCs w:val="28"/>
          <w:lang w:eastAsia="en-GB"/>
        </w:rPr>
      </w:pPr>
      <w:r w:rsidRPr="00353920">
        <w:rPr>
          <w:rFonts w:eastAsia="Times New Roman"/>
          <w:color w:val="000000"/>
          <w:sz w:val="28"/>
          <w:szCs w:val="28"/>
          <w:lang w:eastAsia="en-GB"/>
        </w:rPr>
        <w:t>The inclusion of special schools in this pilot is extremely important,</w:t>
      </w:r>
      <w:r w:rsidR="00F22668" w:rsidRPr="00353920">
        <w:rPr>
          <w:rFonts w:eastAsia="Times New Roman"/>
          <w:color w:val="000000"/>
          <w:sz w:val="28"/>
          <w:szCs w:val="28"/>
          <w:lang w:eastAsia="en-GB"/>
        </w:rPr>
        <w:t xml:space="preserve"> as it is the vulnerability of these children and young people to these types of issues that can often be overlooked. Indeed this is confirmed by </w:t>
      </w:r>
      <w:r w:rsidRPr="00353920">
        <w:rPr>
          <w:rFonts w:eastAsia="Times New Roman"/>
          <w:color w:val="000000"/>
          <w:sz w:val="28"/>
          <w:szCs w:val="28"/>
          <w:lang w:eastAsia="en-GB"/>
        </w:rPr>
        <w:t xml:space="preserve">the recently published Barnardos </w:t>
      </w:r>
      <w:r w:rsidR="00F22668" w:rsidRPr="00353920">
        <w:rPr>
          <w:rFonts w:eastAsia="Times New Roman"/>
          <w:color w:val="000000"/>
          <w:sz w:val="28"/>
          <w:szCs w:val="28"/>
          <w:lang w:eastAsia="en-GB"/>
        </w:rPr>
        <w:t xml:space="preserve">NI </w:t>
      </w:r>
      <w:r w:rsidRPr="00353920">
        <w:rPr>
          <w:rFonts w:eastAsia="Times New Roman"/>
          <w:color w:val="000000"/>
          <w:sz w:val="28"/>
          <w:szCs w:val="28"/>
          <w:lang w:eastAsia="en-GB"/>
        </w:rPr>
        <w:t xml:space="preserve">briefing on the subject </w:t>
      </w:r>
      <w:r w:rsidR="00F22668" w:rsidRPr="00353920">
        <w:rPr>
          <w:rFonts w:eastAsia="Times New Roman"/>
          <w:color w:val="000000"/>
          <w:sz w:val="28"/>
          <w:szCs w:val="28"/>
          <w:lang w:eastAsia="en-GB"/>
        </w:rPr>
        <w:t>which noted that young people with learning disabilities are vulnerable to CSE due to a range of factors including overprotection and social isolation and can even be overlooked by professionals due to a lack of awareness of their sexual exploitation.</w:t>
      </w:r>
    </w:p>
    <w:p w:rsidR="00AD77C4" w:rsidRPr="00353920" w:rsidRDefault="00AD77C4" w:rsidP="00AD77C4">
      <w:pPr>
        <w:pStyle w:val="ListParagraph"/>
        <w:spacing w:after="0" w:line="360" w:lineRule="auto"/>
        <w:ind w:left="360"/>
        <w:rPr>
          <w:rFonts w:eastAsia="Times New Roman"/>
          <w:color w:val="000000"/>
          <w:sz w:val="28"/>
          <w:szCs w:val="28"/>
          <w:lang w:eastAsia="en-GB"/>
        </w:rPr>
      </w:pPr>
    </w:p>
    <w:p w:rsidR="00F5587E" w:rsidRPr="00353920" w:rsidRDefault="000748C4" w:rsidP="00F5587E">
      <w:pPr>
        <w:pStyle w:val="ListParagraph"/>
        <w:numPr>
          <w:ilvl w:val="0"/>
          <w:numId w:val="12"/>
        </w:numPr>
        <w:spacing w:after="0" w:line="360" w:lineRule="auto"/>
        <w:ind w:left="360"/>
        <w:rPr>
          <w:rFonts w:eastAsia="Times New Roman"/>
          <w:color w:val="000000"/>
          <w:sz w:val="28"/>
          <w:szCs w:val="28"/>
          <w:lang w:eastAsia="en-GB"/>
        </w:rPr>
      </w:pPr>
      <w:r w:rsidRPr="00353920">
        <w:rPr>
          <w:rFonts w:eastAsia="Times New Roman"/>
          <w:color w:val="000000"/>
          <w:sz w:val="28"/>
          <w:szCs w:val="28"/>
          <w:lang w:eastAsia="en-GB"/>
        </w:rPr>
        <w:t>Revised guidance for schools on</w:t>
      </w:r>
      <w:r w:rsidR="00F5587E" w:rsidRPr="00353920">
        <w:rPr>
          <w:rFonts w:eastAsia="Times New Roman"/>
          <w:color w:val="000000"/>
          <w:sz w:val="28"/>
          <w:szCs w:val="28"/>
          <w:lang w:eastAsia="en-GB"/>
        </w:rPr>
        <w:t xml:space="preserve"> </w:t>
      </w:r>
      <w:r w:rsidR="00F5587E" w:rsidRPr="00353920">
        <w:rPr>
          <w:rFonts w:eastAsia="Times New Roman"/>
          <w:b/>
          <w:color w:val="000000"/>
          <w:sz w:val="28"/>
          <w:szCs w:val="28"/>
          <w:lang w:eastAsia="en-GB"/>
        </w:rPr>
        <w:t>Relationship and Sexuality Education</w:t>
      </w:r>
      <w:r w:rsidR="00F5587E" w:rsidRPr="00353920">
        <w:rPr>
          <w:rFonts w:eastAsia="Times New Roman"/>
          <w:color w:val="000000"/>
          <w:sz w:val="28"/>
          <w:szCs w:val="28"/>
          <w:lang w:eastAsia="en-GB"/>
        </w:rPr>
        <w:t xml:space="preserve"> (RSE) </w:t>
      </w:r>
      <w:r w:rsidRPr="00353920">
        <w:rPr>
          <w:rFonts w:eastAsia="Times New Roman"/>
          <w:color w:val="000000"/>
          <w:sz w:val="28"/>
          <w:szCs w:val="28"/>
          <w:lang w:eastAsia="en-GB"/>
        </w:rPr>
        <w:t xml:space="preserve">was published in August </w:t>
      </w:r>
      <w:r w:rsidR="00CE38C1" w:rsidRPr="00353920">
        <w:rPr>
          <w:rFonts w:eastAsia="Times New Roman"/>
          <w:color w:val="000000"/>
          <w:sz w:val="28"/>
          <w:szCs w:val="28"/>
          <w:lang w:eastAsia="en-GB"/>
        </w:rPr>
        <w:t>this year.</w:t>
      </w:r>
      <w:r w:rsidRPr="00353920">
        <w:rPr>
          <w:rFonts w:eastAsia="Times New Roman"/>
          <w:color w:val="000000"/>
          <w:sz w:val="28"/>
          <w:szCs w:val="28"/>
          <w:lang w:eastAsia="en-GB"/>
        </w:rPr>
        <w:t xml:space="preserve"> </w:t>
      </w:r>
      <w:r w:rsidR="00CE38C1" w:rsidRPr="00353920">
        <w:rPr>
          <w:rFonts w:eastAsia="Times New Roman"/>
          <w:color w:val="000000"/>
          <w:sz w:val="28"/>
          <w:szCs w:val="28"/>
          <w:lang w:eastAsia="en-GB"/>
        </w:rPr>
        <w:t>It</w:t>
      </w:r>
      <w:r w:rsidRPr="00353920">
        <w:rPr>
          <w:rFonts w:eastAsia="Times New Roman"/>
          <w:color w:val="000000"/>
          <w:sz w:val="28"/>
          <w:szCs w:val="28"/>
          <w:lang w:eastAsia="en-GB"/>
        </w:rPr>
        <w:t xml:space="preserve"> was updated by CCEA to reflect new legislation, technological advances and societal changes which affect how schools deal with these sensitive issues. </w:t>
      </w:r>
      <w:r w:rsidR="00C46886" w:rsidRPr="00353920">
        <w:rPr>
          <w:rFonts w:eastAsia="Times New Roman"/>
          <w:color w:val="000000"/>
          <w:sz w:val="28"/>
          <w:szCs w:val="28"/>
          <w:lang w:eastAsia="en-GB"/>
        </w:rPr>
        <w:t xml:space="preserve">RSE must be delivered in a sensitive manner which is appropriate to the age and understanding of the pupils which is why separate guidance for primary and post-primary schools has been published. </w:t>
      </w:r>
    </w:p>
    <w:p w:rsidR="00C46886" w:rsidRPr="00353920" w:rsidRDefault="00C46886" w:rsidP="00C46886">
      <w:pPr>
        <w:pStyle w:val="ListParagraph"/>
        <w:rPr>
          <w:rFonts w:eastAsia="Times New Roman"/>
          <w:color w:val="000000"/>
          <w:sz w:val="28"/>
          <w:szCs w:val="28"/>
          <w:lang w:eastAsia="en-GB"/>
        </w:rPr>
      </w:pPr>
    </w:p>
    <w:p w:rsidR="00034A60" w:rsidRPr="00353920" w:rsidRDefault="00F53516" w:rsidP="00F5587E">
      <w:pPr>
        <w:pStyle w:val="ListParagraph"/>
        <w:numPr>
          <w:ilvl w:val="0"/>
          <w:numId w:val="12"/>
        </w:numPr>
        <w:spacing w:after="0" w:line="360" w:lineRule="auto"/>
        <w:ind w:left="360"/>
        <w:rPr>
          <w:rFonts w:eastAsia="Times New Roman"/>
          <w:b/>
          <w:color w:val="000000"/>
          <w:sz w:val="28"/>
          <w:szCs w:val="28"/>
          <w:lang w:eastAsia="en-GB"/>
        </w:rPr>
      </w:pPr>
      <w:r w:rsidRPr="00353920">
        <w:rPr>
          <w:rFonts w:eastAsia="Times New Roman"/>
          <w:color w:val="000000"/>
          <w:sz w:val="28"/>
          <w:szCs w:val="28"/>
          <w:lang w:eastAsia="en-GB"/>
        </w:rPr>
        <w:t>We are all aware that the internet is</w:t>
      </w:r>
      <w:r w:rsidR="00E43AD6" w:rsidRPr="00353920">
        <w:rPr>
          <w:rFonts w:eastAsia="Times New Roman"/>
          <w:color w:val="000000"/>
          <w:sz w:val="28"/>
          <w:szCs w:val="28"/>
          <w:lang w:eastAsia="en-GB"/>
        </w:rPr>
        <w:t xml:space="preserve"> now unfortunately a common tool for sexual exploitation. </w:t>
      </w:r>
      <w:r w:rsidRPr="00353920">
        <w:rPr>
          <w:rFonts w:eastAsia="Times New Roman"/>
          <w:color w:val="000000"/>
          <w:sz w:val="28"/>
          <w:szCs w:val="28"/>
          <w:lang w:eastAsia="en-GB"/>
        </w:rPr>
        <w:t xml:space="preserve"> </w:t>
      </w:r>
      <w:r w:rsidR="00E43AD6" w:rsidRPr="00353920">
        <w:rPr>
          <w:rFonts w:eastAsia="Times New Roman"/>
          <w:color w:val="000000"/>
          <w:sz w:val="28"/>
          <w:szCs w:val="28"/>
          <w:lang w:eastAsia="en-GB"/>
        </w:rPr>
        <w:t>In the area</w:t>
      </w:r>
      <w:r w:rsidR="00F22668" w:rsidRPr="00353920">
        <w:rPr>
          <w:rFonts w:eastAsia="Times New Roman"/>
          <w:color w:val="000000"/>
          <w:sz w:val="28"/>
          <w:szCs w:val="28"/>
          <w:lang w:eastAsia="en-GB"/>
        </w:rPr>
        <w:t xml:space="preserve"> of </w:t>
      </w:r>
      <w:r w:rsidR="005129FF" w:rsidRPr="00353920">
        <w:rPr>
          <w:rFonts w:eastAsia="Times New Roman"/>
          <w:b/>
          <w:color w:val="000000"/>
          <w:sz w:val="28"/>
          <w:szCs w:val="28"/>
          <w:lang w:eastAsia="en-GB"/>
        </w:rPr>
        <w:t>e</w:t>
      </w:r>
      <w:r w:rsidR="00C46886" w:rsidRPr="00353920">
        <w:rPr>
          <w:rFonts w:eastAsia="Times New Roman"/>
          <w:b/>
          <w:color w:val="000000"/>
          <w:sz w:val="28"/>
          <w:szCs w:val="28"/>
          <w:lang w:eastAsia="en-GB"/>
        </w:rPr>
        <w:t>-safety</w:t>
      </w:r>
      <w:r w:rsidR="00F22668" w:rsidRPr="00353920">
        <w:rPr>
          <w:rFonts w:eastAsia="Times New Roman"/>
          <w:color w:val="000000"/>
          <w:sz w:val="28"/>
          <w:szCs w:val="28"/>
          <w:lang w:eastAsia="en-GB"/>
        </w:rPr>
        <w:t xml:space="preserve">, the Department works alongside SBNI and PSNI </w:t>
      </w:r>
      <w:r w:rsidR="005129FF" w:rsidRPr="00353920">
        <w:rPr>
          <w:rFonts w:eastAsia="Times New Roman"/>
          <w:color w:val="000000"/>
          <w:sz w:val="28"/>
          <w:szCs w:val="28"/>
          <w:lang w:eastAsia="en-GB"/>
        </w:rPr>
        <w:t xml:space="preserve">and </w:t>
      </w:r>
      <w:r w:rsidR="00EB0F71" w:rsidRPr="00353920">
        <w:rPr>
          <w:rFonts w:eastAsia="Times New Roman"/>
          <w:color w:val="000000"/>
          <w:sz w:val="28"/>
          <w:szCs w:val="28"/>
          <w:lang w:eastAsia="en-GB"/>
        </w:rPr>
        <w:t xml:space="preserve">has </w:t>
      </w:r>
      <w:r w:rsidR="005129FF" w:rsidRPr="00353920">
        <w:rPr>
          <w:rFonts w:eastAsia="Times New Roman"/>
          <w:color w:val="000000"/>
          <w:sz w:val="28"/>
          <w:szCs w:val="28"/>
          <w:lang w:eastAsia="en-GB"/>
        </w:rPr>
        <w:t xml:space="preserve">recently issued guidance to schools, providing advice to pupils and parents </w:t>
      </w:r>
      <w:r w:rsidR="00EB0F71" w:rsidRPr="00353920">
        <w:rPr>
          <w:rFonts w:eastAsia="Times New Roman"/>
          <w:color w:val="000000"/>
          <w:sz w:val="28"/>
          <w:szCs w:val="28"/>
          <w:lang w:eastAsia="en-GB"/>
        </w:rPr>
        <w:t>on</w:t>
      </w:r>
      <w:r w:rsidR="005129FF" w:rsidRPr="00353920">
        <w:rPr>
          <w:rFonts w:eastAsia="Times New Roman"/>
          <w:color w:val="000000"/>
          <w:sz w:val="28"/>
          <w:szCs w:val="28"/>
          <w:lang w:eastAsia="en-GB"/>
        </w:rPr>
        <w:t xml:space="preserve"> stay</w:t>
      </w:r>
      <w:r w:rsidR="00EB0F71" w:rsidRPr="00353920">
        <w:rPr>
          <w:rFonts w:eastAsia="Times New Roman"/>
          <w:color w:val="000000"/>
          <w:sz w:val="28"/>
          <w:szCs w:val="28"/>
          <w:lang w:eastAsia="en-GB"/>
        </w:rPr>
        <w:t>ing</w:t>
      </w:r>
      <w:r w:rsidR="005129FF" w:rsidRPr="00353920">
        <w:rPr>
          <w:rFonts w:eastAsia="Times New Roman"/>
          <w:color w:val="000000"/>
          <w:sz w:val="28"/>
          <w:szCs w:val="28"/>
          <w:lang w:eastAsia="en-GB"/>
        </w:rPr>
        <w:t xml:space="preserve"> safe online.</w:t>
      </w:r>
      <w:r w:rsidR="002D4DEE" w:rsidRPr="00353920">
        <w:rPr>
          <w:rFonts w:eastAsia="Times New Roman"/>
          <w:color w:val="000000"/>
          <w:sz w:val="28"/>
          <w:szCs w:val="28"/>
          <w:lang w:eastAsia="en-GB"/>
        </w:rPr>
        <w:t xml:space="preserve"> There are also now a wide</w:t>
      </w:r>
      <w:r w:rsidR="005129FF" w:rsidRPr="00353920">
        <w:rPr>
          <w:rFonts w:eastAsia="Times New Roman"/>
          <w:color w:val="000000"/>
          <w:sz w:val="28"/>
          <w:szCs w:val="28"/>
          <w:lang w:eastAsia="en-GB"/>
        </w:rPr>
        <w:t xml:space="preserve"> </w:t>
      </w:r>
      <w:r w:rsidR="002D4DEE" w:rsidRPr="00353920">
        <w:rPr>
          <w:rFonts w:eastAsia="Times New Roman"/>
          <w:color w:val="000000"/>
          <w:sz w:val="28"/>
          <w:szCs w:val="28"/>
          <w:lang w:eastAsia="en-GB"/>
        </w:rPr>
        <w:t>range of resources</w:t>
      </w:r>
      <w:r w:rsidR="00310A1C" w:rsidRPr="00353920">
        <w:rPr>
          <w:rFonts w:eastAsia="Times New Roman"/>
          <w:color w:val="000000"/>
          <w:sz w:val="28"/>
          <w:szCs w:val="28"/>
          <w:lang w:eastAsia="en-GB"/>
        </w:rPr>
        <w:t xml:space="preserve"> on e safety </w:t>
      </w:r>
      <w:r w:rsidR="002D4DEE" w:rsidRPr="00353920">
        <w:rPr>
          <w:rFonts w:eastAsia="Times New Roman"/>
          <w:color w:val="000000"/>
          <w:sz w:val="28"/>
          <w:szCs w:val="28"/>
          <w:lang w:eastAsia="en-GB"/>
        </w:rPr>
        <w:t xml:space="preserve">available to </w:t>
      </w:r>
      <w:r w:rsidR="00893490" w:rsidRPr="00353920">
        <w:rPr>
          <w:rFonts w:eastAsia="Times New Roman"/>
          <w:color w:val="000000"/>
          <w:sz w:val="28"/>
          <w:szCs w:val="28"/>
          <w:lang w:eastAsia="en-GB"/>
        </w:rPr>
        <w:t>teachers</w:t>
      </w:r>
      <w:r w:rsidR="002D4DEE" w:rsidRPr="00353920">
        <w:rPr>
          <w:rFonts w:eastAsia="Times New Roman"/>
          <w:color w:val="000000"/>
          <w:sz w:val="28"/>
          <w:szCs w:val="28"/>
          <w:lang w:eastAsia="en-GB"/>
        </w:rPr>
        <w:t xml:space="preserve"> on </w:t>
      </w:r>
      <w:r w:rsidR="00893490" w:rsidRPr="00353920">
        <w:rPr>
          <w:rFonts w:eastAsia="Times New Roman"/>
          <w:color w:val="000000"/>
          <w:sz w:val="28"/>
          <w:szCs w:val="28"/>
          <w:lang w:eastAsia="en-GB"/>
        </w:rPr>
        <w:t xml:space="preserve">the </w:t>
      </w:r>
      <w:r w:rsidR="002D4DEE" w:rsidRPr="00353920">
        <w:rPr>
          <w:rFonts w:eastAsia="Times New Roman"/>
          <w:color w:val="000000"/>
          <w:sz w:val="28"/>
          <w:szCs w:val="28"/>
          <w:lang w:eastAsia="en-GB"/>
        </w:rPr>
        <w:t>C2K</w:t>
      </w:r>
      <w:r w:rsidR="00893490" w:rsidRPr="00353920">
        <w:rPr>
          <w:rFonts w:eastAsia="Times New Roman"/>
          <w:color w:val="000000"/>
          <w:sz w:val="28"/>
          <w:szCs w:val="28"/>
          <w:lang w:eastAsia="en-GB"/>
        </w:rPr>
        <w:t xml:space="preserve"> system</w:t>
      </w:r>
      <w:r w:rsidR="00310A1C" w:rsidRPr="00353920">
        <w:rPr>
          <w:rFonts w:eastAsia="Times New Roman"/>
          <w:color w:val="000000"/>
          <w:sz w:val="28"/>
          <w:szCs w:val="28"/>
          <w:lang w:eastAsia="en-GB"/>
        </w:rPr>
        <w:t xml:space="preserve"> and these will continue to be developed over the coming year</w:t>
      </w:r>
      <w:r w:rsidR="00893490" w:rsidRPr="00353920">
        <w:rPr>
          <w:rFonts w:eastAsia="Times New Roman"/>
          <w:color w:val="000000"/>
          <w:sz w:val="28"/>
          <w:szCs w:val="28"/>
          <w:lang w:eastAsia="en-GB"/>
        </w:rPr>
        <w:t xml:space="preserve">. </w:t>
      </w:r>
      <w:r w:rsidR="002D4DEE" w:rsidRPr="00353920">
        <w:rPr>
          <w:rFonts w:eastAsia="Times New Roman"/>
          <w:color w:val="000000"/>
          <w:sz w:val="28"/>
          <w:szCs w:val="28"/>
          <w:lang w:eastAsia="en-GB"/>
        </w:rPr>
        <w:t xml:space="preserve"> </w:t>
      </w:r>
      <w:r w:rsidR="00D63C5F" w:rsidRPr="00353920">
        <w:rPr>
          <w:rFonts w:eastAsia="Times New Roman"/>
          <w:color w:val="000000"/>
          <w:sz w:val="28"/>
          <w:szCs w:val="28"/>
          <w:lang w:eastAsia="en-GB"/>
        </w:rPr>
        <w:t xml:space="preserve">Finally, </w:t>
      </w:r>
      <w:r w:rsidR="00CE38C1" w:rsidRPr="00353920">
        <w:rPr>
          <w:rFonts w:eastAsia="Times New Roman"/>
          <w:color w:val="000000"/>
          <w:sz w:val="28"/>
          <w:szCs w:val="28"/>
          <w:lang w:eastAsia="en-GB"/>
        </w:rPr>
        <w:t>the</w:t>
      </w:r>
      <w:r w:rsidR="005129FF" w:rsidRPr="00353920">
        <w:rPr>
          <w:rFonts w:eastAsia="Times New Roman"/>
          <w:color w:val="000000"/>
          <w:sz w:val="28"/>
          <w:szCs w:val="28"/>
          <w:lang w:eastAsia="en-GB"/>
        </w:rPr>
        <w:t xml:space="preserve"> SBNI is developing Safeguarding App</w:t>
      </w:r>
      <w:r w:rsidR="00CE38C1" w:rsidRPr="00353920">
        <w:rPr>
          <w:rFonts w:eastAsia="Times New Roman"/>
          <w:color w:val="000000"/>
          <w:sz w:val="28"/>
          <w:szCs w:val="28"/>
          <w:lang w:eastAsia="en-GB"/>
        </w:rPr>
        <w:t xml:space="preserve">s for children and parents/carers </w:t>
      </w:r>
      <w:r w:rsidR="005129FF" w:rsidRPr="00353920">
        <w:rPr>
          <w:rFonts w:eastAsia="Times New Roman"/>
          <w:color w:val="000000"/>
          <w:sz w:val="28"/>
          <w:szCs w:val="28"/>
          <w:lang w:eastAsia="en-GB"/>
        </w:rPr>
        <w:t xml:space="preserve">which will provide information and resources on CSE and e-Safety and will be rolled out in the autumn. We </w:t>
      </w:r>
      <w:r w:rsidR="00086890" w:rsidRPr="00353920">
        <w:rPr>
          <w:rFonts w:eastAsia="Times New Roman"/>
          <w:color w:val="000000"/>
          <w:sz w:val="28"/>
          <w:szCs w:val="28"/>
          <w:lang w:eastAsia="en-GB"/>
        </w:rPr>
        <w:t>intend to work in partnership with SBNI to ensure that schools and pupils</w:t>
      </w:r>
      <w:r w:rsidR="005129FF" w:rsidRPr="00353920">
        <w:rPr>
          <w:rFonts w:eastAsia="Times New Roman"/>
          <w:color w:val="000000"/>
          <w:sz w:val="28"/>
          <w:szCs w:val="28"/>
          <w:lang w:eastAsia="en-GB"/>
        </w:rPr>
        <w:t xml:space="preserve"> make </w:t>
      </w:r>
      <w:r w:rsidR="00086890" w:rsidRPr="00353920">
        <w:rPr>
          <w:rFonts w:eastAsia="Times New Roman"/>
          <w:color w:val="000000"/>
          <w:sz w:val="28"/>
          <w:szCs w:val="28"/>
          <w:lang w:eastAsia="en-GB"/>
        </w:rPr>
        <w:t xml:space="preserve">the best use </w:t>
      </w:r>
      <w:r w:rsidR="005129FF" w:rsidRPr="00353920">
        <w:rPr>
          <w:rFonts w:eastAsia="Times New Roman"/>
          <w:color w:val="000000"/>
          <w:sz w:val="28"/>
          <w:szCs w:val="28"/>
          <w:lang w:eastAsia="en-GB"/>
        </w:rPr>
        <w:t>of</w:t>
      </w:r>
      <w:r w:rsidR="00192633" w:rsidRPr="00353920">
        <w:rPr>
          <w:rFonts w:eastAsia="Times New Roman"/>
          <w:color w:val="000000"/>
          <w:sz w:val="28"/>
          <w:szCs w:val="28"/>
          <w:lang w:eastAsia="en-GB"/>
        </w:rPr>
        <w:t>,</w:t>
      </w:r>
      <w:r w:rsidR="005129FF" w:rsidRPr="00353920">
        <w:rPr>
          <w:rFonts w:eastAsia="Times New Roman"/>
          <w:color w:val="000000"/>
          <w:sz w:val="28"/>
          <w:szCs w:val="28"/>
          <w:lang w:eastAsia="en-GB"/>
        </w:rPr>
        <w:t xml:space="preserve"> </w:t>
      </w:r>
      <w:r w:rsidR="00CE38C1" w:rsidRPr="00353920">
        <w:rPr>
          <w:rFonts w:eastAsia="Times New Roman"/>
          <w:color w:val="000000"/>
          <w:sz w:val="28"/>
          <w:szCs w:val="28"/>
          <w:lang w:eastAsia="en-GB"/>
        </w:rPr>
        <w:t>what we hope will be</w:t>
      </w:r>
      <w:r w:rsidR="00192633" w:rsidRPr="00353920">
        <w:rPr>
          <w:rFonts w:eastAsia="Times New Roman"/>
          <w:color w:val="000000"/>
          <w:sz w:val="28"/>
          <w:szCs w:val="28"/>
          <w:lang w:eastAsia="en-GB"/>
        </w:rPr>
        <w:t xml:space="preserve"> an</w:t>
      </w:r>
      <w:r w:rsidR="005129FF" w:rsidRPr="00353920">
        <w:rPr>
          <w:rFonts w:eastAsia="Times New Roman"/>
          <w:color w:val="000000"/>
          <w:sz w:val="28"/>
          <w:szCs w:val="28"/>
          <w:lang w:eastAsia="en-GB"/>
        </w:rPr>
        <w:t xml:space="preserve"> invaluable resource. </w:t>
      </w:r>
      <w:r w:rsidR="00F22668" w:rsidRPr="00353920">
        <w:rPr>
          <w:rFonts w:eastAsia="Times New Roman"/>
          <w:color w:val="000000"/>
          <w:sz w:val="28"/>
          <w:szCs w:val="28"/>
          <w:lang w:eastAsia="en-GB"/>
        </w:rPr>
        <w:t xml:space="preserve"> </w:t>
      </w:r>
    </w:p>
    <w:p w:rsidR="006F4B1B" w:rsidRPr="00353920" w:rsidRDefault="006F4B1B" w:rsidP="006F4B1B">
      <w:pPr>
        <w:pStyle w:val="ListParagraph"/>
        <w:rPr>
          <w:rFonts w:eastAsia="Times New Roman"/>
          <w:b/>
          <w:color w:val="000000"/>
          <w:sz w:val="28"/>
          <w:szCs w:val="28"/>
          <w:lang w:eastAsia="en-GB"/>
        </w:rPr>
      </w:pPr>
    </w:p>
    <w:p w:rsidR="006F4B1B" w:rsidRPr="00353920" w:rsidRDefault="006F4B1B" w:rsidP="006F4B1B">
      <w:pPr>
        <w:spacing w:after="0" w:line="360" w:lineRule="auto"/>
        <w:rPr>
          <w:rFonts w:eastAsia="Times New Roman"/>
          <w:b/>
          <w:color w:val="000000"/>
          <w:sz w:val="28"/>
          <w:szCs w:val="28"/>
          <w:lang w:eastAsia="en-GB"/>
        </w:rPr>
      </w:pPr>
    </w:p>
    <w:p w:rsidR="006F4B1B" w:rsidRPr="00353920" w:rsidRDefault="00511955" w:rsidP="006F4B1B">
      <w:pPr>
        <w:spacing w:after="0" w:line="360" w:lineRule="auto"/>
        <w:rPr>
          <w:rFonts w:eastAsia="Times New Roman"/>
          <w:b/>
          <w:color w:val="000000"/>
          <w:sz w:val="28"/>
          <w:szCs w:val="28"/>
          <w:lang w:eastAsia="en-GB"/>
        </w:rPr>
      </w:pPr>
      <w:r w:rsidRPr="00353920">
        <w:rPr>
          <w:rFonts w:eastAsia="Times New Roman"/>
          <w:b/>
          <w:color w:val="000000"/>
          <w:sz w:val="28"/>
          <w:szCs w:val="28"/>
          <w:lang w:eastAsia="en-GB"/>
        </w:rPr>
        <w:t xml:space="preserve"> </w:t>
      </w:r>
    </w:p>
    <w:p w:rsidR="00F5587E" w:rsidRPr="00353920" w:rsidRDefault="00F5587E" w:rsidP="00F5587E">
      <w:pPr>
        <w:spacing w:line="360" w:lineRule="auto"/>
        <w:rPr>
          <w:sz w:val="28"/>
          <w:szCs w:val="28"/>
          <w:u w:val="single"/>
        </w:rPr>
      </w:pPr>
      <w:r w:rsidRPr="00353920">
        <w:rPr>
          <w:b/>
          <w:sz w:val="28"/>
          <w:szCs w:val="28"/>
        </w:rPr>
        <w:t xml:space="preserve">Slide </w:t>
      </w:r>
      <w:r w:rsidR="00034A60" w:rsidRPr="00353920">
        <w:rPr>
          <w:b/>
          <w:sz w:val="28"/>
          <w:szCs w:val="28"/>
        </w:rPr>
        <w:t>6</w:t>
      </w:r>
      <w:r w:rsidRPr="00353920">
        <w:rPr>
          <w:b/>
          <w:sz w:val="28"/>
          <w:szCs w:val="28"/>
        </w:rPr>
        <w:t xml:space="preserve"> – </w:t>
      </w:r>
      <w:r w:rsidR="006D08F2" w:rsidRPr="00353920">
        <w:rPr>
          <w:b/>
          <w:sz w:val="28"/>
          <w:szCs w:val="28"/>
        </w:rPr>
        <w:t>Response</w:t>
      </w:r>
      <w:r w:rsidRPr="00353920">
        <w:rPr>
          <w:b/>
          <w:sz w:val="28"/>
          <w:szCs w:val="28"/>
        </w:rPr>
        <w:t xml:space="preserve"> </w:t>
      </w:r>
      <w:r w:rsidRPr="00353920">
        <w:rPr>
          <w:sz w:val="28"/>
          <w:szCs w:val="28"/>
          <w:u w:val="single"/>
        </w:rPr>
        <w:t xml:space="preserve"> </w:t>
      </w:r>
    </w:p>
    <w:p w:rsidR="006D08F2" w:rsidRPr="00353920" w:rsidRDefault="006D08F2" w:rsidP="006D08F2">
      <w:pPr>
        <w:pStyle w:val="ListParagraph"/>
        <w:numPr>
          <w:ilvl w:val="0"/>
          <w:numId w:val="12"/>
        </w:numPr>
        <w:spacing w:after="0" w:line="360" w:lineRule="auto"/>
        <w:ind w:left="360"/>
        <w:rPr>
          <w:rFonts w:eastAsia="Times New Roman"/>
          <w:color w:val="000000"/>
          <w:sz w:val="28"/>
          <w:szCs w:val="28"/>
          <w:lang w:eastAsia="en-GB"/>
        </w:rPr>
      </w:pPr>
      <w:r w:rsidRPr="00353920">
        <w:rPr>
          <w:rFonts w:eastAsia="Times New Roman"/>
          <w:color w:val="000000"/>
          <w:sz w:val="28"/>
          <w:szCs w:val="28"/>
          <w:lang w:eastAsia="en-GB"/>
        </w:rPr>
        <w:t xml:space="preserve">Moving on, whilst it’s obviously important to have a focus on prevention, it is imperative that we have mechanisms in place to </w:t>
      </w:r>
      <w:r w:rsidR="005E362A" w:rsidRPr="00353920">
        <w:rPr>
          <w:rFonts w:eastAsia="Times New Roman"/>
          <w:color w:val="000000"/>
          <w:sz w:val="28"/>
          <w:szCs w:val="28"/>
          <w:lang w:eastAsia="en-GB"/>
        </w:rPr>
        <w:t xml:space="preserve">identify pupils who are vulnerable to abuse and to </w:t>
      </w:r>
      <w:r w:rsidRPr="00353920">
        <w:rPr>
          <w:rFonts w:eastAsia="Times New Roman"/>
          <w:color w:val="000000"/>
          <w:sz w:val="28"/>
          <w:szCs w:val="28"/>
          <w:lang w:eastAsia="en-GB"/>
        </w:rPr>
        <w:t>respond to the need</w:t>
      </w:r>
      <w:r w:rsidR="00B1718E" w:rsidRPr="00353920">
        <w:rPr>
          <w:rFonts w:eastAsia="Times New Roman"/>
          <w:color w:val="000000"/>
          <w:sz w:val="28"/>
          <w:szCs w:val="28"/>
          <w:lang w:eastAsia="en-GB"/>
        </w:rPr>
        <w:t>s</w:t>
      </w:r>
      <w:r w:rsidRPr="00353920">
        <w:rPr>
          <w:rFonts w:eastAsia="Times New Roman"/>
          <w:color w:val="000000"/>
          <w:sz w:val="28"/>
          <w:szCs w:val="28"/>
          <w:lang w:eastAsia="en-GB"/>
        </w:rPr>
        <w:t xml:space="preserve"> of children and young people </w:t>
      </w:r>
      <w:r w:rsidR="00890E5C" w:rsidRPr="00353920">
        <w:rPr>
          <w:rFonts w:eastAsia="Times New Roman"/>
          <w:color w:val="000000"/>
          <w:sz w:val="28"/>
          <w:szCs w:val="28"/>
          <w:lang w:eastAsia="en-GB"/>
        </w:rPr>
        <w:t>who</w:t>
      </w:r>
      <w:r w:rsidRPr="00353920">
        <w:rPr>
          <w:rFonts w:eastAsia="Times New Roman"/>
          <w:color w:val="000000"/>
          <w:sz w:val="28"/>
          <w:szCs w:val="28"/>
          <w:lang w:eastAsia="en-GB"/>
        </w:rPr>
        <w:t xml:space="preserve"> are victims of CSE, or indeed any other form of abuse. </w:t>
      </w:r>
    </w:p>
    <w:p w:rsidR="006D08F2" w:rsidRPr="00353920" w:rsidRDefault="006D08F2" w:rsidP="006D08F2">
      <w:pPr>
        <w:pStyle w:val="ListParagraph"/>
        <w:spacing w:after="0" w:line="360" w:lineRule="auto"/>
        <w:ind w:left="360"/>
        <w:rPr>
          <w:rFonts w:eastAsia="Times New Roman"/>
          <w:color w:val="000000"/>
          <w:sz w:val="28"/>
          <w:szCs w:val="28"/>
          <w:lang w:eastAsia="en-GB"/>
        </w:rPr>
      </w:pPr>
    </w:p>
    <w:p w:rsidR="00BF4B98" w:rsidRPr="00353920" w:rsidRDefault="00BF4B98" w:rsidP="007B7AD9">
      <w:pPr>
        <w:pStyle w:val="ListParagraph"/>
        <w:numPr>
          <w:ilvl w:val="0"/>
          <w:numId w:val="12"/>
        </w:numPr>
        <w:spacing w:after="0" w:line="360" w:lineRule="auto"/>
        <w:ind w:left="360"/>
        <w:rPr>
          <w:rFonts w:eastAsia="Times New Roman"/>
          <w:color w:val="000000"/>
          <w:sz w:val="28"/>
          <w:szCs w:val="28"/>
          <w:lang w:eastAsia="en-GB"/>
        </w:rPr>
      </w:pPr>
      <w:r w:rsidRPr="00353920">
        <w:rPr>
          <w:rFonts w:eastAsia="Times New Roman"/>
          <w:color w:val="000000"/>
          <w:sz w:val="28"/>
          <w:szCs w:val="28"/>
          <w:lang w:eastAsia="en-GB"/>
        </w:rPr>
        <w:t xml:space="preserve">The starting point must be the overall </w:t>
      </w:r>
      <w:r w:rsidRPr="00353920">
        <w:rPr>
          <w:rFonts w:eastAsia="Times New Roman"/>
          <w:b/>
          <w:color w:val="000000"/>
          <w:sz w:val="28"/>
          <w:szCs w:val="28"/>
          <w:lang w:eastAsia="en-GB"/>
        </w:rPr>
        <w:t>pastoral care system</w:t>
      </w:r>
      <w:r w:rsidRPr="00353920">
        <w:rPr>
          <w:rFonts w:eastAsia="Times New Roman"/>
          <w:color w:val="000000"/>
          <w:sz w:val="28"/>
          <w:szCs w:val="28"/>
          <w:lang w:eastAsia="en-GB"/>
        </w:rPr>
        <w:t xml:space="preserve"> that has become a vital </w:t>
      </w:r>
      <w:r w:rsidR="007B7AD9" w:rsidRPr="00353920">
        <w:rPr>
          <w:rFonts w:eastAsia="Times New Roman"/>
          <w:color w:val="000000"/>
          <w:sz w:val="28"/>
          <w:szCs w:val="28"/>
          <w:lang w:eastAsia="en-GB"/>
        </w:rPr>
        <w:t>part</w:t>
      </w:r>
      <w:r w:rsidRPr="00353920">
        <w:rPr>
          <w:rFonts w:eastAsia="Times New Roman"/>
          <w:color w:val="000000"/>
          <w:sz w:val="28"/>
          <w:szCs w:val="28"/>
          <w:lang w:eastAsia="en-GB"/>
        </w:rPr>
        <w:t xml:space="preserve"> of </w:t>
      </w:r>
      <w:r w:rsidR="007B7AD9" w:rsidRPr="00353920">
        <w:rPr>
          <w:rFonts w:eastAsia="Times New Roman"/>
          <w:color w:val="000000"/>
          <w:sz w:val="28"/>
          <w:szCs w:val="28"/>
          <w:lang w:eastAsia="en-GB"/>
        </w:rPr>
        <w:t xml:space="preserve">education </w:t>
      </w:r>
      <w:r w:rsidRPr="00353920">
        <w:rPr>
          <w:rFonts w:eastAsia="Times New Roman"/>
          <w:color w:val="000000"/>
          <w:sz w:val="28"/>
          <w:szCs w:val="28"/>
          <w:lang w:eastAsia="en-GB"/>
        </w:rPr>
        <w:t>today</w:t>
      </w:r>
      <w:r w:rsidR="007B7AD9" w:rsidRPr="00353920">
        <w:rPr>
          <w:rFonts w:eastAsia="Times New Roman"/>
          <w:color w:val="000000"/>
          <w:sz w:val="28"/>
          <w:szCs w:val="28"/>
          <w:lang w:eastAsia="en-GB"/>
        </w:rPr>
        <w:t>. This comprises a wealth of policies and programmes</w:t>
      </w:r>
      <w:r w:rsidR="00F53516" w:rsidRPr="00353920">
        <w:rPr>
          <w:rFonts w:eastAsia="Times New Roman"/>
          <w:color w:val="000000"/>
          <w:sz w:val="28"/>
          <w:szCs w:val="28"/>
          <w:lang w:eastAsia="en-GB"/>
        </w:rPr>
        <w:t>,</w:t>
      </w:r>
      <w:r w:rsidR="007B7AD9" w:rsidRPr="00353920">
        <w:rPr>
          <w:rFonts w:eastAsia="Times New Roman"/>
          <w:color w:val="000000"/>
          <w:sz w:val="28"/>
          <w:szCs w:val="28"/>
          <w:lang w:eastAsia="en-GB"/>
        </w:rPr>
        <w:t xml:space="preserve"> but at its heart is a nurturing and supportive setting in school</w:t>
      </w:r>
      <w:r w:rsidR="00985CC4" w:rsidRPr="00353920">
        <w:rPr>
          <w:rFonts w:eastAsia="Times New Roman"/>
          <w:color w:val="000000"/>
          <w:sz w:val="28"/>
          <w:szCs w:val="28"/>
          <w:lang w:eastAsia="en-GB"/>
        </w:rPr>
        <w:t xml:space="preserve">, which as confirmed by the Chief Inspector’s most recent report is a strength across our schools. </w:t>
      </w:r>
    </w:p>
    <w:p w:rsidR="00985CC4" w:rsidRPr="00353920" w:rsidRDefault="00985CC4" w:rsidP="00985CC4">
      <w:pPr>
        <w:pStyle w:val="ListParagraph"/>
        <w:rPr>
          <w:rFonts w:eastAsia="Times New Roman"/>
          <w:color w:val="000000"/>
          <w:sz w:val="28"/>
          <w:szCs w:val="28"/>
          <w:lang w:eastAsia="en-GB"/>
        </w:rPr>
      </w:pPr>
    </w:p>
    <w:p w:rsidR="00985CC4" w:rsidRPr="00353920" w:rsidRDefault="00985CC4" w:rsidP="007B7AD9">
      <w:pPr>
        <w:pStyle w:val="ListParagraph"/>
        <w:numPr>
          <w:ilvl w:val="0"/>
          <w:numId w:val="12"/>
        </w:numPr>
        <w:spacing w:after="0" w:line="360" w:lineRule="auto"/>
        <w:ind w:left="360"/>
        <w:rPr>
          <w:rFonts w:eastAsia="Times New Roman"/>
          <w:color w:val="000000"/>
          <w:sz w:val="28"/>
          <w:szCs w:val="28"/>
          <w:lang w:eastAsia="en-GB"/>
        </w:rPr>
      </w:pPr>
      <w:r w:rsidRPr="00353920">
        <w:rPr>
          <w:rFonts w:eastAsia="Times New Roman"/>
          <w:color w:val="000000"/>
          <w:sz w:val="28"/>
          <w:szCs w:val="28"/>
          <w:lang w:eastAsia="en-GB"/>
        </w:rPr>
        <w:t xml:space="preserve">An integral part of the pastoral care system is the school’s child protection policy. This not only sets out the procedures to be followed whenever there are concerns about a child but on a wider level should also address how children will be made aware of risks; how they will be helped to recognise them and be given the skills to cope through the use of the preventative curriculum. </w:t>
      </w:r>
    </w:p>
    <w:p w:rsidR="00985CC4" w:rsidRPr="00353920" w:rsidRDefault="00985CC4" w:rsidP="00985CC4">
      <w:pPr>
        <w:pStyle w:val="ListParagraph"/>
        <w:spacing w:after="0" w:line="360" w:lineRule="auto"/>
        <w:ind w:left="360"/>
        <w:rPr>
          <w:rFonts w:eastAsia="Times New Roman"/>
          <w:color w:val="000000"/>
          <w:sz w:val="28"/>
          <w:szCs w:val="28"/>
          <w:lang w:eastAsia="en-GB"/>
        </w:rPr>
      </w:pPr>
    </w:p>
    <w:p w:rsidR="006D08F2" w:rsidRPr="00353920" w:rsidRDefault="006D08F2" w:rsidP="006D08F2">
      <w:pPr>
        <w:pStyle w:val="ListParagraph"/>
        <w:numPr>
          <w:ilvl w:val="0"/>
          <w:numId w:val="12"/>
        </w:numPr>
        <w:spacing w:after="0" w:line="360" w:lineRule="auto"/>
        <w:ind w:left="360"/>
        <w:rPr>
          <w:rFonts w:eastAsia="Times New Roman"/>
          <w:color w:val="000000"/>
          <w:sz w:val="28"/>
          <w:szCs w:val="28"/>
          <w:lang w:eastAsia="en-GB"/>
        </w:rPr>
      </w:pPr>
      <w:r w:rsidRPr="00353920">
        <w:rPr>
          <w:rFonts w:eastAsia="Times New Roman"/>
          <w:color w:val="000000"/>
          <w:sz w:val="28"/>
          <w:szCs w:val="28"/>
          <w:lang w:eastAsia="en-GB"/>
        </w:rPr>
        <w:t xml:space="preserve">A necessary step </w:t>
      </w:r>
      <w:r w:rsidR="00985CC4" w:rsidRPr="00353920">
        <w:rPr>
          <w:rFonts w:eastAsia="Times New Roman"/>
          <w:color w:val="000000"/>
          <w:sz w:val="28"/>
          <w:szCs w:val="28"/>
          <w:lang w:eastAsia="en-GB"/>
        </w:rPr>
        <w:t xml:space="preserve">in complementing the pastoral care system </w:t>
      </w:r>
      <w:r w:rsidRPr="00353920">
        <w:rPr>
          <w:rFonts w:eastAsia="Times New Roman"/>
          <w:color w:val="000000"/>
          <w:sz w:val="28"/>
          <w:szCs w:val="28"/>
          <w:lang w:eastAsia="en-GB"/>
        </w:rPr>
        <w:t xml:space="preserve">was the </w:t>
      </w:r>
      <w:r w:rsidRPr="00353920">
        <w:rPr>
          <w:rFonts w:eastAsia="Times New Roman"/>
          <w:b/>
          <w:color w:val="000000"/>
          <w:sz w:val="28"/>
          <w:szCs w:val="28"/>
          <w:lang w:eastAsia="en-GB"/>
        </w:rPr>
        <w:t>integration of CSE into child protection training</w:t>
      </w:r>
      <w:r w:rsidR="00985CC4" w:rsidRPr="00353920">
        <w:rPr>
          <w:rFonts w:eastAsia="Times New Roman"/>
          <w:color w:val="000000"/>
          <w:sz w:val="28"/>
          <w:szCs w:val="28"/>
          <w:lang w:eastAsia="en-GB"/>
        </w:rPr>
        <w:t>,</w:t>
      </w:r>
      <w:r w:rsidRPr="00353920">
        <w:rPr>
          <w:rFonts w:eastAsia="Times New Roman"/>
          <w:color w:val="000000"/>
          <w:sz w:val="28"/>
          <w:szCs w:val="28"/>
          <w:lang w:eastAsia="en-GB"/>
        </w:rPr>
        <w:t xml:space="preserve"> whether that be in initial teacher training or the programmes provided by the Education Authority’s Child Protecti</w:t>
      </w:r>
      <w:r w:rsidR="00985CC4" w:rsidRPr="00353920">
        <w:rPr>
          <w:rFonts w:eastAsia="Times New Roman"/>
          <w:color w:val="000000"/>
          <w:sz w:val="28"/>
          <w:szCs w:val="28"/>
          <w:lang w:eastAsia="en-GB"/>
        </w:rPr>
        <w:t xml:space="preserve">on Support Service for Schools. </w:t>
      </w:r>
      <w:r w:rsidR="00511955" w:rsidRPr="00353920">
        <w:rPr>
          <w:rFonts w:eastAsia="Times New Roman"/>
          <w:color w:val="000000"/>
          <w:sz w:val="28"/>
          <w:szCs w:val="28"/>
          <w:lang w:eastAsia="en-GB"/>
        </w:rPr>
        <w:t>And I can confirm that CSE is now a feature of that training.</w:t>
      </w:r>
    </w:p>
    <w:p w:rsidR="006D08F2" w:rsidRPr="00353920" w:rsidRDefault="006D08F2" w:rsidP="006D08F2">
      <w:pPr>
        <w:pStyle w:val="ListParagraph"/>
        <w:rPr>
          <w:rFonts w:eastAsia="Times New Roman"/>
          <w:color w:val="000000"/>
          <w:sz w:val="28"/>
          <w:szCs w:val="28"/>
          <w:lang w:eastAsia="en-GB"/>
        </w:rPr>
      </w:pPr>
    </w:p>
    <w:p w:rsidR="006D08F2" w:rsidRPr="00353920" w:rsidRDefault="006D08F2" w:rsidP="006D08F2">
      <w:pPr>
        <w:pStyle w:val="ListParagraph"/>
        <w:numPr>
          <w:ilvl w:val="0"/>
          <w:numId w:val="12"/>
        </w:numPr>
        <w:spacing w:after="0" w:line="360" w:lineRule="auto"/>
        <w:ind w:left="360"/>
        <w:rPr>
          <w:rFonts w:eastAsia="Times New Roman"/>
          <w:color w:val="000000"/>
          <w:sz w:val="28"/>
          <w:szCs w:val="28"/>
          <w:lang w:eastAsia="en-GB"/>
        </w:rPr>
      </w:pPr>
      <w:r w:rsidRPr="00353920">
        <w:rPr>
          <w:rFonts w:eastAsia="Times New Roman"/>
          <w:color w:val="000000"/>
          <w:sz w:val="28"/>
          <w:szCs w:val="28"/>
          <w:lang w:eastAsia="en-GB"/>
        </w:rPr>
        <w:t xml:space="preserve">The Department has </w:t>
      </w:r>
      <w:r w:rsidR="00985CC4" w:rsidRPr="00353920">
        <w:rPr>
          <w:rFonts w:eastAsia="Times New Roman"/>
          <w:color w:val="000000"/>
          <w:sz w:val="28"/>
          <w:szCs w:val="28"/>
          <w:lang w:eastAsia="en-GB"/>
        </w:rPr>
        <w:t xml:space="preserve">also </w:t>
      </w:r>
      <w:r w:rsidRPr="00353920">
        <w:rPr>
          <w:rFonts w:eastAsia="Times New Roman"/>
          <w:color w:val="000000"/>
          <w:sz w:val="28"/>
          <w:szCs w:val="28"/>
          <w:lang w:eastAsia="en-GB"/>
        </w:rPr>
        <w:t xml:space="preserve">a number of programmes which provide </w:t>
      </w:r>
      <w:r w:rsidR="00961CD5" w:rsidRPr="00353920">
        <w:rPr>
          <w:rFonts w:eastAsia="Times New Roman"/>
          <w:color w:val="000000"/>
          <w:sz w:val="28"/>
          <w:szCs w:val="28"/>
          <w:lang w:eastAsia="en-GB"/>
        </w:rPr>
        <w:t>support to young people, these include:</w:t>
      </w:r>
    </w:p>
    <w:p w:rsidR="006D08F2" w:rsidRPr="00353920" w:rsidRDefault="006D08F2" w:rsidP="006D08F2">
      <w:pPr>
        <w:spacing w:after="0" w:line="360" w:lineRule="auto"/>
        <w:rPr>
          <w:rFonts w:eastAsia="Times New Roman"/>
          <w:color w:val="000000"/>
          <w:sz w:val="28"/>
          <w:szCs w:val="28"/>
          <w:lang w:eastAsia="en-GB"/>
        </w:rPr>
      </w:pPr>
    </w:p>
    <w:p w:rsidR="006D08F2" w:rsidRPr="00353920" w:rsidRDefault="006D08F2" w:rsidP="006D08F2">
      <w:pPr>
        <w:pStyle w:val="ListParagraph"/>
        <w:numPr>
          <w:ilvl w:val="0"/>
          <w:numId w:val="12"/>
        </w:numPr>
        <w:spacing w:after="0" w:line="360" w:lineRule="auto"/>
        <w:ind w:left="360"/>
        <w:rPr>
          <w:rFonts w:eastAsia="Times New Roman"/>
          <w:color w:val="000000"/>
          <w:sz w:val="28"/>
          <w:szCs w:val="28"/>
          <w:lang w:eastAsia="en-GB"/>
        </w:rPr>
      </w:pPr>
      <w:r w:rsidRPr="00353920">
        <w:rPr>
          <w:rFonts w:eastAsia="Times New Roman"/>
          <w:color w:val="000000"/>
          <w:sz w:val="28"/>
          <w:szCs w:val="28"/>
          <w:lang w:eastAsia="en-GB"/>
        </w:rPr>
        <w:t xml:space="preserve">In schools, the </w:t>
      </w:r>
      <w:r w:rsidRPr="00353920">
        <w:rPr>
          <w:rFonts w:eastAsia="Times New Roman"/>
          <w:b/>
          <w:color w:val="000000"/>
          <w:sz w:val="28"/>
          <w:szCs w:val="28"/>
          <w:lang w:eastAsia="en-GB"/>
        </w:rPr>
        <w:t>‘</w:t>
      </w:r>
      <w:proofErr w:type="spellStart"/>
      <w:r w:rsidRPr="00353920">
        <w:rPr>
          <w:rFonts w:eastAsia="Times New Roman"/>
          <w:b/>
          <w:color w:val="000000"/>
          <w:sz w:val="28"/>
          <w:szCs w:val="28"/>
          <w:lang w:eastAsia="en-GB"/>
        </w:rPr>
        <w:t>iMatter</w:t>
      </w:r>
      <w:proofErr w:type="spellEnd"/>
      <w:r w:rsidRPr="00353920">
        <w:rPr>
          <w:rFonts w:eastAsia="Times New Roman"/>
          <w:b/>
          <w:color w:val="000000"/>
          <w:sz w:val="28"/>
          <w:szCs w:val="28"/>
          <w:lang w:eastAsia="en-GB"/>
        </w:rPr>
        <w:t>’</w:t>
      </w:r>
      <w:r w:rsidRPr="00353920">
        <w:rPr>
          <w:rFonts w:eastAsia="Times New Roman"/>
          <w:color w:val="000000"/>
          <w:sz w:val="28"/>
          <w:szCs w:val="28"/>
          <w:lang w:eastAsia="en-GB"/>
        </w:rPr>
        <w:t xml:space="preserve"> Programme</w:t>
      </w:r>
      <w:r w:rsidR="005E362A" w:rsidRPr="00353920">
        <w:rPr>
          <w:rFonts w:eastAsia="Times New Roman"/>
          <w:color w:val="000000"/>
          <w:sz w:val="28"/>
          <w:szCs w:val="28"/>
          <w:lang w:eastAsia="en-GB"/>
        </w:rPr>
        <w:t xml:space="preserve">, </w:t>
      </w:r>
      <w:proofErr w:type="gramStart"/>
      <w:r w:rsidR="005E362A" w:rsidRPr="00353920">
        <w:rPr>
          <w:rFonts w:eastAsia="Times New Roman"/>
          <w:color w:val="000000"/>
          <w:sz w:val="28"/>
          <w:szCs w:val="28"/>
          <w:lang w:eastAsia="en-GB"/>
        </w:rPr>
        <w:t xml:space="preserve">which </w:t>
      </w:r>
      <w:r w:rsidRPr="00353920">
        <w:rPr>
          <w:rFonts w:eastAsia="Times New Roman"/>
          <w:color w:val="000000"/>
          <w:sz w:val="28"/>
          <w:szCs w:val="28"/>
          <w:lang w:eastAsia="en-GB"/>
        </w:rPr>
        <w:t xml:space="preserve"> is</w:t>
      </w:r>
      <w:proofErr w:type="gramEnd"/>
      <w:r w:rsidRPr="00353920">
        <w:rPr>
          <w:rFonts w:eastAsia="Times New Roman"/>
          <w:color w:val="000000"/>
          <w:sz w:val="28"/>
          <w:szCs w:val="28"/>
          <w:lang w:eastAsia="en-GB"/>
        </w:rPr>
        <w:t xml:space="preserve"> the overarching vehicle for promoting pupils’ emotional health and wellbeing. It looks to address how the entire school community should be engaged in promoting resilient emotional health for all pupils, what support systems are available for vulnerable pupils and what support is available to schools in the event of a crisis. </w:t>
      </w:r>
    </w:p>
    <w:p w:rsidR="00C910E4" w:rsidRPr="00353920" w:rsidRDefault="00C910E4" w:rsidP="00C910E4">
      <w:pPr>
        <w:pStyle w:val="ListParagraph"/>
        <w:rPr>
          <w:rFonts w:eastAsia="Times New Roman"/>
          <w:color w:val="000000"/>
          <w:sz w:val="28"/>
          <w:szCs w:val="28"/>
          <w:lang w:eastAsia="en-GB"/>
        </w:rPr>
      </w:pPr>
    </w:p>
    <w:p w:rsidR="00820CD8" w:rsidRPr="00353920" w:rsidRDefault="00C910E4" w:rsidP="00820CD8">
      <w:pPr>
        <w:pStyle w:val="ListParagraph"/>
        <w:numPr>
          <w:ilvl w:val="0"/>
          <w:numId w:val="12"/>
        </w:numPr>
        <w:spacing w:after="0" w:line="360" w:lineRule="auto"/>
        <w:ind w:left="360"/>
        <w:rPr>
          <w:rFonts w:eastAsia="Times New Roman"/>
          <w:color w:val="000000"/>
          <w:sz w:val="28"/>
          <w:szCs w:val="28"/>
          <w:lang w:eastAsia="en-GB"/>
        </w:rPr>
      </w:pPr>
      <w:r w:rsidRPr="00353920">
        <w:rPr>
          <w:rFonts w:eastAsia="Times New Roman"/>
          <w:color w:val="000000"/>
          <w:sz w:val="28"/>
          <w:szCs w:val="28"/>
          <w:lang w:eastAsia="en-GB"/>
        </w:rPr>
        <w:t xml:space="preserve">Under the banner of </w:t>
      </w:r>
      <w:proofErr w:type="spellStart"/>
      <w:r w:rsidRPr="00353920">
        <w:rPr>
          <w:rFonts w:eastAsia="Times New Roman"/>
          <w:color w:val="000000"/>
          <w:sz w:val="28"/>
          <w:szCs w:val="28"/>
          <w:lang w:eastAsia="en-GB"/>
        </w:rPr>
        <w:t>iMatter</w:t>
      </w:r>
      <w:proofErr w:type="spellEnd"/>
      <w:r w:rsidRPr="00353920">
        <w:rPr>
          <w:rFonts w:eastAsia="Times New Roman"/>
          <w:color w:val="000000"/>
          <w:sz w:val="28"/>
          <w:szCs w:val="28"/>
          <w:lang w:eastAsia="en-GB"/>
        </w:rPr>
        <w:t xml:space="preserve"> a range of resources have been </w:t>
      </w:r>
      <w:r w:rsidR="00820CD8" w:rsidRPr="00353920">
        <w:rPr>
          <w:rFonts w:eastAsia="Times New Roman"/>
          <w:color w:val="000000"/>
          <w:sz w:val="28"/>
          <w:szCs w:val="28"/>
          <w:lang w:eastAsia="en-GB"/>
        </w:rPr>
        <w:t>designed</w:t>
      </w:r>
      <w:r w:rsidRPr="00353920">
        <w:rPr>
          <w:rFonts w:eastAsia="Times New Roman"/>
          <w:color w:val="000000"/>
          <w:sz w:val="28"/>
          <w:szCs w:val="28"/>
          <w:lang w:eastAsia="en-GB"/>
        </w:rPr>
        <w:t xml:space="preserve"> for </w:t>
      </w:r>
      <w:r w:rsidR="00820CD8" w:rsidRPr="00353920">
        <w:rPr>
          <w:rFonts w:eastAsia="Times New Roman"/>
          <w:color w:val="000000"/>
          <w:sz w:val="28"/>
          <w:szCs w:val="28"/>
          <w:lang w:eastAsia="en-GB"/>
        </w:rPr>
        <w:t>young people</w:t>
      </w:r>
      <w:r w:rsidRPr="00353920">
        <w:rPr>
          <w:rFonts w:eastAsia="Times New Roman"/>
          <w:color w:val="000000"/>
          <w:sz w:val="28"/>
          <w:szCs w:val="28"/>
          <w:lang w:eastAsia="en-GB"/>
        </w:rPr>
        <w:t xml:space="preserve"> that cover various issues including, self esteem, sexual identity and relationships and sex. </w:t>
      </w:r>
      <w:r w:rsidR="00820CD8" w:rsidRPr="00353920">
        <w:rPr>
          <w:rFonts w:eastAsia="Times New Roman"/>
          <w:color w:val="000000"/>
          <w:sz w:val="28"/>
          <w:szCs w:val="28"/>
          <w:lang w:eastAsia="en-GB"/>
        </w:rPr>
        <w:t xml:space="preserve"> </w:t>
      </w:r>
      <w:r w:rsidR="00820CD8" w:rsidRPr="00353920">
        <w:rPr>
          <w:sz w:val="28"/>
          <w:szCs w:val="28"/>
        </w:rPr>
        <w:t>Schools can use these resources in a number of ways and the topics are available in homework diary insert, poster and leaflet format; and in a variety of languages.</w:t>
      </w:r>
    </w:p>
    <w:p w:rsidR="00961CD5" w:rsidRPr="00353920" w:rsidRDefault="00961CD5" w:rsidP="00961CD5">
      <w:pPr>
        <w:pStyle w:val="ListParagraph"/>
        <w:rPr>
          <w:rFonts w:eastAsia="Times New Roman"/>
          <w:color w:val="000000"/>
          <w:sz w:val="28"/>
          <w:szCs w:val="28"/>
          <w:lang w:eastAsia="en-GB"/>
        </w:rPr>
      </w:pPr>
    </w:p>
    <w:p w:rsidR="00961CD5" w:rsidRPr="00353920" w:rsidRDefault="00961CD5" w:rsidP="006D08F2">
      <w:pPr>
        <w:pStyle w:val="ListParagraph"/>
        <w:numPr>
          <w:ilvl w:val="0"/>
          <w:numId w:val="12"/>
        </w:numPr>
        <w:spacing w:after="0" w:line="360" w:lineRule="auto"/>
        <w:ind w:left="360"/>
        <w:rPr>
          <w:rFonts w:eastAsia="Times New Roman"/>
          <w:color w:val="000000"/>
          <w:sz w:val="28"/>
          <w:szCs w:val="28"/>
          <w:lang w:eastAsia="en-GB"/>
        </w:rPr>
      </w:pPr>
      <w:r w:rsidRPr="00353920">
        <w:rPr>
          <w:rFonts w:eastAsia="Times New Roman"/>
          <w:color w:val="000000"/>
          <w:sz w:val="28"/>
          <w:szCs w:val="28"/>
          <w:lang w:eastAsia="en-GB"/>
        </w:rPr>
        <w:t xml:space="preserve">The </w:t>
      </w:r>
      <w:r w:rsidRPr="00353920">
        <w:rPr>
          <w:rFonts w:eastAsia="Times New Roman"/>
          <w:b/>
          <w:color w:val="000000"/>
          <w:sz w:val="28"/>
          <w:szCs w:val="28"/>
          <w:lang w:eastAsia="en-GB"/>
        </w:rPr>
        <w:t xml:space="preserve">Independent Counselling Service for Schools </w:t>
      </w:r>
      <w:r w:rsidRPr="00353920">
        <w:rPr>
          <w:rFonts w:eastAsia="Times New Roman"/>
          <w:color w:val="000000"/>
          <w:sz w:val="28"/>
          <w:szCs w:val="28"/>
          <w:lang w:eastAsia="en-GB"/>
        </w:rPr>
        <w:t xml:space="preserve">currently provides </w:t>
      </w:r>
      <w:r w:rsidR="008931FE" w:rsidRPr="00353920">
        <w:rPr>
          <w:rFonts w:eastAsia="Times New Roman"/>
          <w:color w:val="000000"/>
          <w:sz w:val="28"/>
          <w:szCs w:val="28"/>
          <w:lang w:eastAsia="en-GB"/>
        </w:rPr>
        <w:t xml:space="preserve">valuable </w:t>
      </w:r>
      <w:r w:rsidRPr="00353920">
        <w:rPr>
          <w:rFonts w:eastAsia="Times New Roman"/>
          <w:color w:val="000000"/>
          <w:sz w:val="28"/>
          <w:szCs w:val="28"/>
          <w:lang w:eastAsia="en-GB"/>
        </w:rPr>
        <w:t>support to young people in</w:t>
      </w:r>
      <w:r w:rsidR="008931FE" w:rsidRPr="00353920">
        <w:rPr>
          <w:rFonts w:eastAsia="Times New Roman"/>
          <w:color w:val="000000"/>
          <w:sz w:val="28"/>
          <w:szCs w:val="28"/>
          <w:lang w:eastAsia="en-GB"/>
        </w:rPr>
        <w:t xml:space="preserve"> every post-primary school</w:t>
      </w:r>
      <w:r w:rsidRPr="00353920">
        <w:rPr>
          <w:rFonts w:eastAsia="Times New Roman"/>
          <w:color w:val="000000"/>
          <w:sz w:val="28"/>
          <w:szCs w:val="28"/>
          <w:lang w:eastAsia="en-GB"/>
        </w:rPr>
        <w:t xml:space="preserve"> and </w:t>
      </w:r>
      <w:r w:rsidR="008931FE" w:rsidRPr="00353920">
        <w:rPr>
          <w:rFonts w:eastAsia="Times New Roman"/>
          <w:color w:val="000000"/>
          <w:sz w:val="28"/>
          <w:szCs w:val="28"/>
          <w:lang w:eastAsia="en-GB"/>
        </w:rPr>
        <w:t xml:space="preserve">to </w:t>
      </w:r>
      <w:r w:rsidRPr="00353920">
        <w:rPr>
          <w:rFonts w:eastAsia="Times New Roman"/>
          <w:color w:val="000000"/>
          <w:sz w:val="28"/>
          <w:szCs w:val="28"/>
          <w:lang w:eastAsia="en-GB"/>
        </w:rPr>
        <w:t xml:space="preserve">the post-primary cohort in special schools. We are also currently considering the potential to </w:t>
      </w:r>
      <w:r w:rsidR="000D1772" w:rsidRPr="00353920">
        <w:rPr>
          <w:rFonts w:eastAsia="Times New Roman"/>
          <w:color w:val="000000"/>
          <w:sz w:val="28"/>
          <w:szCs w:val="28"/>
          <w:lang w:eastAsia="en-GB"/>
        </w:rPr>
        <w:t>develop a counselling service</w:t>
      </w:r>
      <w:r w:rsidRPr="00353920">
        <w:rPr>
          <w:rFonts w:eastAsia="Times New Roman"/>
          <w:color w:val="000000"/>
          <w:sz w:val="28"/>
          <w:szCs w:val="28"/>
          <w:lang w:eastAsia="en-GB"/>
        </w:rPr>
        <w:t xml:space="preserve"> </w:t>
      </w:r>
      <w:r w:rsidR="000D1772" w:rsidRPr="00353920">
        <w:rPr>
          <w:rFonts w:eastAsia="Times New Roman"/>
          <w:color w:val="000000"/>
          <w:sz w:val="28"/>
          <w:szCs w:val="28"/>
          <w:lang w:eastAsia="en-GB"/>
        </w:rPr>
        <w:t>for primary</w:t>
      </w:r>
      <w:r w:rsidRPr="00353920">
        <w:rPr>
          <w:rFonts w:eastAsia="Times New Roman"/>
          <w:color w:val="000000"/>
          <w:sz w:val="28"/>
          <w:szCs w:val="28"/>
          <w:lang w:eastAsia="en-GB"/>
        </w:rPr>
        <w:t xml:space="preserve"> schools</w:t>
      </w:r>
      <w:r w:rsidR="000D1772" w:rsidRPr="00353920">
        <w:rPr>
          <w:rFonts w:eastAsia="Times New Roman"/>
          <w:color w:val="000000"/>
          <w:sz w:val="28"/>
          <w:szCs w:val="28"/>
          <w:lang w:eastAsia="en-GB"/>
        </w:rPr>
        <w:t>.</w:t>
      </w:r>
      <w:r w:rsidRPr="00353920">
        <w:rPr>
          <w:rFonts w:eastAsia="Times New Roman"/>
          <w:color w:val="000000"/>
          <w:sz w:val="28"/>
          <w:szCs w:val="28"/>
          <w:lang w:eastAsia="en-GB"/>
        </w:rPr>
        <w:t xml:space="preserve"> </w:t>
      </w:r>
      <w:r w:rsidR="008931FE" w:rsidRPr="00353920">
        <w:rPr>
          <w:rFonts w:eastAsia="Times New Roman"/>
          <w:color w:val="000000"/>
          <w:sz w:val="28"/>
          <w:szCs w:val="28"/>
          <w:lang w:eastAsia="en-GB"/>
        </w:rPr>
        <w:t>Of course a number of</w:t>
      </w:r>
      <w:r w:rsidRPr="00353920">
        <w:rPr>
          <w:rFonts w:eastAsia="Times New Roman"/>
          <w:color w:val="000000"/>
          <w:sz w:val="28"/>
          <w:szCs w:val="28"/>
          <w:lang w:eastAsia="en-GB"/>
        </w:rPr>
        <w:t xml:space="preserve"> primary schools</w:t>
      </w:r>
      <w:r w:rsidR="009C5BC3" w:rsidRPr="00353920">
        <w:rPr>
          <w:rFonts w:eastAsia="Times New Roman"/>
          <w:color w:val="000000"/>
          <w:sz w:val="28"/>
          <w:szCs w:val="28"/>
          <w:lang w:eastAsia="en-GB"/>
        </w:rPr>
        <w:t xml:space="preserve"> do already </w:t>
      </w:r>
      <w:r w:rsidRPr="00353920">
        <w:rPr>
          <w:rFonts w:eastAsia="Times New Roman"/>
          <w:color w:val="000000"/>
          <w:sz w:val="28"/>
          <w:szCs w:val="28"/>
          <w:lang w:eastAsia="en-GB"/>
        </w:rPr>
        <w:t>buying-in counselling services</w:t>
      </w:r>
      <w:r w:rsidR="009C5BC3" w:rsidRPr="00353920">
        <w:rPr>
          <w:rFonts w:eastAsia="Times New Roman"/>
          <w:color w:val="000000"/>
          <w:sz w:val="28"/>
          <w:szCs w:val="28"/>
          <w:lang w:eastAsia="en-GB"/>
        </w:rPr>
        <w:t xml:space="preserve"> for their pupils</w:t>
      </w:r>
      <w:r w:rsidR="005E362A" w:rsidRPr="00353920">
        <w:rPr>
          <w:rFonts w:eastAsia="Times New Roman"/>
          <w:color w:val="000000"/>
          <w:sz w:val="28"/>
          <w:szCs w:val="28"/>
          <w:lang w:eastAsia="en-GB"/>
        </w:rPr>
        <w:t xml:space="preserve"> where they have identified a need</w:t>
      </w:r>
      <w:r w:rsidR="00BF4B98" w:rsidRPr="00353920">
        <w:rPr>
          <w:rFonts w:eastAsia="Times New Roman"/>
          <w:color w:val="000000"/>
          <w:sz w:val="28"/>
          <w:szCs w:val="28"/>
          <w:lang w:eastAsia="en-GB"/>
        </w:rPr>
        <w:t xml:space="preserve">. </w:t>
      </w:r>
      <w:r w:rsidRPr="00353920">
        <w:rPr>
          <w:rFonts w:eastAsia="Times New Roman"/>
          <w:color w:val="000000"/>
          <w:sz w:val="28"/>
          <w:szCs w:val="28"/>
          <w:lang w:eastAsia="en-GB"/>
        </w:rPr>
        <w:t xml:space="preserve"> </w:t>
      </w:r>
    </w:p>
    <w:p w:rsidR="006D08F2" w:rsidRPr="00353920" w:rsidRDefault="006D08F2" w:rsidP="006D08F2">
      <w:pPr>
        <w:pStyle w:val="ListParagraph"/>
        <w:rPr>
          <w:rFonts w:eastAsia="Times New Roman"/>
          <w:color w:val="000000"/>
          <w:sz w:val="28"/>
          <w:szCs w:val="28"/>
          <w:lang w:eastAsia="en-GB"/>
        </w:rPr>
      </w:pPr>
    </w:p>
    <w:p w:rsidR="006D08F2" w:rsidRPr="00353920" w:rsidRDefault="006D08F2" w:rsidP="006D08F2">
      <w:pPr>
        <w:pStyle w:val="ListParagraph"/>
        <w:rPr>
          <w:rFonts w:eastAsia="Times New Roman"/>
          <w:color w:val="000000"/>
          <w:sz w:val="28"/>
          <w:szCs w:val="28"/>
          <w:lang w:eastAsia="en-GB"/>
        </w:rPr>
      </w:pPr>
    </w:p>
    <w:p w:rsidR="005E362A" w:rsidRPr="00353920" w:rsidRDefault="005E362A" w:rsidP="006D08F2">
      <w:pPr>
        <w:pStyle w:val="ListParagraph"/>
        <w:numPr>
          <w:ilvl w:val="0"/>
          <w:numId w:val="12"/>
        </w:numPr>
        <w:spacing w:after="0" w:line="360" w:lineRule="auto"/>
        <w:ind w:left="360"/>
        <w:rPr>
          <w:rFonts w:eastAsia="Times New Roman"/>
          <w:color w:val="000000"/>
          <w:sz w:val="28"/>
          <w:szCs w:val="28"/>
          <w:lang w:eastAsia="en-GB"/>
        </w:rPr>
      </w:pPr>
      <w:r w:rsidRPr="00353920">
        <w:rPr>
          <w:rFonts w:eastAsia="Times New Roman"/>
          <w:color w:val="000000"/>
          <w:sz w:val="28"/>
          <w:szCs w:val="28"/>
          <w:lang w:eastAsia="en-GB"/>
        </w:rPr>
        <w:t>In terms of some wider work of the Department:</w:t>
      </w:r>
    </w:p>
    <w:p w:rsidR="005E362A" w:rsidRPr="00353920" w:rsidRDefault="005E362A" w:rsidP="005E362A">
      <w:pPr>
        <w:pStyle w:val="ListParagraph"/>
        <w:spacing w:after="0" w:line="360" w:lineRule="auto"/>
        <w:ind w:left="360"/>
        <w:rPr>
          <w:rFonts w:eastAsia="Times New Roman"/>
          <w:color w:val="000000"/>
          <w:sz w:val="28"/>
          <w:szCs w:val="28"/>
          <w:lang w:eastAsia="en-GB"/>
        </w:rPr>
      </w:pPr>
    </w:p>
    <w:p w:rsidR="006D08F2" w:rsidRPr="00353920" w:rsidRDefault="003379BC" w:rsidP="006D08F2">
      <w:pPr>
        <w:pStyle w:val="ListParagraph"/>
        <w:numPr>
          <w:ilvl w:val="0"/>
          <w:numId w:val="12"/>
        </w:numPr>
        <w:spacing w:after="0" w:line="360" w:lineRule="auto"/>
        <w:ind w:left="360"/>
        <w:rPr>
          <w:rFonts w:eastAsia="Times New Roman"/>
          <w:color w:val="000000"/>
          <w:sz w:val="28"/>
          <w:szCs w:val="28"/>
          <w:lang w:eastAsia="en-GB"/>
        </w:rPr>
      </w:pPr>
      <w:r w:rsidRPr="00353920">
        <w:rPr>
          <w:rFonts w:eastAsia="Times New Roman"/>
          <w:color w:val="000000"/>
          <w:sz w:val="28"/>
          <w:szCs w:val="28"/>
          <w:lang w:eastAsia="en-GB"/>
        </w:rPr>
        <w:t xml:space="preserve">Children missing from school can be more vulnerable to CSE. It is important therefore </w:t>
      </w:r>
      <w:r w:rsidR="00192ABA" w:rsidRPr="00353920">
        <w:rPr>
          <w:rFonts w:eastAsia="Times New Roman"/>
          <w:color w:val="000000"/>
          <w:sz w:val="28"/>
          <w:szCs w:val="28"/>
          <w:lang w:eastAsia="en-GB"/>
        </w:rPr>
        <w:t xml:space="preserve">that when any child’s </w:t>
      </w:r>
      <w:r w:rsidR="00192ABA" w:rsidRPr="00353920">
        <w:rPr>
          <w:rFonts w:eastAsia="Times New Roman"/>
          <w:b/>
          <w:color w:val="000000"/>
          <w:sz w:val="28"/>
          <w:szCs w:val="28"/>
          <w:lang w:eastAsia="en-GB"/>
        </w:rPr>
        <w:t xml:space="preserve">attendance </w:t>
      </w:r>
      <w:r w:rsidR="00192ABA" w:rsidRPr="00353920">
        <w:rPr>
          <w:rFonts w:eastAsia="Times New Roman"/>
          <w:color w:val="000000"/>
          <w:sz w:val="28"/>
          <w:szCs w:val="28"/>
          <w:lang w:eastAsia="en-GB"/>
        </w:rPr>
        <w:t>gives rise to concern</w:t>
      </w:r>
      <w:r w:rsidR="005E362A" w:rsidRPr="00353920">
        <w:rPr>
          <w:rFonts w:eastAsia="Times New Roman"/>
          <w:color w:val="000000"/>
          <w:sz w:val="28"/>
          <w:szCs w:val="28"/>
          <w:lang w:eastAsia="en-GB"/>
        </w:rPr>
        <w:t xml:space="preserve"> the school should put in place appropriate early interventions and if attendance continues to fall, should make a referral to</w:t>
      </w:r>
      <w:r w:rsidR="00192ABA" w:rsidRPr="00353920">
        <w:rPr>
          <w:rFonts w:eastAsia="Times New Roman"/>
          <w:color w:val="000000"/>
          <w:sz w:val="28"/>
          <w:szCs w:val="28"/>
          <w:lang w:eastAsia="en-GB"/>
        </w:rPr>
        <w:t xml:space="preserve"> the Education Authority, who will put in place support mechanisms to help a child get back to school. </w:t>
      </w:r>
    </w:p>
    <w:p w:rsidR="00890E5C" w:rsidRPr="00353920" w:rsidRDefault="00890E5C" w:rsidP="00890E5C">
      <w:pPr>
        <w:pStyle w:val="ListParagraph"/>
        <w:rPr>
          <w:rFonts w:eastAsia="Times New Roman"/>
          <w:color w:val="000000"/>
          <w:sz w:val="28"/>
          <w:szCs w:val="28"/>
          <w:lang w:eastAsia="en-GB"/>
        </w:rPr>
      </w:pPr>
    </w:p>
    <w:p w:rsidR="00890E5C" w:rsidRPr="00353920" w:rsidRDefault="00890E5C" w:rsidP="006D08F2">
      <w:pPr>
        <w:pStyle w:val="ListParagraph"/>
        <w:numPr>
          <w:ilvl w:val="0"/>
          <w:numId w:val="12"/>
        </w:numPr>
        <w:spacing w:after="0" w:line="360" w:lineRule="auto"/>
        <w:ind w:left="360"/>
        <w:rPr>
          <w:rFonts w:eastAsia="Times New Roman"/>
          <w:color w:val="000000"/>
          <w:sz w:val="28"/>
          <w:szCs w:val="28"/>
          <w:lang w:eastAsia="en-GB"/>
        </w:rPr>
      </w:pPr>
      <w:r w:rsidRPr="00353920">
        <w:rPr>
          <w:rFonts w:eastAsia="Times New Roman"/>
          <w:color w:val="000000"/>
          <w:sz w:val="28"/>
          <w:szCs w:val="28"/>
          <w:lang w:eastAsia="en-GB"/>
        </w:rPr>
        <w:t xml:space="preserve">The Department has </w:t>
      </w:r>
      <w:r w:rsidR="00ED30DD" w:rsidRPr="00353920">
        <w:rPr>
          <w:rFonts w:eastAsia="Times New Roman"/>
          <w:color w:val="000000"/>
          <w:sz w:val="28"/>
          <w:szCs w:val="28"/>
          <w:lang w:eastAsia="en-GB"/>
        </w:rPr>
        <w:t>placed</w:t>
      </w:r>
      <w:r w:rsidRPr="00353920">
        <w:rPr>
          <w:rFonts w:eastAsia="Times New Roman"/>
          <w:color w:val="000000"/>
          <w:sz w:val="28"/>
          <w:szCs w:val="28"/>
          <w:lang w:eastAsia="en-GB"/>
        </w:rPr>
        <w:t xml:space="preserve"> a </w:t>
      </w:r>
      <w:r w:rsidR="00ED30DD" w:rsidRPr="00353920">
        <w:rPr>
          <w:rFonts w:eastAsia="Times New Roman"/>
          <w:color w:val="000000"/>
          <w:sz w:val="28"/>
          <w:szCs w:val="28"/>
          <w:lang w:eastAsia="en-GB"/>
        </w:rPr>
        <w:t>particular</w:t>
      </w:r>
      <w:r w:rsidRPr="00353920">
        <w:rPr>
          <w:rFonts w:eastAsia="Times New Roman"/>
          <w:color w:val="000000"/>
          <w:sz w:val="28"/>
          <w:szCs w:val="28"/>
          <w:lang w:eastAsia="en-GB"/>
        </w:rPr>
        <w:t xml:space="preserve"> focus on school attendance over the past 18 months </w:t>
      </w:r>
      <w:r w:rsidR="005E362A" w:rsidRPr="00353920">
        <w:rPr>
          <w:rFonts w:eastAsia="Times New Roman"/>
          <w:color w:val="000000"/>
          <w:sz w:val="28"/>
          <w:szCs w:val="28"/>
          <w:lang w:eastAsia="en-GB"/>
        </w:rPr>
        <w:t xml:space="preserve">with have been engaging with pupils and parents </w:t>
      </w:r>
      <w:r w:rsidRPr="00353920">
        <w:rPr>
          <w:rFonts w:eastAsia="Times New Roman"/>
          <w:color w:val="000000"/>
          <w:sz w:val="28"/>
          <w:szCs w:val="28"/>
          <w:lang w:eastAsia="en-GB"/>
        </w:rPr>
        <w:t xml:space="preserve">and </w:t>
      </w:r>
      <w:r w:rsidR="005E362A" w:rsidRPr="00353920">
        <w:rPr>
          <w:rFonts w:eastAsia="Times New Roman"/>
          <w:color w:val="000000"/>
          <w:sz w:val="28"/>
          <w:szCs w:val="28"/>
          <w:lang w:eastAsia="en-GB"/>
        </w:rPr>
        <w:t>have</w:t>
      </w:r>
      <w:r w:rsidRPr="00353920">
        <w:rPr>
          <w:rFonts w:eastAsia="Times New Roman"/>
          <w:color w:val="000000"/>
          <w:sz w:val="28"/>
          <w:szCs w:val="28"/>
          <w:lang w:eastAsia="en-GB"/>
        </w:rPr>
        <w:t xml:space="preserve"> issued renewed advice and guidance to schools and will soon be consulting on a </w:t>
      </w:r>
      <w:r w:rsidRPr="00353920">
        <w:rPr>
          <w:rFonts w:eastAsia="Times New Roman"/>
          <w:b/>
          <w:color w:val="000000"/>
          <w:sz w:val="28"/>
          <w:szCs w:val="28"/>
          <w:lang w:eastAsia="en-GB"/>
        </w:rPr>
        <w:t>Pupil Attendance Strategy</w:t>
      </w:r>
      <w:r w:rsidRPr="00353920">
        <w:rPr>
          <w:rFonts w:eastAsia="Times New Roman"/>
          <w:color w:val="000000"/>
          <w:sz w:val="28"/>
          <w:szCs w:val="28"/>
          <w:lang w:eastAsia="en-GB"/>
        </w:rPr>
        <w:t xml:space="preserve">. </w:t>
      </w:r>
    </w:p>
    <w:p w:rsidR="00101073" w:rsidRPr="00353920" w:rsidRDefault="00101073" w:rsidP="00101073">
      <w:pPr>
        <w:pStyle w:val="ListParagraph"/>
        <w:rPr>
          <w:rFonts w:eastAsia="Times New Roman"/>
          <w:color w:val="000000"/>
          <w:sz w:val="28"/>
          <w:szCs w:val="28"/>
          <w:lang w:eastAsia="en-GB"/>
        </w:rPr>
      </w:pPr>
    </w:p>
    <w:p w:rsidR="005E362A" w:rsidRPr="00353920" w:rsidRDefault="005E362A" w:rsidP="006D08F2">
      <w:pPr>
        <w:pStyle w:val="ListParagraph"/>
        <w:numPr>
          <w:ilvl w:val="0"/>
          <w:numId w:val="12"/>
        </w:numPr>
        <w:spacing w:after="0" w:line="360" w:lineRule="auto"/>
        <w:ind w:left="360"/>
        <w:rPr>
          <w:rFonts w:eastAsia="Times New Roman"/>
          <w:color w:val="000000"/>
          <w:sz w:val="28"/>
          <w:szCs w:val="28"/>
          <w:lang w:eastAsia="en-GB"/>
        </w:rPr>
      </w:pPr>
      <w:r w:rsidRPr="00353920">
        <w:rPr>
          <w:rFonts w:eastAsia="Times New Roman"/>
          <w:color w:val="000000"/>
          <w:sz w:val="28"/>
          <w:szCs w:val="28"/>
          <w:lang w:eastAsia="en-GB"/>
        </w:rPr>
        <w:t>We also hope to introduce an “Anti-bullying” Bill into the Assembly during the current mandate – subject to Executive agreement.</w:t>
      </w:r>
    </w:p>
    <w:p w:rsidR="005E362A" w:rsidRPr="00353920" w:rsidRDefault="005E362A" w:rsidP="005E362A">
      <w:pPr>
        <w:pStyle w:val="ListParagraph"/>
        <w:rPr>
          <w:rFonts w:eastAsia="Times New Roman"/>
          <w:color w:val="000000"/>
          <w:sz w:val="28"/>
          <w:szCs w:val="28"/>
          <w:lang w:eastAsia="en-GB"/>
        </w:rPr>
      </w:pPr>
    </w:p>
    <w:p w:rsidR="005E362A" w:rsidRPr="00353920" w:rsidRDefault="005E362A" w:rsidP="006D08F2">
      <w:pPr>
        <w:pStyle w:val="ListParagraph"/>
        <w:numPr>
          <w:ilvl w:val="0"/>
          <w:numId w:val="12"/>
        </w:numPr>
        <w:spacing w:after="0" w:line="360" w:lineRule="auto"/>
        <w:ind w:left="360"/>
        <w:rPr>
          <w:rFonts w:eastAsia="Times New Roman"/>
          <w:color w:val="000000"/>
          <w:sz w:val="28"/>
          <w:szCs w:val="28"/>
          <w:lang w:eastAsia="en-GB"/>
        </w:rPr>
      </w:pPr>
      <w:r w:rsidRPr="00353920">
        <w:rPr>
          <w:rFonts w:eastAsia="Times New Roman"/>
          <w:color w:val="000000"/>
          <w:sz w:val="28"/>
          <w:szCs w:val="28"/>
          <w:lang w:eastAsia="en-GB"/>
        </w:rPr>
        <w:t>Finally, t</w:t>
      </w:r>
      <w:r w:rsidR="00101073" w:rsidRPr="00353920">
        <w:rPr>
          <w:rFonts w:eastAsia="Times New Roman"/>
          <w:color w:val="000000"/>
          <w:sz w:val="28"/>
          <w:szCs w:val="28"/>
          <w:lang w:eastAsia="en-GB"/>
        </w:rPr>
        <w:t>he Department fully recognises that there are specific groups of children and young people who require additional support</w:t>
      </w:r>
      <w:r w:rsidRPr="00353920">
        <w:rPr>
          <w:rFonts w:eastAsia="Times New Roman"/>
          <w:color w:val="000000"/>
          <w:sz w:val="28"/>
          <w:szCs w:val="28"/>
          <w:lang w:eastAsia="en-GB"/>
        </w:rPr>
        <w:t>. One such group are LAC</w:t>
      </w:r>
      <w:r w:rsidR="00101073" w:rsidRPr="00353920">
        <w:rPr>
          <w:rFonts w:eastAsia="Times New Roman"/>
          <w:color w:val="000000"/>
          <w:sz w:val="28"/>
          <w:szCs w:val="28"/>
          <w:lang w:eastAsia="en-GB"/>
        </w:rPr>
        <w:t xml:space="preserve"> and we are currently developing a </w:t>
      </w:r>
      <w:r w:rsidR="00101073" w:rsidRPr="00353920">
        <w:rPr>
          <w:rFonts w:eastAsia="Times New Roman"/>
          <w:b/>
          <w:color w:val="000000"/>
          <w:sz w:val="28"/>
          <w:szCs w:val="28"/>
          <w:lang w:eastAsia="en-GB"/>
        </w:rPr>
        <w:t>Strategy</w:t>
      </w:r>
      <w:r w:rsidRPr="00353920">
        <w:rPr>
          <w:rFonts w:eastAsia="Times New Roman"/>
          <w:b/>
          <w:color w:val="000000"/>
          <w:sz w:val="28"/>
          <w:szCs w:val="28"/>
          <w:lang w:eastAsia="en-GB"/>
        </w:rPr>
        <w:t xml:space="preserve"> to improve the educational outcomes for LAC</w:t>
      </w:r>
      <w:r w:rsidRPr="00353920">
        <w:rPr>
          <w:rFonts w:eastAsia="Times New Roman"/>
          <w:color w:val="000000"/>
          <w:sz w:val="28"/>
          <w:szCs w:val="28"/>
          <w:lang w:eastAsia="en-GB"/>
        </w:rPr>
        <w:t>.</w:t>
      </w:r>
    </w:p>
    <w:p w:rsidR="005E362A" w:rsidRPr="00353920" w:rsidRDefault="005E362A" w:rsidP="005E362A">
      <w:pPr>
        <w:pStyle w:val="ListParagraph"/>
        <w:rPr>
          <w:rFonts w:eastAsia="Times New Roman"/>
          <w:color w:val="000000"/>
          <w:sz w:val="28"/>
          <w:szCs w:val="28"/>
          <w:lang w:eastAsia="en-GB"/>
        </w:rPr>
      </w:pPr>
    </w:p>
    <w:p w:rsidR="00101073" w:rsidRPr="00353920" w:rsidRDefault="005E362A" w:rsidP="006D08F2">
      <w:pPr>
        <w:pStyle w:val="ListParagraph"/>
        <w:numPr>
          <w:ilvl w:val="0"/>
          <w:numId w:val="12"/>
        </w:numPr>
        <w:spacing w:after="0" w:line="360" w:lineRule="auto"/>
        <w:ind w:left="360"/>
        <w:rPr>
          <w:rFonts w:eastAsia="Times New Roman"/>
          <w:color w:val="000000"/>
          <w:sz w:val="28"/>
          <w:szCs w:val="28"/>
          <w:lang w:eastAsia="en-GB"/>
        </w:rPr>
      </w:pPr>
      <w:r w:rsidRPr="00353920">
        <w:rPr>
          <w:rFonts w:eastAsia="Times New Roman"/>
          <w:color w:val="000000"/>
          <w:sz w:val="28"/>
          <w:szCs w:val="28"/>
          <w:lang w:eastAsia="en-GB"/>
        </w:rPr>
        <w:t>While these areas of work are not CSE focussed per se – we would expect that they will lead to positive outcomes for children who are vulnerable to sexual exploitation.</w:t>
      </w:r>
      <w:r w:rsidR="00101073" w:rsidRPr="00353920">
        <w:rPr>
          <w:rFonts w:eastAsia="Times New Roman"/>
          <w:color w:val="000000"/>
          <w:sz w:val="28"/>
          <w:szCs w:val="28"/>
          <w:lang w:eastAsia="en-GB"/>
        </w:rPr>
        <w:t xml:space="preserve"> </w:t>
      </w:r>
    </w:p>
    <w:p w:rsidR="00F5587E" w:rsidRPr="00353920" w:rsidRDefault="00F5587E" w:rsidP="00F5587E">
      <w:pPr>
        <w:rPr>
          <w:sz w:val="28"/>
          <w:szCs w:val="28"/>
        </w:rPr>
      </w:pPr>
    </w:p>
    <w:p w:rsidR="00F5587E" w:rsidRPr="00353920" w:rsidRDefault="00F5587E" w:rsidP="00F5587E">
      <w:pPr>
        <w:spacing w:after="0" w:line="360" w:lineRule="auto"/>
        <w:rPr>
          <w:b/>
          <w:sz w:val="28"/>
          <w:szCs w:val="28"/>
        </w:rPr>
      </w:pPr>
      <w:r w:rsidRPr="00353920">
        <w:rPr>
          <w:b/>
          <w:sz w:val="28"/>
          <w:szCs w:val="28"/>
        </w:rPr>
        <w:t>Slide 8 - Monitoring and Review</w:t>
      </w:r>
    </w:p>
    <w:p w:rsidR="00F5587E" w:rsidRPr="00353920" w:rsidRDefault="00F5587E" w:rsidP="00F5587E">
      <w:pPr>
        <w:spacing w:after="0" w:line="360" w:lineRule="auto"/>
        <w:rPr>
          <w:b/>
          <w:sz w:val="28"/>
          <w:szCs w:val="28"/>
        </w:rPr>
      </w:pPr>
    </w:p>
    <w:p w:rsidR="00F5587E" w:rsidRPr="00353920" w:rsidRDefault="00F5587E" w:rsidP="00F5587E">
      <w:pPr>
        <w:pStyle w:val="ListParagraph"/>
        <w:numPr>
          <w:ilvl w:val="0"/>
          <w:numId w:val="10"/>
        </w:numPr>
        <w:spacing w:line="360" w:lineRule="auto"/>
        <w:ind w:left="426" w:hanging="426"/>
        <w:rPr>
          <w:sz w:val="28"/>
          <w:szCs w:val="28"/>
        </w:rPr>
      </w:pPr>
      <w:r w:rsidRPr="00353920">
        <w:rPr>
          <w:sz w:val="28"/>
          <w:szCs w:val="28"/>
        </w:rPr>
        <w:t>I mentioned earlier that going forward we will continue to monitor and review our approach, so how exactly are we going to do that?</w:t>
      </w:r>
    </w:p>
    <w:p w:rsidR="00F5587E" w:rsidRPr="00353920" w:rsidRDefault="00F5587E" w:rsidP="00F5587E">
      <w:pPr>
        <w:pStyle w:val="ListParagraph"/>
        <w:spacing w:line="360" w:lineRule="auto"/>
        <w:ind w:left="426"/>
        <w:rPr>
          <w:sz w:val="28"/>
          <w:szCs w:val="28"/>
        </w:rPr>
      </w:pPr>
    </w:p>
    <w:p w:rsidR="00F5587E" w:rsidRPr="00353920" w:rsidRDefault="00F5587E" w:rsidP="00F5587E">
      <w:pPr>
        <w:pStyle w:val="ListParagraph"/>
        <w:numPr>
          <w:ilvl w:val="0"/>
          <w:numId w:val="10"/>
        </w:numPr>
        <w:spacing w:line="360" w:lineRule="auto"/>
        <w:ind w:left="360"/>
        <w:rPr>
          <w:sz w:val="28"/>
          <w:szCs w:val="28"/>
        </w:rPr>
      </w:pPr>
      <w:r w:rsidRPr="00353920">
        <w:rPr>
          <w:sz w:val="28"/>
          <w:szCs w:val="28"/>
        </w:rPr>
        <w:t>We work in partnership with other Departments and agencies including DHSSPS and the Safeguarding Board for Northern Ireland in order to provide an appropriate response to identified need on a co-ordinated basis.</w:t>
      </w:r>
    </w:p>
    <w:p w:rsidR="00F5587E" w:rsidRPr="00353920" w:rsidRDefault="00F5587E" w:rsidP="00F5587E">
      <w:pPr>
        <w:pStyle w:val="ListParagraph"/>
        <w:rPr>
          <w:sz w:val="28"/>
          <w:szCs w:val="28"/>
        </w:rPr>
      </w:pPr>
    </w:p>
    <w:p w:rsidR="00F5587E" w:rsidRPr="00353920" w:rsidRDefault="00F5587E" w:rsidP="00F5587E">
      <w:pPr>
        <w:pStyle w:val="ListParagraph"/>
        <w:numPr>
          <w:ilvl w:val="0"/>
          <w:numId w:val="10"/>
        </w:numPr>
        <w:spacing w:line="360" w:lineRule="auto"/>
        <w:ind w:left="426" w:hanging="426"/>
        <w:rPr>
          <w:sz w:val="28"/>
          <w:szCs w:val="28"/>
        </w:rPr>
      </w:pPr>
      <w:r w:rsidRPr="00353920">
        <w:rPr>
          <w:sz w:val="28"/>
          <w:szCs w:val="28"/>
        </w:rPr>
        <w:t xml:space="preserve">Eilis has already elaborated on the cross-departmental role in relation to CSE, and in particular the role of the senior officials group. What will </w:t>
      </w:r>
      <w:proofErr w:type="gramStart"/>
      <w:r w:rsidRPr="00353920">
        <w:rPr>
          <w:sz w:val="28"/>
          <w:szCs w:val="28"/>
        </w:rPr>
        <w:t>monitoring</w:t>
      </w:r>
      <w:proofErr w:type="gramEnd"/>
      <w:r w:rsidRPr="00353920">
        <w:rPr>
          <w:sz w:val="28"/>
          <w:szCs w:val="28"/>
        </w:rPr>
        <w:t xml:space="preserve"> look like in DE then? </w:t>
      </w:r>
    </w:p>
    <w:p w:rsidR="00F5587E" w:rsidRPr="00353920" w:rsidRDefault="00F5587E" w:rsidP="00F5587E">
      <w:pPr>
        <w:pStyle w:val="ListParagraph"/>
        <w:rPr>
          <w:sz w:val="28"/>
          <w:szCs w:val="28"/>
        </w:rPr>
      </w:pPr>
    </w:p>
    <w:p w:rsidR="00F5587E" w:rsidRPr="00353920" w:rsidRDefault="00F5587E" w:rsidP="00F5587E">
      <w:pPr>
        <w:pStyle w:val="ListParagraph"/>
        <w:numPr>
          <w:ilvl w:val="0"/>
          <w:numId w:val="10"/>
        </w:numPr>
        <w:spacing w:line="360" w:lineRule="auto"/>
        <w:ind w:left="426" w:hanging="426"/>
        <w:rPr>
          <w:sz w:val="28"/>
          <w:szCs w:val="28"/>
        </w:rPr>
      </w:pPr>
      <w:r w:rsidRPr="00353920">
        <w:rPr>
          <w:sz w:val="28"/>
          <w:szCs w:val="28"/>
        </w:rPr>
        <w:t>The primary mechanism for this is a departmental safeguarding group. I chair this group</w:t>
      </w:r>
      <w:r w:rsidR="00BD1FBE" w:rsidRPr="00353920">
        <w:rPr>
          <w:sz w:val="28"/>
          <w:szCs w:val="28"/>
        </w:rPr>
        <w:t xml:space="preserve"> </w:t>
      </w:r>
      <w:r w:rsidRPr="00353920">
        <w:rPr>
          <w:sz w:val="28"/>
          <w:szCs w:val="28"/>
        </w:rPr>
        <w:t>and its membership is derived from the teams that are responsible for implementing the Marshall recommendations</w:t>
      </w:r>
      <w:r w:rsidR="00890E5C" w:rsidRPr="00353920">
        <w:rPr>
          <w:sz w:val="28"/>
          <w:szCs w:val="28"/>
        </w:rPr>
        <w:t>, including representations from ETI, Curriculum, Early Year and Youth</w:t>
      </w:r>
      <w:r w:rsidRPr="00353920">
        <w:rPr>
          <w:sz w:val="28"/>
          <w:szCs w:val="28"/>
        </w:rPr>
        <w:t>.</w:t>
      </w:r>
      <w:r w:rsidR="00BD1FBE" w:rsidRPr="00353920">
        <w:rPr>
          <w:sz w:val="28"/>
          <w:szCs w:val="28"/>
        </w:rPr>
        <w:t xml:space="preserve"> My role as chair involves critical oversight of implementation and challenge where progress is lacking. I report directly to the DE representative on the Senior Officials Group</w:t>
      </w:r>
      <w:r w:rsidR="000F3F3A" w:rsidRPr="00353920">
        <w:rPr>
          <w:sz w:val="28"/>
          <w:szCs w:val="28"/>
        </w:rPr>
        <w:t xml:space="preserve"> and the Minister</w:t>
      </w:r>
      <w:r w:rsidR="00BD1FBE" w:rsidRPr="00353920">
        <w:rPr>
          <w:sz w:val="28"/>
          <w:szCs w:val="28"/>
        </w:rPr>
        <w:t xml:space="preserve">, </w:t>
      </w:r>
      <w:r w:rsidR="00FD19AA" w:rsidRPr="00353920">
        <w:rPr>
          <w:sz w:val="28"/>
          <w:szCs w:val="28"/>
        </w:rPr>
        <w:t>with</w:t>
      </w:r>
      <w:r w:rsidR="00BD1FBE" w:rsidRPr="00353920">
        <w:rPr>
          <w:sz w:val="28"/>
          <w:szCs w:val="28"/>
        </w:rPr>
        <w:t xml:space="preserve"> regular updates on progress. </w:t>
      </w:r>
    </w:p>
    <w:p w:rsidR="00F5587E" w:rsidRPr="00353920" w:rsidRDefault="00F5587E" w:rsidP="00F5587E">
      <w:pPr>
        <w:pStyle w:val="ListParagraph"/>
        <w:rPr>
          <w:sz w:val="28"/>
          <w:szCs w:val="28"/>
        </w:rPr>
      </w:pPr>
    </w:p>
    <w:p w:rsidR="0063711A" w:rsidRPr="00353920" w:rsidRDefault="0063711A" w:rsidP="0063711A">
      <w:pPr>
        <w:pStyle w:val="ListParagraph"/>
        <w:rPr>
          <w:sz w:val="28"/>
          <w:szCs w:val="28"/>
        </w:rPr>
      </w:pPr>
    </w:p>
    <w:p w:rsidR="0063711A" w:rsidRPr="00353920" w:rsidRDefault="00F5587E" w:rsidP="0063711A">
      <w:pPr>
        <w:pStyle w:val="ListParagraph"/>
        <w:numPr>
          <w:ilvl w:val="0"/>
          <w:numId w:val="10"/>
        </w:numPr>
        <w:spacing w:line="360" w:lineRule="auto"/>
        <w:ind w:left="426" w:hanging="426"/>
        <w:rPr>
          <w:sz w:val="28"/>
          <w:szCs w:val="28"/>
        </w:rPr>
      </w:pPr>
      <w:r w:rsidRPr="00353920">
        <w:rPr>
          <w:sz w:val="28"/>
          <w:szCs w:val="28"/>
        </w:rPr>
        <w:t xml:space="preserve">It is our intention, subject to Ministerial agreement, to publish on our website </w:t>
      </w:r>
      <w:r w:rsidR="0063711A" w:rsidRPr="00353920">
        <w:rPr>
          <w:sz w:val="28"/>
          <w:szCs w:val="28"/>
        </w:rPr>
        <w:t>six monthly progress reports on the</w:t>
      </w:r>
      <w:r w:rsidRPr="00353920">
        <w:rPr>
          <w:sz w:val="28"/>
          <w:szCs w:val="28"/>
        </w:rPr>
        <w:t xml:space="preserve"> action plan</w:t>
      </w:r>
      <w:r w:rsidR="0063711A" w:rsidRPr="00353920">
        <w:rPr>
          <w:sz w:val="28"/>
          <w:szCs w:val="28"/>
        </w:rPr>
        <w:t xml:space="preserve"> beginning in the autumn. </w:t>
      </w:r>
    </w:p>
    <w:p w:rsidR="00FD19AA" w:rsidRPr="00353920" w:rsidRDefault="00FD19AA" w:rsidP="00FD19AA">
      <w:pPr>
        <w:pStyle w:val="ListParagraph"/>
        <w:spacing w:line="360" w:lineRule="auto"/>
        <w:ind w:left="426"/>
        <w:rPr>
          <w:sz w:val="28"/>
          <w:szCs w:val="28"/>
        </w:rPr>
      </w:pPr>
    </w:p>
    <w:p w:rsidR="00890E5C" w:rsidRPr="00353920" w:rsidRDefault="00890E5C" w:rsidP="00890E5C">
      <w:pPr>
        <w:pStyle w:val="ListParagraph"/>
        <w:numPr>
          <w:ilvl w:val="0"/>
          <w:numId w:val="10"/>
        </w:numPr>
        <w:spacing w:line="360" w:lineRule="auto"/>
        <w:ind w:left="426" w:hanging="426"/>
        <w:rPr>
          <w:sz w:val="28"/>
          <w:szCs w:val="28"/>
        </w:rPr>
      </w:pPr>
      <w:r w:rsidRPr="00353920">
        <w:rPr>
          <w:sz w:val="28"/>
          <w:szCs w:val="28"/>
        </w:rPr>
        <w:t xml:space="preserve">The Education Committee has also taken particular interest in CSE and regularly </w:t>
      </w:r>
      <w:r w:rsidR="000F3F3A" w:rsidRPr="00353920">
        <w:rPr>
          <w:sz w:val="28"/>
          <w:szCs w:val="28"/>
        </w:rPr>
        <w:t>requests</w:t>
      </w:r>
      <w:r w:rsidRPr="00353920">
        <w:rPr>
          <w:sz w:val="28"/>
          <w:szCs w:val="28"/>
        </w:rPr>
        <w:t xml:space="preserve"> updates on this work, as is appropriate given their statutory oversight role in relation to the work of the Department.  </w:t>
      </w:r>
    </w:p>
    <w:p w:rsidR="00F5587E" w:rsidRPr="00353920" w:rsidRDefault="00F5587E" w:rsidP="00F5587E">
      <w:pPr>
        <w:pStyle w:val="ListParagraph"/>
        <w:spacing w:line="360" w:lineRule="auto"/>
        <w:ind w:left="426"/>
        <w:rPr>
          <w:sz w:val="28"/>
          <w:szCs w:val="28"/>
        </w:rPr>
      </w:pPr>
    </w:p>
    <w:p w:rsidR="00F5587E" w:rsidRPr="00353920" w:rsidRDefault="00F5587E" w:rsidP="00F5587E">
      <w:pPr>
        <w:pStyle w:val="ListParagraph"/>
        <w:numPr>
          <w:ilvl w:val="0"/>
          <w:numId w:val="10"/>
        </w:numPr>
        <w:spacing w:line="360" w:lineRule="auto"/>
        <w:ind w:left="426" w:hanging="426"/>
        <w:rPr>
          <w:sz w:val="28"/>
          <w:szCs w:val="28"/>
        </w:rPr>
      </w:pPr>
      <w:r w:rsidRPr="00353920">
        <w:rPr>
          <w:sz w:val="28"/>
          <w:szCs w:val="28"/>
        </w:rPr>
        <w:t xml:space="preserve">I do understand that there is often cynicism when a Department develops an action plan and all the focus and rhetoric tends to be about the action plan itself, rather than what will change on the ground.  But I would like to take this opportunity to assure you that our Minister and we, as officials, are committed to addressing the education related issues highlighted in the Report and to work with other departments and bodies in this regard. </w:t>
      </w:r>
    </w:p>
    <w:p w:rsidR="00F5587E" w:rsidRPr="00353920" w:rsidRDefault="00F5587E" w:rsidP="00F5587E">
      <w:pPr>
        <w:spacing w:after="0" w:line="360" w:lineRule="auto"/>
        <w:rPr>
          <w:b/>
          <w:sz w:val="28"/>
          <w:szCs w:val="28"/>
        </w:rPr>
      </w:pPr>
      <w:r w:rsidRPr="00353920">
        <w:rPr>
          <w:b/>
          <w:sz w:val="28"/>
          <w:szCs w:val="28"/>
        </w:rPr>
        <w:t>Slide 9 - Challenges</w:t>
      </w:r>
    </w:p>
    <w:p w:rsidR="00F5587E" w:rsidRPr="00353920" w:rsidRDefault="00F5587E" w:rsidP="00F5587E">
      <w:pPr>
        <w:spacing w:after="0" w:line="360" w:lineRule="auto"/>
        <w:rPr>
          <w:sz w:val="28"/>
          <w:szCs w:val="28"/>
        </w:rPr>
      </w:pPr>
    </w:p>
    <w:p w:rsidR="00F5587E" w:rsidRPr="00353920" w:rsidRDefault="00F5587E" w:rsidP="00F5587E">
      <w:pPr>
        <w:pStyle w:val="ListParagraph"/>
        <w:numPr>
          <w:ilvl w:val="0"/>
          <w:numId w:val="15"/>
        </w:numPr>
        <w:spacing w:after="0" w:line="360" w:lineRule="auto"/>
        <w:ind w:left="360"/>
        <w:rPr>
          <w:sz w:val="28"/>
          <w:szCs w:val="28"/>
        </w:rPr>
      </w:pPr>
      <w:r w:rsidRPr="00353920">
        <w:rPr>
          <w:sz w:val="28"/>
          <w:szCs w:val="28"/>
        </w:rPr>
        <w:t>We will of course face challenges: funding is an ever present concern for all of us and the uncertain future financial position may impact on what we can deliver. We will of course continue to prioritise our activities and continue to robustly make the case for funding to support our work. The needs of children and young people will continue to be our primary consideration.</w:t>
      </w:r>
    </w:p>
    <w:p w:rsidR="00245175" w:rsidRPr="00353920" w:rsidRDefault="00245175" w:rsidP="00245175">
      <w:pPr>
        <w:pStyle w:val="ListParagraph"/>
        <w:spacing w:after="0" w:line="360" w:lineRule="auto"/>
        <w:ind w:left="360"/>
        <w:rPr>
          <w:sz w:val="28"/>
          <w:szCs w:val="28"/>
        </w:rPr>
      </w:pPr>
    </w:p>
    <w:p w:rsidR="00245175" w:rsidRPr="00353920" w:rsidRDefault="00245175" w:rsidP="00F5587E">
      <w:pPr>
        <w:pStyle w:val="ListParagraph"/>
        <w:numPr>
          <w:ilvl w:val="0"/>
          <w:numId w:val="15"/>
        </w:numPr>
        <w:spacing w:after="0" w:line="360" w:lineRule="auto"/>
        <w:ind w:left="360"/>
        <w:rPr>
          <w:sz w:val="28"/>
          <w:szCs w:val="28"/>
        </w:rPr>
      </w:pPr>
      <w:r w:rsidRPr="00353920">
        <w:rPr>
          <w:sz w:val="28"/>
          <w:szCs w:val="28"/>
        </w:rPr>
        <w:t>Cross-departmental and sectoral working is an obvious challenge</w:t>
      </w:r>
      <w:r w:rsidR="000F3F3A" w:rsidRPr="00353920">
        <w:rPr>
          <w:sz w:val="28"/>
          <w:szCs w:val="28"/>
        </w:rPr>
        <w:t>;</w:t>
      </w:r>
      <w:r w:rsidRPr="00353920">
        <w:rPr>
          <w:sz w:val="28"/>
          <w:szCs w:val="28"/>
        </w:rPr>
        <w:t xml:space="preserve"> but this work on </w:t>
      </w:r>
      <w:r w:rsidR="000F3F3A" w:rsidRPr="00353920">
        <w:rPr>
          <w:sz w:val="28"/>
          <w:szCs w:val="28"/>
        </w:rPr>
        <w:t>tackling CSE has brought the Department</w:t>
      </w:r>
      <w:r w:rsidRPr="00353920">
        <w:rPr>
          <w:sz w:val="28"/>
          <w:szCs w:val="28"/>
        </w:rPr>
        <w:t xml:space="preserve">s closer together, reflecting the </w:t>
      </w:r>
      <w:r w:rsidR="00890E5C" w:rsidRPr="00353920">
        <w:rPr>
          <w:sz w:val="28"/>
          <w:szCs w:val="28"/>
        </w:rPr>
        <w:t xml:space="preserve">already </w:t>
      </w:r>
      <w:r w:rsidRPr="00353920">
        <w:rPr>
          <w:sz w:val="28"/>
          <w:szCs w:val="28"/>
        </w:rPr>
        <w:t>close working relationships between schools/EA staff/Social Workers and PSNI which has long been the case when child protection concerns are identified. DE has also a very good working relationship with colleagues in SBNI which has been strengthened as a result of the CSE related work.</w:t>
      </w:r>
    </w:p>
    <w:p w:rsidR="00245175" w:rsidRPr="00353920" w:rsidRDefault="00245175" w:rsidP="00245175">
      <w:pPr>
        <w:pStyle w:val="ListParagraph"/>
        <w:rPr>
          <w:sz w:val="28"/>
          <w:szCs w:val="28"/>
        </w:rPr>
      </w:pPr>
    </w:p>
    <w:p w:rsidR="00F5587E" w:rsidRPr="00353920" w:rsidRDefault="00F5587E" w:rsidP="00F5587E">
      <w:pPr>
        <w:pStyle w:val="ListParagraph"/>
        <w:numPr>
          <w:ilvl w:val="0"/>
          <w:numId w:val="15"/>
        </w:numPr>
        <w:spacing w:after="0" w:line="360" w:lineRule="auto"/>
        <w:ind w:left="360"/>
        <w:rPr>
          <w:sz w:val="28"/>
          <w:szCs w:val="28"/>
        </w:rPr>
      </w:pPr>
      <w:r w:rsidRPr="00353920">
        <w:rPr>
          <w:sz w:val="28"/>
          <w:szCs w:val="28"/>
        </w:rPr>
        <w:t xml:space="preserve">The current political uncertainty will be at the forefront of everyone’s minds at the minute. If the current difficulties are resolved, we </w:t>
      </w:r>
      <w:r w:rsidR="00FD19AA" w:rsidRPr="00353920">
        <w:rPr>
          <w:sz w:val="28"/>
          <w:szCs w:val="28"/>
        </w:rPr>
        <w:t>should</w:t>
      </w:r>
      <w:r w:rsidRPr="00353920">
        <w:rPr>
          <w:sz w:val="28"/>
          <w:szCs w:val="28"/>
        </w:rPr>
        <w:t xml:space="preserve"> have assembly elections next year. This may result in a change of Ministerial leadership across Departments. New Ministers can often have different priorities from their predecessors. But it is reassuring to note that politicians across the political spectrum here have been united in their desire to tackle CSE and to ensure that children and young people are protecte</w:t>
      </w:r>
      <w:r w:rsidR="00FD19AA" w:rsidRPr="00353920">
        <w:rPr>
          <w:sz w:val="28"/>
          <w:szCs w:val="28"/>
        </w:rPr>
        <w:t>d.</w:t>
      </w:r>
    </w:p>
    <w:p w:rsidR="00F5587E" w:rsidRPr="00353920" w:rsidRDefault="00F5587E" w:rsidP="00F5587E">
      <w:pPr>
        <w:pStyle w:val="ListParagraph"/>
        <w:rPr>
          <w:sz w:val="28"/>
          <w:szCs w:val="28"/>
        </w:rPr>
      </w:pPr>
    </w:p>
    <w:p w:rsidR="00F5587E" w:rsidRPr="00353920" w:rsidRDefault="00F5587E" w:rsidP="00F5587E">
      <w:pPr>
        <w:pStyle w:val="ListParagraph"/>
        <w:numPr>
          <w:ilvl w:val="0"/>
          <w:numId w:val="15"/>
        </w:numPr>
        <w:spacing w:after="0" w:line="360" w:lineRule="auto"/>
        <w:ind w:left="360"/>
        <w:rPr>
          <w:sz w:val="28"/>
          <w:szCs w:val="28"/>
        </w:rPr>
      </w:pPr>
      <w:r w:rsidRPr="00353920">
        <w:rPr>
          <w:sz w:val="28"/>
          <w:szCs w:val="28"/>
        </w:rPr>
        <w:t xml:space="preserve">But there are always challenges of one sort or </w:t>
      </w:r>
      <w:proofErr w:type="gramStart"/>
      <w:r w:rsidRPr="00353920">
        <w:rPr>
          <w:sz w:val="28"/>
          <w:szCs w:val="28"/>
        </w:rPr>
        <w:t>another,</w:t>
      </w:r>
      <w:proofErr w:type="gramEnd"/>
      <w:r w:rsidRPr="00353920">
        <w:rPr>
          <w:sz w:val="28"/>
          <w:szCs w:val="28"/>
        </w:rPr>
        <w:t xml:space="preserve"> we will do</w:t>
      </w:r>
      <w:r w:rsidR="00FD19AA" w:rsidRPr="00353920">
        <w:rPr>
          <w:sz w:val="28"/>
          <w:szCs w:val="28"/>
        </w:rPr>
        <w:t xml:space="preserve"> our utmost to overcome them.</w:t>
      </w:r>
    </w:p>
    <w:p w:rsidR="00F5587E" w:rsidRPr="00353920" w:rsidRDefault="00F5587E" w:rsidP="00F5587E">
      <w:pPr>
        <w:spacing w:after="0" w:line="360" w:lineRule="auto"/>
        <w:rPr>
          <w:sz w:val="28"/>
          <w:szCs w:val="28"/>
        </w:rPr>
      </w:pPr>
      <w:r w:rsidRPr="00353920">
        <w:rPr>
          <w:sz w:val="28"/>
          <w:szCs w:val="28"/>
        </w:rPr>
        <w:t xml:space="preserve"> </w:t>
      </w:r>
    </w:p>
    <w:p w:rsidR="00F5587E" w:rsidRPr="00353920" w:rsidRDefault="00F5587E" w:rsidP="00F5587E">
      <w:pPr>
        <w:spacing w:after="0" w:line="360" w:lineRule="auto"/>
        <w:rPr>
          <w:b/>
          <w:sz w:val="28"/>
          <w:szCs w:val="28"/>
        </w:rPr>
      </w:pPr>
      <w:r w:rsidRPr="00353920">
        <w:rPr>
          <w:b/>
          <w:sz w:val="28"/>
          <w:szCs w:val="28"/>
        </w:rPr>
        <w:t>Slide 10 - Conclusion</w:t>
      </w:r>
    </w:p>
    <w:p w:rsidR="00F5587E" w:rsidRPr="00353920" w:rsidRDefault="00F5587E" w:rsidP="00F5587E">
      <w:pPr>
        <w:pStyle w:val="Default"/>
        <w:spacing w:line="360" w:lineRule="auto"/>
        <w:rPr>
          <w:sz w:val="28"/>
          <w:szCs w:val="28"/>
        </w:rPr>
      </w:pPr>
      <w:r w:rsidRPr="00353920">
        <w:rPr>
          <w:sz w:val="28"/>
          <w:szCs w:val="28"/>
        </w:rPr>
        <w:t xml:space="preserve"> </w:t>
      </w:r>
      <w:bookmarkStart w:id="0" w:name="_GoBack"/>
      <w:bookmarkEnd w:id="0"/>
    </w:p>
    <w:p w:rsidR="00245175" w:rsidRPr="00353920" w:rsidRDefault="00245175" w:rsidP="00245175">
      <w:pPr>
        <w:pStyle w:val="Default"/>
        <w:numPr>
          <w:ilvl w:val="0"/>
          <w:numId w:val="32"/>
        </w:numPr>
        <w:spacing w:line="360" w:lineRule="auto"/>
        <w:ind w:left="426" w:hanging="426"/>
        <w:rPr>
          <w:sz w:val="28"/>
          <w:szCs w:val="28"/>
        </w:rPr>
      </w:pPr>
      <w:r w:rsidRPr="00353920">
        <w:rPr>
          <w:sz w:val="28"/>
          <w:szCs w:val="28"/>
        </w:rPr>
        <w:t xml:space="preserve">Thank you for giving me the opportunity to speak to you today and I hope I have given you an insight into some of the key steps the Department is taking to tackle CSE. </w:t>
      </w:r>
    </w:p>
    <w:p w:rsidR="00245175" w:rsidRPr="00353920" w:rsidRDefault="00245175" w:rsidP="00245175">
      <w:pPr>
        <w:pStyle w:val="Default"/>
        <w:spacing w:line="360" w:lineRule="auto"/>
        <w:ind w:left="426"/>
        <w:rPr>
          <w:sz w:val="28"/>
          <w:szCs w:val="28"/>
        </w:rPr>
      </w:pPr>
    </w:p>
    <w:p w:rsidR="004B3624" w:rsidRPr="00353920" w:rsidRDefault="004B3624" w:rsidP="00C217AD">
      <w:pPr>
        <w:spacing w:line="360" w:lineRule="auto"/>
        <w:rPr>
          <w:b/>
          <w:sz w:val="28"/>
          <w:szCs w:val="28"/>
          <w:u w:val="single"/>
        </w:rPr>
      </w:pPr>
    </w:p>
    <w:sectPr w:rsidR="004B3624" w:rsidRPr="00353920" w:rsidSect="00A556C9">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117" w:rsidRDefault="009C2117" w:rsidP="00E67346">
      <w:pPr>
        <w:spacing w:after="0" w:line="240" w:lineRule="auto"/>
      </w:pPr>
      <w:r>
        <w:separator/>
      </w:r>
    </w:p>
  </w:endnote>
  <w:endnote w:type="continuationSeparator" w:id="0">
    <w:p w:rsidR="009C2117" w:rsidRDefault="009C2117" w:rsidP="00E673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05246"/>
      <w:docPartObj>
        <w:docPartGallery w:val="Page Numbers (Bottom of Page)"/>
        <w:docPartUnique/>
      </w:docPartObj>
    </w:sdtPr>
    <w:sdtContent>
      <w:p w:rsidR="004D2CED" w:rsidRDefault="007C0829">
        <w:pPr>
          <w:pStyle w:val="Footer"/>
          <w:jc w:val="right"/>
        </w:pPr>
        <w:fldSimple w:instr=" PAGE   \* MERGEFORMAT ">
          <w:r w:rsidR="00353920">
            <w:rPr>
              <w:noProof/>
            </w:rPr>
            <w:t>12</w:t>
          </w:r>
        </w:fldSimple>
      </w:p>
    </w:sdtContent>
  </w:sdt>
  <w:p w:rsidR="0052105F" w:rsidRDefault="005210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117" w:rsidRDefault="009C2117" w:rsidP="00E67346">
      <w:pPr>
        <w:spacing w:after="0" w:line="240" w:lineRule="auto"/>
      </w:pPr>
      <w:r>
        <w:separator/>
      </w:r>
    </w:p>
  </w:footnote>
  <w:footnote w:type="continuationSeparator" w:id="0">
    <w:p w:rsidR="009C2117" w:rsidRDefault="009C2117" w:rsidP="00E673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A4EF3"/>
    <w:multiLevelType w:val="hybridMultilevel"/>
    <w:tmpl w:val="6B1EF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F1F73"/>
    <w:multiLevelType w:val="hybridMultilevel"/>
    <w:tmpl w:val="8834B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046105D"/>
    <w:multiLevelType w:val="hybridMultilevel"/>
    <w:tmpl w:val="28AE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00536B"/>
    <w:multiLevelType w:val="hybridMultilevel"/>
    <w:tmpl w:val="D070F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F10F0C"/>
    <w:multiLevelType w:val="multilevel"/>
    <w:tmpl w:val="EDCE755C"/>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500"/>
        </w:tabs>
        <w:ind w:left="1500" w:hanging="420"/>
      </w:pPr>
      <w:rPr>
        <w:rFonts w:ascii="Arial" w:eastAsia="Arial" w:hAnsi="Arial" w:cs="Arial"/>
        <w:position w:val="0"/>
        <w:sz w:val="28"/>
        <w:szCs w:val="28"/>
      </w:rPr>
    </w:lvl>
    <w:lvl w:ilvl="2">
      <w:start w:val="1"/>
      <w:numFmt w:val="bullet"/>
      <w:lvlText w:val="▪"/>
      <w:lvlJc w:val="left"/>
      <w:pPr>
        <w:tabs>
          <w:tab w:val="num" w:pos="2220"/>
        </w:tabs>
        <w:ind w:left="2220" w:hanging="420"/>
      </w:pPr>
      <w:rPr>
        <w:rFonts w:ascii="Arial" w:eastAsia="Arial" w:hAnsi="Arial" w:cs="Arial"/>
        <w:position w:val="0"/>
        <w:sz w:val="28"/>
        <w:szCs w:val="28"/>
      </w:rPr>
    </w:lvl>
    <w:lvl w:ilvl="3">
      <w:start w:val="1"/>
      <w:numFmt w:val="bullet"/>
      <w:lvlText w:val="•"/>
      <w:lvlJc w:val="left"/>
      <w:pPr>
        <w:tabs>
          <w:tab w:val="num" w:pos="2940"/>
        </w:tabs>
        <w:ind w:left="2940" w:hanging="420"/>
      </w:pPr>
      <w:rPr>
        <w:rFonts w:ascii="Arial" w:eastAsia="Arial" w:hAnsi="Arial" w:cs="Arial"/>
        <w:position w:val="0"/>
        <w:sz w:val="28"/>
        <w:szCs w:val="28"/>
      </w:rPr>
    </w:lvl>
    <w:lvl w:ilvl="4">
      <w:start w:val="1"/>
      <w:numFmt w:val="bullet"/>
      <w:lvlText w:val="o"/>
      <w:lvlJc w:val="left"/>
      <w:pPr>
        <w:tabs>
          <w:tab w:val="num" w:pos="3660"/>
        </w:tabs>
        <w:ind w:left="3660" w:hanging="420"/>
      </w:pPr>
      <w:rPr>
        <w:rFonts w:ascii="Arial" w:eastAsia="Arial" w:hAnsi="Arial" w:cs="Arial"/>
        <w:position w:val="0"/>
        <w:sz w:val="28"/>
        <w:szCs w:val="28"/>
      </w:rPr>
    </w:lvl>
    <w:lvl w:ilvl="5">
      <w:start w:val="1"/>
      <w:numFmt w:val="bullet"/>
      <w:lvlText w:val="▪"/>
      <w:lvlJc w:val="left"/>
      <w:pPr>
        <w:tabs>
          <w:tab w:val="num" w:pos="4380"/>
        </w:tabs>
        <w:ind w:left="4380" w:hanging="420"/>
      </w:pPr>
      <w:rPr>
        <w:rFonts w:ascii="Arial" w:eastAsia="Arial" w:hAnsi="Arial" w:cs="Arial"/>
        <w:position w:val="0"/>
        <w:sz w:val="28"/>
        <w:szCs w:val="28"/>
      </w:rPr>
    </w:lvl>
    <w:lvl w:ilvl="6">
      <w:start w:val="1"/>
      <w:numFmt w:val="bullet"/>
      <w:lvlText w:val="•"/>
      <w:lvlJc w:val="left"/>
      <w:pPr>
        <w:tabs>
          <w:tab w:val="num" w:pos="5100"/>
        </w:tabs>
        <w:ind w:left="5100" w:hanging="420"/>
      </w:pPr>
      <w:rPr>
        <w:rFonts w:ascii="Arial" w:eastAsia="Arial" w:hAnsi="Arial" w:cs="Arial"/>
        <w:position w:val="0"/>
        <w:sz w:val="28"/>
        <w:szCs w:val="28"/>
      </w:rPr>
    </w:lvl>
    <w:lvl w:ilvl="7">
      <w:start w:val="1"/>
      <w:numFmt w:val="bullet"/>
      <w:lvlText w:val="o"/>
      <w:lvlJc w:val="left"/>
      <w:pPr>
        <w:tabs>
          <w:tab w:val="num" w:pos="5820"/>
        </w:tabs>
        <w:ind w:left="5820" w:hanging="420"/>
      </w:pPr>
      <w:rPr>
        <w:rFonts w:ascii="Arial" w:eastAsia="Arial" w:hAnsi="Arial" w:cs="Arial"/>
        <w:position w:val="0"/>
        <w:sz w:val="28"/>
        <w:szCs w:val="28"/>
      </w:rPr>
    </w:lvl>
    <w:lvl w:ilvl="8">
      <w:start w:val="1"/>
      <w:numFmt w:val="bullet"/>
      <w:lvlText w:val="▪"/>
      <w:lvlJc w:val="left"/>
      <w:pPr>
        <w:tabs>
          <w:tab w:val="num" w:pos="6540"/>
        </w:tabs>
        <w:ind w:left="6540" w:hanging="420"/>
      </w:pPr>
      <w:rPr>
        <w:rFonts w:ascii="Arial" w:eastAsia="Arial" w:hAnsi="Arial" w:cs="Arial"/>
        <w:position w:val="0"/>
        <w:sz w:val="28"/>
        <w:szCs w:val="28"/>
      </w:rPr>
    </w:lvl>
  </w:abstractNum>
  <w:abstractNum w:abstractNumId="5">
    <w:nsid w:val="163C235C"/>
    <w:multiLevelType w:val="hybridMultilevel"/>
    <w:tmpl w:val="6542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5E50C2"/>
    <w:multiLevelType w:val="hybridMultilevel"/>
    <w:tmpl w:val="F5AED696"/>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19FB5FFE"/>
    <w:multiLevelType w:val="hybridMultilevel"/>
    <w:tmpl w:val="D318D142"/>
    <w:lvl w:ilvl="0" w:tplc="7E9ECFD2">
      <w:start w:val="1"/>
      <w:numFmt w:val="bullet"/>
      <w:lvlText w:val=""/>
      <w:lvlJc w:val="left"/>
      <w:pPr>
        <w:ind w:left="1211" w:hanging="360"/>
      </w:pPr>
      <w:rPr>
        <w:rFonts w:ascii="Symbol" w:hAnsi="Symbol" w:hint="default"/>
        <w:sz w:val="24"/>
        <w:szCs w:val="24"/>
      </w:rPr>
    </w:lvl>
    <w:lvl w:ilvl="1" w:tplc="08090003">
      <w:start w:val="1"/>
      <w:numFmt w:val="bullet"/>
      <w:lvlText w:val="o"/>
      <w:lvlJc w:val="left"/>
      <w:pPr>
        <w:ind w:left="1866"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1FE602E0"/>
    <w:multiLevelType w:val="hybridMultilevel"/>
    <w:tmpl w:val="FEA8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91362B"/>
    <w:multiLevelType w:val="hybridMultilevel"/>
    <w:tmpl w:val="7E78392A"/>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29974C02"/>
    <w:multiLevelType w:val="hybridMultilevel"/>
    <w:tmpl w:val="E88E0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7D02C4"/>
    <w:multiLevelType w:val="hybridMultilevel"/>
    <w:tmpl w:val="B38A58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035FF4"/>
    <w:multiLevelType w:val="hybridMultilevel"/>
    <w:tmpl w:val="E482F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1F0B43"/>
    <w:multiLevelType w:val="hybridMultilevel"/>
    <w:tmpl w:val="F3F8F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834C27"/>
    <w:multiLevelType w:val="hybridMultilevel"/>
    <w:tmpl w:val="935CB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8B46E3"/>
    <w:multiLevelType w:val="hybridMultilevel"/>
    <w:tmpl w:val="7ECCB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D3400C"/>
    <w:multiLevelType w:val="hybridMultilevel"/>
    <w:tmpl w:val="AF9A2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B73C42"/>
    <w:multiLevelType w:val="hybridMultilevel"/>
    <w:tmpl w:val="C232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9A4AA1"/>
    <w:multiLevelType w:val="hybridMultilevel"/>
    <w:tmpl w:val="C7DE341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9">
    <w:nsid w:val="56467FCA"/>
    <w:multiLevelType w:val="hybridMultilevel"/>
    <w:tmpl w:val="5E0A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41648F"/>
    <w:multiLevelType w:val="hybridMultilevel"/>
    <w:tmpl w:val="1F86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2A56BA"/>
    <w:multiLevelType w:val="hybridMultilevel"/>
    <w:tmpl w:val="AC9A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622C6E"/>
    <w:multiLevelType w:val="hybridMultilevel"/>
    <w:tmpl w:val="8C54F5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nsid w:val="5D4154DD"/>
    <w:multiLevelType w:val="hybridMultilevel"/>
    <w:tmpl w:val="D95C4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6C1C73"/>
    <w:multiLevelType w:val="hybridMultilevel"/>
    <w:tmpl w:val="276497D4"/>
    <w:lvl w:ilvl="0" w:tplc="08090003">
      <w:start w:val="1"/>
      <w:numFmt w:val="bullet"/>
      <w:lvlText w:val="o"/>
      <w:lvlJc w:val="left"/>
      <w:pPr>
        <w:ind w:left="1200" w:hanging="360"/>
      </w:pPr>
      <w:rPr>
        <w:rFonts w:ascii="Courier New" w:hAnsi="Courier New" w:cs="Courier New"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5">
    <w:nsid w:val="659265F0"/>
    <w:multiLevelType w:val="hybridMultilevel"/>
    <w:tmpl w:val="CE1468C0"/>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nsid w:val="69C73675"/>
    <w:multiLevelType w:val="hybridMultilevel"/>
    <w:tmpl w:val="AE90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E451A0"/>
    <w:multiLevelType w:val="hybridMultilevel"/>
    <w:tmpl w:val="F45E4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115DAA"/>
    <w:multiLevelType w:val="hybridMultilevel"/>
    <w:tmpl w:val="03CAAF2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766C703B"/>
    <w:multiLevelType w:val="hybridMultilevel"/>
    <w:tmpl w:val="C008A2D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782026BF"/>
    <w:multiLevelType w:val="hybridMultilevel"/>
    <w:tmpl w:val="5A82C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87146B"/>
    <w:multiLevelType w:val="hybridMultilevel"/>
    <w:tmpl w:val="FBD48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893201"/>
    <w:multiLevelType w:val="hybridMultilevel"/>
    <w:tmpl w:val="F9F825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2"/>
  </w:num>
  <w:num w:numId="3">
    <w:abstractNumId w:val="15"/>
  </w:num>
  <w:num w:numId="4">
    <w:abstractNumId w:val="32"/>
  </w:num>
  <w:num w:numId="5">
    <w:abstractNumId w:val="11"/>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4"/>
  </w:num>
  <w:num w:numId="9">
    <w:abstractNumId w:val="23"/>
  </w:num>
  <w:num w:numId="10">
    <w:abstractNumId w:val="27"/>
  </w:num>
  <w:num w:numId="11">
    <w:abstractNumId w:val="19"/>
  </w:num>
  <w:num w:numId="12">
    <w:abstractNumId w:val="0"/>
  </w:num>
  <w:num w:numId="13">
    <w:abstractNumId w:val="16"/>
  </w:num>
  <w:num w:numId="14">
    <w:abstractNumId w:val="9"/>
  </w:num>
  <w:num w:numId="15">
    <w:abstractNumId w:val="10"/>
  </w:num>
  <w:num w:numId="16">
    <w:abstractNumId w:val="3"/>
  </w:num>
  <w:num w:numId="17">
    <w:abstractNumId w:val="8"/>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7"/>
  </w:num>
  <w:num w:numId="21">
    <w:abstractNumId w:val="31"/>
  </w:num>
  <w:num w:numId="2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5"/>
  </w:num>
  <w:num w:numId="25">
    <w:abstractNumId w:val="13"/>
  </w:num>
  <w:num w:numId="26">
    <w:abstractNumId w:val="18"/>
  </w:num>
  <w:num w:numId="27">
    <w:abstractNumId w:val="24"/>
  </w:num>
  <w:num w:numId="28">
    <w:abstractNumId w:val="30"/>
  </w:num>
  <w:num w:numId="29">
    <w:abstractNumId w:val="6"/>
  </w:num>
  <w:num w:numId="30">
    <w:abstractNumId w:val="1"/>
  </w:num>
  <w:num w:numId="31">
    <w:abstractNumId w:val="22"/>
  </w:num>
  <w:num w:numId="32">
    <w:abstractNumId w:val="5"/>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17093"/>
    <w:rsid w:val="0003286C"/>
    <w:rsid w:val="00033B80"/>
    <w:rsid w:val="00034A60"/>
    <w:rsid w:val="00063401"/>
    <w:rsid w:val="000748C4"/>
    <w:rsid w:val="00086890"/>
    <w:rsid w:val="00086B3E"/>
    <w:rsid w:val="000D1772"/>
    <w:rsid w:val="000F1F74"/>
    <w:rsid w:val="000F2D5A"/>
    <w:rsid w:val="000F2D83"/>
    <w:rsid w:val="000F3F3A"/>
    <w:rsid w:val="000F5673"/>
    <w:rsid w:val="00101073"/>
    <w:rsid w:val="00145E9D"/>
    <w:rsid w:val="001501A1"/>
    <w:rsid w:val="00156666"/>
    <w:rsid w:val="00164A66"/>
    <w:rsid w:val="0017128D"/>
    <w:rsid w:val="0017208F"/>
    <w:rsid w:val="00184CC1"/>
    <w:rsid w:val="00192633"/>
    <w:rsid w:val="00192ABA"/>
    <w:rsid w:val="001A3A61"/>
    <w:rsid w:val="001D10A0"/>
    <w:rsid w:val="001D43DB"/>
    <w:rsid w:val="001F35FB"/>
    <w:rsid w:val="0020002C"/>
    <w:rsid w:val="0022592F"/>
    <w:rsid w:val="0024478D"/>
    <w:rsid w:val="00245175"/>
    <w:rsid w:val="00254AB8"/>
    <w:rsid w:val="002560C7"/>
    <w:rsid w:val="00263E6F"/>
    <w:rsid w:val="00272F6D"/>
    <w:rsid w:val="00273900"/>
    <w:rsid w:val="0028127C"/>
    <w:rsid w:val="002D05AE"/>
    <w:rsid w:val="002D4DEE"/>
    <w:rsid w:val="002F4DF2"/>
    <w:rsid w:val="00303A2D"/>
    <w:rsid w:val="00310A1C"/>
    <w:rsid w:val="003163A0"/>
    <w:rsid w:val="00317DD7"/>
    <w:rsid w:val="003344F3"/>
    <w:rsid w:val="003378A0"/>
    <w:rsid w:val="003379BC"/>
    <w:rsid w:val="00337C52"/>
    <w:rsid w:val="00341988"/>
    <w:rsid w:val="00347A90"/>
    <w:rsid w:val="00353920"/>
    <w:rsid w:val="0039737A"/>
    <w:rsid w:val="003A207D"/>
    <w:rsid w:val="003A387F"/>
    <w:rsid w:val="003B7FD7"/>
    <w:rsid w:val="003D0CF8"/>
    <w:rsid w:val="003D4983"/>
    <w:rsid w:val="003F6116"/>
    <w:rsid w:val="00464F23"/>
    <w:rsid w:val="00475AF6"/>
    <w:rsid w:val="004A53ED"/>
    <w:rsid w:val="004B3624"/>
    <w:rsid w:val="004D2CED"/>
    <w:rsid w:val="004F0D10"/>
    <w:rsid w:val="004F61F0"/>
    <w:rsid w:val="004F6217"/>
    <w:rsid w:val="00511955"/>
    <w:rsid w:val="005129FF"/>
    <w:rsid w:val="0052105F"/>
    <w:rsid w:val="0057372A"/>
    <w:rsid w:val="00576BEA"/>
    <w:rsid w:val="005E362A"/>
    <w:rsid w:val="005F210B"/>
    <w:rsid w:val="00612975"/>
    <w:rsid w:val="0063711A"/>
    <w:rsid w:val="00683AE7"/>
    <w:rsid w:val="00687678"/>
    <w:rsid w:val="006965B6"/>
    <w:rsid w:val="00696E21"/>
    <w:rsid w:val="006A3760"/>
    <w:rsid w:val="006D08F2"/>
    <w:rsid w:val="006D443B"/>
    <w:rsid w:val="006D57F0"/>
    <w:rsid w:val="006E4B56"/>
    <w:rsid w:val="006F075F"/>
    <w:rsid w:val="006F4B1B"/>
    <w:rsid w:val="00730588"/>
    <w:rsid w:val="00766A36"/>
    <w:rsid w:val="007B7AD9"/>
    <w:rsid w:val="007C0829"/>
    <w:rsid w:val="007C6227"/>
    <w:rsid w:val="007D2019"/>
    <w:rsid w:val="007F2616"/>
    <w:rsid w:val="007F506F"/>
    <w:rsid w:val="007F7970"/>
    <w:rsid w:val="00801823"/>
    <w:rsid w:val="00820CD8"/>
    <w:rsid w:val="0082748B"/>
    <w:rsid w:val="0085758A"/>
    <w:rsid w:val="00875CB7"/>
    <w:rsid w:val="00876CEF"/>
    <w:rsid w:val="0089071F"/>
    <w:rsid w:val="00890E5C"/>
    <w:rsid w:val="0089126A"/>
    <w:rsid w:val="008931FE"/>
    <w:rsid w:val="00893490"/>
    <w:rsid w:val="008B3D3B"/>
    <w:rsid w:val="008C512D"/>
    <w:rsid w:val="008D09A6"/>
    <w:rsid w:val="00912054"/>
    <w:rsid w:val="00917093"/>
    <w:rsid w:val="00920555"/>
    <w:rsid w:val="00961CD5"/>
    <w:rsid w:val="0097558F"/>
    <w:rsid w:val="0098017D"/>
    <w:rsid w:val="00985572"/>
    <w:rsid w:val="00985CC4"/>
    <w:rsid w:val="009C2117"/>
    <w:rsid w:val="009C4FBF"/>
    <w:rsid w:val="009C5BC3"/>
    <w:rsid w:val="009E1AF7"/>
    <w:rsid w:val="009F293F"/>
    <w:rsid w:val="009F5E59"/>
    <w:rsid w:val="00A10525"/>
    <w:rsid w:val="00A113EC"/>
    <w:rsid w:val="00A32BE8"/>
    <w:rsid w:val="00A33A94"/>
    <w:rsid w:val="00A33BB6"/>
    <w:rsid w:val="00A540E8"/>
    <w:rsid w:val="00A556C9"/>
    <w:rsid w:val="00A73A23"/>
    <w:rsid w:val="00A9222A"/>
    <w:rsid w:val="00A93DA9"/>
    <w:rsid w:val="00AA0869"/>
    <w:rsid w:val="00AB6E10"/>
    <w:rsid w:val="00AC0F89"/>
    <w:rsid w:val="00AC154A"/>
    <w:rsid w:val="00AC1AFC"/>
    <w:rsid w:val="00AC31C6"/>
    <w:rsid w:val="00AD3982"/>
    <w:rsid w:val="00AD77C4"/>
    <w:rsid w:val="00AE179C"/>
    <w:rsid w:val="00B01B13"/>
    <w:rsid w:val="00B1718E"/>
    <w:rsid w:val="00B34894"/>
    <w:rsid w:val="00B54808"/>
    <w:rsid w:val="00B656D0"/>
    <w:rsid w:val="00B83E53"/>
    <w:rsid w:val="00B96709"/>
    <w:rsid w:val="00BA0DB5"/>
    <w:rsid w:val="00BA69B4"/>
    <w:rsid w:val="00BC2A13"/>
    <w:rsid w:val="00BD1FBE"/>
    <w:rsid w:val="00BF4B98"/>
    <w:rsid w:val="00C0554E"/>
    <w:rsid w:val="00C13282"/>
    <w:rsid w:val="00C217AD"/>
    <w:rsid w:val="00C23129"/>
    <w:rsid w:val="00C3370C"/>
    <w:rsid w:val="00C46886"/>
    <w:rsid w:val="00C910E4"/>
    <w:rsid w:val="00C9401B"/>
    <w:rsid w:val="00C960AE"/>
    <w:rsid w:val="00CA4E7B"/>
    <w:rsid w:val="00CB7526"/>
    <w:rsid w:val="00CD4AB1"/>
    <w:rsid w:val="00CE38C1"/>
    <w:rsid w:val="00CE6C17"/>
    <w:rsid w:val="00D31BB8"/>
    <w:rsid w:val="00D405B9"/>
    <w:rsid w:val="00D55B46"/>
    <w:rsid w:val="00D614EF"/>
    <w:rsid w:val="00D63C5F"/>
    <w:rsid w:val="00DA1FB3"/>
    <w:rsid w:val="00DB0F37"/>
    <w:rsid w:val="00DD4243"/>
    <w:rsid w:val="00E12DE4"/>
    <w:rsid w:val="00E238E3"/>
    <w:rsid w:val="00E34400"/>
    <w:rsid w:val="00E43AD6"/>
    <w:rsid w:val="00E644EC"/>
    <w:rsid w:val="00E67346"/>
    <w:rsid w:val="00E70991"/>
    <w:rsid w:val="00EA67EE"/>
    <w:rsid w:val="00EB0F71"/>
    <w:rsid w:val="00EB7D2F"/>
    <w:rsid w:val="00EC2CE7"/>
    <w:rsid w:val="00ED119A"/>
    <w:rsid w:val="00ED30DD"/>
    <w:rsid w:val="00ED7F7B"/>
    <w:rsid w:val="00EE2590"/>
    <w:rsid w:val="00F10E08"/>
    <w:rsid w:val="00F204E9"/>
    <w:rsid w:val="00F22668"/>
    <w:rsid w:val="00F230C9"/>
    <w:rsid w:val="00F2407A"/>
    <w:rsid w:val="00F310BA"/>
    <w:rsid w:val="00F342C7"/>
    <w:rsid w:val="00F53516"/>
    <w:rsid w:val="00F554D8"/>
    <w:rsid w:val="00F5587E"/>
    <w:rsid w:val="00F7039F"/>
    <w:rsid w:val="00F878C2"/>
    <w:rsid w:val="00F90753"/>
    <w:rsid w:val="00F90D19"/>
    <w:rsid w:val="00FB488B"/>
    <w:rsid w:val="00FC3CDD"/>
    <w:rsid w:val="00FC564C"/>
    <w:rsid w:val="00FD19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
    <w:basedOn w:val="Normal"/>
    <w:link w:val="ListParagraphChar"/>
    <w:uiPriority w:val="34"/>
    <w:qFormat/>
    <w:rsid w:val="00917093"/>
    <w:pPr>
      <w:ind w:left="720"/>
      <w:contextualSpacing/>
    </w:pPr>
  </w:style>
  <w:style w:type="paragraph" w:styleId="BodyText">
    <w:name w:val="Body Text"/>
    <w:basedOn w:val="Normal"/>
    <w:link w:val="BodyTextChar"/>
    <w:rsid w:val="00917093"/>
    <w:pPr>
      <w:spacing w:after="0" w:line="360" w:lineRule="auto"/>
    </w:pPr>
    <w:rPr>
      <w:rFonts w:eastAsia="Times New Roman"/>
      <w:b/>
      <w:bCs/>
      <w:i/>
      <w:iCs/>
      <w:color w:val="FF0000"/>
    </w:rPr>
  </w:style>
  <w:style w:type="character" w:customStyle="1" w:styleId="BodyTextChar">
    <w:name w:val="Body Text Char"/>
    <w:basedOn w:val="DefaultParagraphFont"/>
    <w:link w:val="BodyText"/>
    <w:rsid w:val="00917093"/>
    <w:rPr>
      <w:rFonts w:eastAsia="Times New Roman"/>
      <w:b/>
      <w:bCs/>
      <w:i/>
      <w:iCs/>
      <w:color w:val="FF000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
    <w:basedOn w:val="DefaultParagraphFont"/>
    <w:link w:val="ListParagraph"/>
    <w:uiPriority w:val="34"/>
    <w:locked/>
    <w:rsid w:val="00917093"/>
  </w:style>
  <w:style w:type="character" w:customStyle="1" w:styleId="legchangedelimiter2">
    <w:name w:val="legchangedelimiter2"/>
    <w:basedOn w:val="DefaultParagraphFont"/>
    <w:rsid w:val="00ED119A"/>
    <w:rPr>
      <w:b/>
      <w:bCs/>
      <w:i w:val="0"/>
      <w:iCs w:val="0"/>
      <w:color w:val="000000"/>
      <w:sz w:val="34"/>
      <w:szCs w:val="34"/>
    </w:rPr>
  </w:style>
  <w:style w:type="character" w:customStyle="1" w:styleId="legsubstitution5">
    <w:name w:val="legsubstitution5"/>
    <w:basedOn w:val="DefaultParagraphFont"/>
    <w:rsid w:val="00ED119A"/>
  </w:style>
  <w:style w:type="paragraph" w:customStyle="1" w:styleId="legp1paratext1">
    <w:name w:val="legp1paratext1"/>
    <w:basedOn w:val="Normal"/>
    <w:rsid w:val="00ED119A"/>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p2paratext1">
    <w:name w:val="legp2paratext1"/>
    <w:basedOn w:val="Normal"/>
    <w:rsid w:val="00ED119A"/>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clearfix2">
    <w:name w:val="legclearfix2"/>
    <w:basedOn w:val="Normal"/>
    <w:rsid w:val="00ED119A"/>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ED119A"/>
    <w:rPr>
      <w:vanish w:val="0"/>
      <w:webHidden w:val="0"/>
      <w:specVanish w:val="0"/>
    </w:rPr>
  </w:style>
  <w:style w:type="table" w:styleId="TableGrid">
    <w:name w:val="Table Grid"/>
    <w:basedOn w:val="TableNormal"/>
    <w:uiPriority w:val="59"/>
    <w:rsid w:val="001D10A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401B"/>
    <w:pPr>
      <w:autoSpaceDE w:val="0"/>
      <w:autoSpaceDN w:val="0"/>
      <w:adjustRightInd w:val="0"/>
      <w:spacing w:after="0" w:line="240" w:lineRule="auto"/>
    </w:pPr>
    <w:rPr>
      <w:color w:val="000000"/>
    </w:rPr>
  </w:style>
  <w:style w:type="paragraph" w:styleId="BalloonText">
    <w:name w:val="Balloon Text"/>
    <w:basedOn w:val="Normal"/>
    <w:link w:val="BalloonTextChar"/>
    <w:uiPriority w:val="99"/>
    <w:semiHidden/>
    <w:unhideWhenUsed/>
    <w:rsid w:val="00D31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BB8"/>
    <w:rPr>
      <w:rFonts w:ascii="Tahoma" w:hAnsi="Tahoma" w:cs="Tahoma"/>
      <w:sz w:val="16"/>
      <w:szCs w:val="16"/>
    </w:rPr>
  </w:style>
  <w:style w:type="paragraph" w:styleId="Header">
    <w:name w:val="header"/>
    <w:basedOn w:val="Normal"/>
    <w:link w:val="HeaderChar"/>
    <w:uiPriority w:val="99"/>
    <w:semiHidden/>
    <w:unhideWhenUsed/>
    <w:rsid w:val="00E673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7346"/>
  </w:style>
  <w:style w:type="paragraph" w:styleId="Footer">
    <w:name w:val="footer"/>
    <w:basedOn w:val="Normal"/>
    <w:link w:val="FooterChar"/>
    <w:uiPriority w:val="99"/>
    <w:unhideWhenUsed/>
    <w:rsid w:val="00E673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346"/>
  </w:style>
  <w:style w:type="character" w:styleId="Emphasis">
    <w:name w:val="Emphasis"/>
    <w:basedOn w:val="DefaultParagraphFont"/>
    <w:uiPriority w:val="20"/>
    <w:qFormat/>
    <w:rsid w:val="00730588"/>
    <w:rPr>
      <w:i/>
      <w:iCs/>
    </w:rPr>
  </w:style>
  <w:style w:type="character" w:customStyle="1" w:styleId="introtext">
    <w:name w:val="introtext"/>
    <w:basedOn w:val="DefaultParagraphFont"/>
    <w:rsid w:val="000F5673"/>
  </w:style>
  <w:style w:type="character" w:styleId="CommentReference">
    <w:name w:val="annotation reference"/>
    <w:basedOn w:val="DefaultParagraphFont"/>
    <w:uiPriority w:val="99"/>
    <w:semiHidden/>
    <w:unhideWhenUsed/>
    <w:rsid w:val="00F5587E"/>
    <w:rPr>
      <w:sz w:val="16"/>
      <w:szCs w:val="16"/>
    </w:rPr>
  </w:style>
  <w:style w:type="paragraph" w:styleId="CommentText">
    <w:name w:val="annotation text"/>
    <w:basedOn w:val="Normal"/>
    <w:link w:val="CommentTextChar"/>
    <w:uiPriority w:val="99"/>
    <w:semiHidden/>
    <w:unhideWhenUsed/>
    <w:rsid w:val="00F5587E"/>
    <w:pPr>
      <w:spacing w:line="240" w:lineRule="auto"/>
    </w:pPr>
    <w:rPr>
      <w:sz w:val="20"/>
      <w:szCs w:val="20"/>
    </w:rPr>
  </w:style>
  <w:style w:type="character" w:customStyle="1" w:styleId="CommentTextChar">
    <w:name w:val="Comment Text Char"/>
    <w:basedOn w:val="DefaultParagraphFont"/>
    <w:link w:val="CommentText"/>
    <w:uiPriority w:val="99"/>
    <w:semiHidden/>
    <w:rsid w:val="00F5587E"/>
    <w:rPr>
      <w:sz w:val="20"/>
      <w:szCs w:val="20"/>
    </w:rPr>
  </w:style>
  <w:style w:type="character" w:styleId="Strong">
    <w:name w:val="Strong"/>
    <w:basedOn w:val="DefaultParagraphFont"/>
    <w:uiPriority w:val="22"/>
    <w:qFormat/>
    <w:rsid w:val="00BF4B98"/>
    <w:rPr>
      <w:b/>
      <w:bCs/>
    </w:rPr>
  </w:style>
  <w:style w:type="paragraph" w:styleId="NormalWeb">
    <w:name w:val="Normal (Web)"/>
    <w:basedOn w:val="Normal"/>
    <w:uiPriority w:val="99"/>
    <w:semiHidden/>
    <w:unhideWhenUsed/>
    <w:rsid w:val="00820CD8"/>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r="http://schemas.openxmlformats.org/officeDocument/2006/relationships" xmlns:w="http://schemas.openxmlformats.org/wordprocessingml/2006/main">
  <w:divs>
    <w:div w:id="74516527">
      <w:bodyDiv w:val="1"/>
      <w:marLeft w:val="0"/>
      <w:marRight w:val="0"/>
      <w:marTop w:val="0"/>
      <w:marBottom w:val="0"/>
      <w:divBdr>
        <w:top w:val="none" w:sz="0" w:space="0" w:color="auto"/>
        <w:left w:val="none" w:sz="0" w:space="0" w:color="auto"/>
        <w:bottom w:val="none" w:sz="0" w:space="0" w:color="auto"/>
        <w:right w:val="none" w:sz="0" w:space="0" w:color="auto"/>
      </w:divBdr>
    </w:div>
    <w:div w:id="178080398">
      <w:bodyDiv w:val="1"/>
      <w:marLeft w:val="0"/>
      <w:marRight w:val="0"/>
      <w:marTop w:val="0"/>
      <w:marBottom w:val="0"/>
      <w:divBdr>
        <w:top w:val="none" w:sz="0" w:space="0" w:color="auto"/>
        <w:left w:val="none" w:sz="0" w:space="0" w:color="auto"/>
        <w:bottom w:val="none" w:sz="0" w:space="0" w:color="auto"/>
        <w:right w:val="none" w:sz="0" w:space="0" w:color="auto"/>
      </w:divBdr>
      <w:divsChild>
        <w:div w:id="486091939">
          <w:marLeft w:val="0"/>
          <w:marRight w:val="0"/>
          <w:marTop w:val="0"/>
          <w:marBottom w:val="0"/>
          <w:divBdr>
            <w:top w:val="none" w:sz="0" w:space="0" w:color="auto"/>
            <w:left w:val="none" w:sz="0" w:space="0" w:color="auto"/>
            <w:bottom w:val="none" w:sz="0" w:space="0" w:color="auto"/>
            <w:right w:val="none" w:sz="0" w:space="0" w:color="auto"/>
          </w:divBdr>
          <w:divsChild>
            <w:div w:id="1312557704">
              <w:marLeft w:val="0"/>
              <w:marRight w:val="0"/>
              <w:marTop w:val="0"/>
              <w:marBottom w:val="0"/>
              <w:divBdr>
                <w:top w:val="none" w:sz="0" w:space="0" w:color="auto"/>
                <w:left w:val="none" w:sz="0" w:space="0" w:color="auto"/>
                <w:bottom w:val="none" w:sz="0" w:space="0" w:color="auto"/>
                <w:right w:val="none" w:sz="0" w:space="0" w:color="auto"/>
              </w:divBdr>
              <w:divsChild>
                <w:div w:id="716858313">
                  <w:marLeft w:val="0"/>
                  <w:marRight w:val="0"/>
                  <w:marTop w:val="0"/>
                  <w:marBottom w:val="0"/>
                  <w:divBdr>
                    <w:top w:val="none" w:sz="0" w:space="0" w:color="auto"/>
                    <w:left w:val="none" w:sz="0" w:space="0" w:color="auto"/>
                    <w:bottom w:val="none" w:sz="0" w:space="0" w:color="auto"/>
                    <w:right w:val="none" w:sz="0" w:space="0" w:color="auto"/>
                  </w:divBdr>
                  <w:divsChild>
                    <w:div w:id="597910112">
                      <w:marLeft w:val="0"/>
                      <w:marRight w:val="0"/>
                      <w:marTop w:val="0"/>
                      <w:marBottom w:val="0"/>
                      <w:divBdr>
                        <w:top w:val="none" w:sz="0" w:space="0" w:color="auto"/>
                        <w:left w:val="none" w:sz="0" w:space="0" w:color="auto"/>
                        <w:bottom w:val="none" w:sz="0" w:space="0" w:color="auto"/>
                        <w:right w:val="none" w:sz="0" w:space="0" w:color="auto"/>
                      </w:divBdr>
                      <w:divsChild>
                        <w:div w:id="1469543883">
                          <w:marLeft w:val="0"/>
                          <w:marRight w:val="0"/>
                          <w:marTop w:val="0"/>
                          <w:marBottom w:val="0"/>
                          <w:divBdr>
                            <w:top w:val="none" w:sz="0" w:space="0" w:color="auto"/>
                            <w:left w:val="none" w:sz="0" w:space="0" w:color="auto"/>
                            <w:bottom w:val="none" w:sz="0" w:space="0" w:color="auto"/>
                            <w:right w:val="none" w:sz="0" w:space="0" w:color="auto"/>
                          </w:divBdr>
                          <w:divsChild>
                            <w:div w:id="103612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447738">
      <w:bodyDiv w:val="1"/>
      <w:marLeft w:val="0"/>
      <w:marRight w:val="0"/>
      <w:marTop w:val="0"/>
      <w:marBottom w:val="0"/>
      <w:divBdr>
        <w:top w:val="none" w:sz="0" w:space="0" w:color="auto"/>
        <w:left w:val="none" w:sz="0" w:space="0" w:color="auto"/>
        <w:bottom w:val="none" w:sz="0" w:space="0" w:color="auto"/>
        <w:right w:val="none" w:sz="0" w:space="0" w:color="auto"/>
      </w:divBdr>
    </w:div>
    <w:div w:id="796680361">
      <w:bodyDiv w:val="1"/>
      <w:marLeft w:val="0"/>
      <w:marRight w:val="0"/>
      <w:marTop w:val="0"/>
      <w:marBottom w:val="0"/>
      <w:divBdr>
        <w:top w:val="none" w:sz="0" w:space="0" w:color="auto"/>
        <w:left w:val="none" w:sz="0" w:space="0" w:color="auto"/>
        <w:bottom w:val="none" w:sz="0" w:space="0" w:color="auto"/>
        <w:right w:val="none" w:sz="0" w:space="0" w:color="auto"/>
      </w:divBdr>
    </w:div>
    <w:div w:id="808127288">
      <w:bodyDiv w:val="1"/>
      <w:marLeft w:val="0"/>
      <w:marRight w:val="0"/>
      <w:marTop w:val="0"/>
      <w:marBottom w:val="0"/>
      <w:divBdr>
        <w:top w:val="none" w:sz="0" w:space="0" w:color="auto"/>
        <w:left w:val="none" w:sz="0" w:space="0" w:color="auto"/>
        <w:bottom w:val="none" w:sz="0" w:space="0" w:color="auto"/>
        <w:right w:val="none" w:sz="0" w:space="0" w:color="auto"/>
      </w:divBdr>
      <w:divsChild>
        <w:div w:id="1986467846">
          <w:marLeft w:val="0"/>
          <w:marRight w:val="0"/>
          <w:marTop w:val="0"/>
          <w:marBottom w:val="0"/>
          <w:divBdr>
            <w:top w:val="none" w:sz="0" w:space="0" w:color="auto"/>
            <w:left w:val="none" w:sz="0" w:space="0" w:color="auto"/>
            <w:bottom w:val="none" w:sz="0" w:space="0" w:color="auto"/>
            <w:right w:val="none" w:sz="0" w:space="0" w:color="auto"/>
          </w:divBdr>
          <w:divsChild>
            <w:div w:id="192420175">
              <w:marLeft w:val="0"/>
              <w:marRight w:val="0"/>
              <w:marTop w:val="0"/>
              <w:marBottom w:val="0"/>
              <w:divBdr>
                <w:top w:val="single" w:sz="2" w:space="0" w:color="FFFFFF"/>
                <w:left w:val="single" w:sz="4" w:space="0" w:color="FFFFFF"/>
                <w:bottom w:val="single" w:sz="4" w:space="0" w:color="FFFFFF"/>
                <w:right w:val="single" w:sz="4" w:space="0" w:color="FFFFFF"/>
              </w:divBdr>
              <w:divsChild>
                <w:div w:id="1018049119">
                  <w:marLeft w:val="0"/>
                  <w:marRight w:val="0"/>
                  <w:marTop w:val="0"/>
                  <w:marBottom w:val="0"/>
                  <w:divBdr>
                    <w:top w:val="single" w:sz="4" w:space="1" w:color="D3D3D3"/>
                    <w:left w:val="none" w:sz="0" w:space="0" w:color="auto"/>
                    <w:bottom w:val="none" w:sz="0" w:space="0" w:color="auto"/>
                    <w:right w:val="none" w:sz="0" w:space="0" w:color="auto"/>
                  </w:divBdr>
                  <w:divsChild>
                    <w:div w:id="2109693099">
                      <w:marLeft w:val="0"/>
                      <w:marRight w:val="0"/>
                      <w:marTop w:val="0"/>
                      <w:marBottom w:val="0"/>
                      <w:divBdr>
                        <w:top w:val="none" w:sz="0" w:space="0" w:color="auto"/>
                        <w:left w:val="none" w:sz="0" w:space="0" w:color="auto"/>
                        <w:bottom w:val="none" w:sz="0" w:space="0" w:color="auto"/>
                        <w:right w:val="none" w:sz="0" w:space="0" w:color="auto"/>
                      </w:divBdr>
                      <w:divsChild>
                        <w:div w:id="1408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263768">
      <w:bodyDiv w:val="1"/>
      <w:marLeft w:val="0"/>
      <w:marRight w:val="0"/>
      <w:marTop w:val="0"/>
      <w:marBottom w:val="0"/>
      <w:divBdr>
        <w:top w:val="none" w:sz="0" w:space="0" w:color="auto"/>
        <w:left w:val="none" w:sz="0" w:space="0" w:color="auto"/>
        <w:bottom w:val="none" w:sz="0" w:space="0" w:color="auto"/>
        <w:right w:val="none" w:sz="0" w:space="0" w:color="auto"/>
      </w:divBdr>
    </w:div>
    <w:div w:id="876623287">
      <w:bodyDiv w:val="1"/>
      <w:marLeft w:val="0"/>
      <w:marRight w:val="0"/>
      <w:marTop w:val="0"/>
      <w:marBottom w:val="0"/>
      <w:divBdr>
        <w:top w:val="none" w:sz="0" w:space="0" w:color="auto"/>
        <w:left w:val="none" w:sz="0" w:space="0" w:color="auto"/>
        <w:bottom w:val="none" w:sz="0" w:space="0" w:color="auto"/>
        <w:right w:val="none" w:sz="0" w:space="0" w:color="auto"/>
      </w:divBdr>
    </w:div>
    <w:div w:id="891502899">
      <w:bodyDiv w:val="1"/>
      <w:marLeft w:val="0"/>
      <w:marRight w:val="0"/>
      <w:marTop w:val="0"/>
      <w:marBottom w:val="0"/>
      <w:divBdr>
        <w:top w:val="none" w:sz="0" w:space="0" w:color="auto"/>
        <w:left w:val="none" w:sz="0" w:space="0" w:color="auto"/>
        <w:bottom w:val="none" w:sz="0" w:space="0" w:color="auto"/>
        <w:right w:val="none" w:sz="0" w:space="0" w:color="auto"/>
      </w:divBdr>
    </w:div>
    <w:div w:id="899024697">
      <w:bodyDiv w:val="1"/>
      <w:marLeft w:val="0"/>
      <w:marRight w:val="0"/>
      <w:marTop w:val="0"/>
      <w:marBottom w:val="0"/>
      <w:divBdr>
        <w:top w:val="none" w:sz="0" w:space="0" w:color="auto"/>
        <w:left w:val="none" w:sz="0" w:space="0" w:color="auto"/>
        <w:bottom w:val="none" w:sz="0" w:space="0" w:color="auto"/>
        <w:right w:val="none" w:sz="0" w:space="0" w:color="auto"/>
      </w:divBdr>
    </w:div>
    <w:div w:id="1371608028">
      <w:bodyDiv w:val="1"/>
      <w:marLeft w:val="0"/>
      <w:marRight w:val="0"/>
      <w:marTop w:val="0"/>
      <w:marBottom w:val="0"/>
      <w:divBdr>
        <w:top w:val="none" w:sz="0" w:space="0" w:color="auto"/>
        <w:left w:val="none" w:sz="0" w:space="0" w:color="auto"/>
        <w:bottom w:val="none" w:sz="0" w:space="0" w:color="auto"/>
        <w:right w:val="none" w:sz="0" w:space="0" w:color="auto"/>
      </w:divBdr>
    </w:div>
    <w:div w:id="1981153495">
      <w:bodyDiv w:val="1"/>
      <w:marLeft w:val="0"/>
      <w:marRight w:val="0"/>
      <w:marTop w:val="0"/>
      <w:marBottom w:val="0"/>
      <w:divBdr>
        <w:top w:val="none" w:sz="0" w:space="0" w:color="auto"/>
        <w:left w:val="none" w:sz="0" w:space="0" w:color="auto"/>
        <w:bottom w:val="none" w:sz="0" w:space="0" w:color="auto"/>
        <w:right w:val="none" w:sz="0" w:space="0" w:color="auto"/>
      </w:divBdr>
      <w:divsChild>
        <w:div w:id="2137482984">
          <w:marLeft w:val="0"/>
          <w:marRight w:val="0"/>
          <w:marTop w:val="0"/>
          <w:marBottom w:val="0"/>
          <w:divBdr>
            <w:top w:val="none" w:sz="0" w:space="0" w:color="auto"/>
            <w:left w:val="none" w:sz="0" w:space="0" w:color="auto"/>
            <w:bottom w:val="none" w:sz="0" w:space="0" w:color="auto"/>
            <w:right w:val="none" w:sz="0" w:space="0" w:color="auto"/>
          </w:divBdr>
          <w:divsChild>
            <w:div w:id="1901287724">
              <w:marLeft w:val="0"/>
              <w:marRight w:val="0"/>
              <w:marTop w:val="0"/>
              <w:marBottom w:val="0"/>
              <w:divBdr>
                <w:top w:val="none" w:sz="0" w:space="0" w:color="auto"/>
                <w:left w:val="none" w:sz="0" w:space="0" w:color="auto"/>
                <w:bottom w:val="none" w:sz="0" w:space="0" w:color="auto"/>
                <w:right w:val="none" w:sz="0" w:space="0" w:color="auto"/>
              </w:divBdr>
              <w:divsChild>
                <w:div w:id="1232472157">
                  <w:marLeft w:val="0"/>
                  <w:marRight w:val="0"/>
                  <w:marTop w:val="0"/>
                  <w:marBottom w:val="0"/>
                  <w:divBdr>
                    <w:top w:val="none" w:sz="0" w:space="0" w:color="auto"/>
                    <w:left w:val="none" w:sz="0" w:space="0" w:color="auto"/>
                    <w:bottom w:val="none" w:sz="0" w:space="0" w:color="auto"/>
                    <w:right w:val="none" w:sz="0" w:space="0" w:color="auto"/>
                  </w:divBdr>
                  <w:divsChild>
                    <w:div w:id="512912620">
                      <w:marLeft w:val="0"/>
                      <w:marRight w:val="0"/>
                      <w:marTop w:val="0"/>
                      <w:marBottom w:val="0"/>
                      <w:divBdr>
                        <w:top w:val="none" w:sz="0" w:space="0" w:color="auto"/>
                        <w:left w:val="none" w:sz="0" w:space="0" w:color="auto"/>
                        <w:bottom w:val="none" w:sz="0" w:space="0" w:color="auto"/>
                        <w:right w:val="none" w:sz="0" w:space="0" w:color="auto"/>
                      </w:divBdr>
                      <w:divsChild>
                        <w:div w:id="1897230471">
                          <w:marLeft w:val="0"/>
                          <w:marRight w:val="0"/>
                          <w:marTop w:val="0"/>
                          <w:marBottom w:val="0"/>
                          <w:divBdr>
                            <w:top w:val="none" w:sz="0" w:space="0" w:color="auto"/>
                            <w:left w:val="none" w:sz="0" w:space="0" w:color="auto"/>
                            <w:bottom w:val="none" w:sz="0" w:space="0" w:color="auto"/>
                            <w:right w:val="none" w:sz="0" w:space="0" w:color="auto"/>
                          </w:divBdr>
                          <w:divsChild>
                            <w:div w:id="48582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AA055-0ED4-462B-8543-ECAEA930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3559</TotalTime>
  <Pages>1</Pages>
  <Words>2452</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Mailey</dc:creator>
  <cp:keywords/>
  <dc:description/>
  <cp:lastModifiedBy>Caroline Gillan</cp:lastModifiedBy>
  <cp:revision>85</cp:revision>
  <cp:lastPrinted>2015-09-16T14:00:00Z</cp:lastPrinted>
  <dcterms:created xsi:type="dcterms:W3CDTF">2015-08-12T14:53:00Z</dcterms:created>
  <dcterms:modified xsi:type="dcterms:W3CDTF">2015-09-21T16:17:00Z</dcterms:modified>
</cp:coreProperties>
</file>