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21CE6" w14:textId="77777777" w:rsidR="003C20D2" w:rsidRPr="004D4F2C" w:rsidRDefault="003C20D2" w:rsidP="0069694A">
      <w:pPr>
        <w:spacing w:line="276" w:lineRule="auto"/>
        <w:rPr>
          <w:rFonts w:ascii="Arial" w:hAnsi="Arial"/>
          <w:sz w:val="24"/>
          <w:szCs w:val="24"/>
        </w:rPr>
      </w:pPr>
    </w:p>
    <w:p w14:paraId="10DBA436" w14:textId="77777777" w:rsidR="00A92A8B" w:rsidRDefault="00A92A8B" w:rsidP="00A92A8B">
      <w:pPr>
        <w:spacing w:after="0" w:line="276" w:lineRule="auto"/>
        <w:jc w:val="center"/>
        <w:rPr>
          <w:rFonts w:ascii="Arial" w:eastAsia="Times New Roman" w:hAnsi="Arial"/>
          <w:b/>
          <w:bCs/>
          <w:color w:val="303030"/>
          <w:sz w:val="28"/>
          <w:szCs w:val="28"/>
          <w:lang w:eastAsia="en-GB"/>
        </w:rPr>
      </w:pPr>
    </w:p>
    <w:p w14:paraId="55375A72" w14:textId="77777777" w:rsidR="00A92A8B" w:rsidRDefault="00A92A8B" w:rsidP="00A92A8B">
      <w:pPr>
        <w:spacing w:after="0" w:line="276" w:lineRule="auto"/>
        <w:jc w:val="center"/>
        <w:rPr>
          <w:rFonts w:ascii="Arial" w:eastAsia="Times New Roman" w:hAnsi="Arial"/>
          <w:b/>
          <w:bCs/>
          <w:color w:val="303030"/>
          <w:sz w:val="28"/>
          <w:szCs w:val="28"/>
          <w:lang w:eastAsia="en-GB"/>
        </w:rPr>
      </w:pPr>
    </w:p>
    <w:p w14:paraId="4795B569" w14:textId="77777777" w:rsidR="00A92A8B" w:rsidRDefault="00A92A8B" w:rsidP="00A92A8B">
      <w:pPr>
        <w:spacing w:after="0" w:line="276" w:lineRule="auto"/>
        <w:jc w:val="center"/>
        <w:rPr>
          <w:rFonts w:ascii="Arial" w:eastAsia="Times New Roman" w:hAnsi="Arial"/>
          <w:b/>
          <w:bCs/>
          <w:color w:val="303030"/>
          <w:sz w:val="28"/>
          <w:szCs w:val="28"/>
          <w:lang w:eastAsia="en-GB"/>
        </w:rPr>
      </w:pPr>
    </w:p>
    <w:p w14:paraId="555D497F" w14:textId="77777777" w:rsidR="00A92A8B" w:rsidRDefault="00A92A8B" w:rsidP="00A92A8B">
      <w:pPr>
        <w:spacing w:after="0" w:line="276" w:lineRule="auto"/>
        <w:jc w:val="center"/>
        <w:rPr>
          <w:rFonts w:ascii="Arial" w:eastAsia="Times New Roman" w:hAnsi="Arial"/>
          <w:b/>
          <w:bCs/>
          <w:color w:val="303030"/>
          <w:sz w:val="28"/>
          <w:szCs w:val="28"/>
          <w:lang w:eastAsia="en-GB"/>
        </w:rPr>
      </w:pPr>
    </w:p>
    <w:p w14:paraId="76D96A7F" w14:textId="77777777" w:rsidR="00A92A8B" w:rsidRDefault="00A92A8B" w:rsidP="00A92A8B">
      <w:pPr>
        <w:spacing w:after="0" w:line="276" w:lineRule="auto"/>
        <w:jc w:val="center"/>
        <w:rPr>
          <w:rFonts w:ascii="Arial" w:eastAsia="Times New Roman" w:hAnsi="Arial"/>
          <w:b/>
          <w:bCs/>
          <w:color w:val="303030"/>
          <w:sz w:val="28"/>
          <w:szCs w:val="28"/>
          <w:lang w:eastAsia="en-GB"/>
        </w:rPr>
      </w:pPr>
    </w:p>
    <w:p w14:paraId="0DD7706B" w14:textId="77777777" w:rsidR="00A92A8B" w:rsidRPr="00A92A8B" w:rsidRDefault="00A92A8B" w:rsidP="00A92A8B">
      <w:pPr>
        <w:spacing w:after="0" w:line="276" w:lineRule="auto"/>
        <w:jc w:val="center"/>
        <w:rPr>
          <w:rFonts w:ascii="Arial" w:eastAsia="Times New Roman" w:hAnsi="Arial"/>
          <w:b/>
          <w:bCs/>
          <w:color w:val="303030"/>
          <w:sz w:val="72"/>
          <w:szCs w:val="72"/>
          <w:lang w:eastAsia="en-GB"/>
        </w:rPr>
      </w:pPr>
      <w:r w:rsidRPr="00A92A8B">
        <w:rPr>
          <w:rFonts w:ascii="Arial" w:eastAsia="Times New Roman" w:hAnsi="Arial"/>
          <w:b/>
          <w:bCs/>
          <w:color w:val="303030"/>
          <w:sz w:val="72"/>
          <w:szCs w:val="72"/>
          <w:lang w:eastAsia="en-GB"/>
        </w:rPr>
        <w:t xml:space="preserve">UN Day of </w:t>
      </w:r>
    </w:p>
    <w:p w14:paraId="1D006A1A" w14:textId="77777777" w:rsidR="00A92A8B" w:rsidRPr="00A92A8B" w:rsidRDefault="00A92A8B" w:rsidP="00A92A8B">
      <w:pPr>
        <w:spacing w:after="0" w:line="276" w:lineRule="auto"/>
        <w:jc w:val="center"/>
        <w:rPr>
          <w:rFonts w:ascii="Arial" w:eastAsia="Times New Roman" w:hAnsi="Arial"/>
          <w:b/>
          <w:bCs/>
          <w:color w:val="303030"/>
          <w:sz w:val="72"/>
          <w:szCs w:val="72"/>
          <w:lang w:eastAsia="en-GB"/>
        </w:rPr>
      </w:pPr>
      <w:r w:rsidRPr="00A92A8B">
        <w:rPr>
          <w:rFonts w:ascii="Arial" w:eastAsia="Times New Roman" w:hAnsi="Arial"/>
          <w:b/>
          <w:bCs/>
          <w:color w:val="303030"/>
          <w:sz w:val="72"/>
          <w:szCs w:val="72"/>
          <w:lang w:eastAsia="en-GB"/>
        </w:rPr>
        <w:t>General Discussion</w:t>
      </w:r>
    </w:p>
    <w:p w14:paraId="33F327E2" w14:textId="77777777" w:rsidR="00A92A8B" w:rsidRPr="00A92A8B" w:rsidRDefault="00A92A8B" w:rsidP="00A92A8B">
      <w:pPr>
        <w:spacing w:after="0" w:line="276" w:lineRule="auto"/>
        <w:jc w:val="center"/>
        <w:rPr>
          <w:rFonts w:ascii="Arial" w:eastAsia="Times New Roman" w:hAnsi="Arial"/>
          <w:b/>
          <w:bCs/>
          <w:color w:val="303030"/>
          <w:sz w:val="48"/>
          <w:szCs w:val="48"/>
          <w:lang w:eastAsia="en-GB"/>
        </w:rPr>
      </w:pPr>
    </w:p>
    <w:p w14:paraId="124DEB09" w14:textId="77777777" w:rsidR="00A92A8B" w:rsidRDefault="00A92A8B" w:rsidP="00A92A8B">
      <w:pPr>
        <w:spacing w:after="0" w:line="276" w:lineRule="auto"/>
        <w:jc w:val="center"/>
        <w:rPr>
          <w:rFonts w:ascii="Arial" w:eastAsia="Times New Roman" w:hAnsi="Arial"/>
          <w:b/>
          <w:bCs/>
          <w:color w:val="303030"/>
          <w:sz w:val="56"/>
          <w:szCs w:val="56"/>
          <w:lang w:eastAsia="en-GB"/>
        </w:rPr>
      </w:pPr>
      <w:r w:rsidRPr="00A92A8B">
        <w:rPr>
          <w:rFonts w:ascii="Arial" w:eastAsia="Times New Roman" w:hAnsi="Arial"/>
          <w:b/>
          <w:bCs/>
          <w:color w:val="303030"/>
          <w:sz w:val="56"/>
          <w:szCs w:val="56"/>
          <w:lang w:eastAsia="en-GB"/>
        </w:rPr>
        <w:t xml:space="preserve">Protecting and Empowering Children as </w:t>
      </w:r>
    </w:p>
    <w:p w14:paraId="523E7B41" w14:textId="77777777" w:rsidR="00A92A8B" w:rsidRDefault="00A92A8B" w:rsidP="00A92A8B">
      <w:pPr>
        <w:spacing w:after="0" w:line="276" w:lineRule="auto"/>
        <w:jc w:val="center"/>
        <w:rPr>
          <w:rFonts w:ascii="Arial" w:eastAsia="Times New Roman" w:hAnsi="Arial"/>
          <w:b/>
          <w:bCs/>
          <w:color w:val="303030"/>
          <w:sz w:val="56"/>
          <w:szCs w:val="56"/>
          <w:lang w:eastAsia="en-GB"/>
        </w:rPr>
      </w:pPr>
      <w:r w:rsidRPr="00A92A8B">
        <w:rPr>
          <w:rFonts w:ascii="Arial" w:eastAsia="Times New Roman" w:hAnsi="Arial"/>
          <w:b/>
          <w:bCs/>
          <w:color w:val="303030"/>
          <w:sz w:val="56"/>
          <w:szCs w:val="56"/>
          <w:lang w:eastAsia="en-GB"/>
        </w:rPr>
        <w:t>Human Rights Defenders</w:t>
      </w:r>
    </w:p>
    <w:p w14:paraId="420B554A" w14:textId="77777777" w:rsidR="00C66E21" w:rsidRDefault="00C66E21" w:rsidP="00A92A8B">
      <w:pPr>
        <w:spacing w:after="0" w:line="276" w:lineRule="auto"/>
        <w:jc w:val="center"/>
        <w:rPr>
          <w:rFonts w:ascii="Arial" w:eastAsia="Times New Roman" w:hAnsi="Arial"/>
          <w:b/>
          <w:bCs/>
          <w:color w:val="303030"/>
          <w:sz w:val="56"/>
          <w:szCs w:val="56"/>
          <w:lang w:eastAsia="en-GB"/>
        </w:rPr>
      </w:pPr>
    </w:p>
    <w:p w14:paraId="47D3C835" w14:textId="77777777" w:rsidR="008B5392" w:rsidRPr="008B5392" w:rsidRDefault="008B5392" w:rsidP="00A92A8B">
      <w:pPr>
        <w:spacing w:after="0" w:line="276" w:lineRule="auto"/>
        <w:jc w:val="center"/>
        <w:rPr>
          <w:rFonts w:ascii="Arial" w:eastAsia="Times New Roman" w:hAnsi="Arial"/>
          <w:b/>
          <w:bCs/>
          <w:color w:val="303030"/>
          <w:sz w:val="48"/>
          <w:szCs w:val="48"/>
          <w:lang w:eastAsia="en-GB"/>
        </w:rPr>
      </w:pPr>
    </w:p>
    <w:p w14:paraId="22B4684E" w14:textId="77777777" w:rsidR="008B5392" w:rsidRDefault="008B5392" w:rsidP="008B5392">
      <w:pPr>
        <w:spacing w:after="0" w:line="276" w:lineRule="auto"/>
        <w:rPr>
          <w:rFonts w:ascii="Arial" w:eastAsia="Times New Roman" w:hAnsi="Arial"/>
          <w:b/>
          <w:bCs/>
          <w:color w:val="303030"/>
          <w:sz w:val="28"/>
          <w:szCs w:val="28"/>
          <w:lang w:eastAsia="en-GB"/>
        </w:rPr>
      </w:pPr>
      <w:r w:rsidRPr="008B5392">
        <w:rPr>
          <w:rFonts w:ascii="Arial" w:eastAsia="Times New Roman" w:hAnsi="Arial"/>
          <w:b/>
          <w:bCs/>
          <w:color w:val="303030"/>
          <w:sz w:val="28"/>
          <w:szCs w:val="28"/>
          <w:lang w:eastAsia="en-GB"/>
        </w:rPr>
        <w:t>Submission from:</w:t>
      </w:r>
    </w:p>
    <w:p w14:paraId="7E124403" w14:textId="77777777" w:rsidR="008B5392" w:rsidRPr="008B5392" w:rsidRDefault="008B5392" w:rsidP="008B5392">
      <w:pPr>
        <w:spacing w:after="0" w:line="276" w:lineRule="auto"/>
        <w:rPr>
          <w:rFonts w:ascii="Arial" w:eastAsia="Times New Roman" w:hAnsi="Arial"/>
          <w:b/>
          <w:bCs/>
          <w:color w:val="303030"/>
          <w:sz w:val="28"/>
          <w:szCs w:val="28"/>
          <w:lang w:eastAsia="en-GB"/>
        </w:rPr>
      </w:pPr>
    </w:p>
    <w:p w14:paraId="1DC81277" w14:textId="77777777" w:rsidR="008B5392" w:rsidRPr="008B5392" w:rsidRDefault="008B5392" w:rsidP="008B5392">
      <w:pPr>
        <w:spacing w:after="0" w:line="276" w:lineRule="auto"/>
        <w:rPr>
          <w:rFonts w:ascii="Arial" w:eastAsia="Times New Roman" w:hAnsi="Arial"/>
          <w:b/>
          <w:bCs/>
          <w:color w:val="303030"/>
          <w:sz w:val="28"/>
          <w:szCs w:val="28"/>
          <w:lang w:eastAsia="en-GB"/>
        </w:rPr>
      </w:pPr>
      <w:r w:rsidRPr="008B5392">
        <w:rPr>
          <w:rFonts w:ascii="Arial" w:eastAsia="Times New Roman" w:hAnsi="Arial"/>
          <w:b/>
          <w:bCs/>
          <w:color w:val="303030"/>
          <w:sz w:val="28"/>
          <w:szCs w:val="28"/>
          <w:lang w:eastAsia="en-GB"/>
        </w:rPr>
        <w:t>Northern Ireland Commissioner for Children and Young People</w:t>
      </w:r>
    </w:p>
    <w:p w14:paraId="1F791DF3" w14:textId="77777777" w:rsidR="008B5392" w:rsidRPr="008B5392" w:rsidRDefault="008B5392" w:rsidP="008B5392">
      <w:pPr>
        <w:spacing w:after="0" w:line="276" w:lineRule="auto"/>
        <w:rPr>
          <w:rFonts w:ascii="Arial" w:eastAsia="Times New Roman" w:hAnsi="Arial"/>
          <w:b/>
          <w:bCs/>
          <w:color w:val="303030"/>
          <w:sz w:val="28"/>
          <w:szCs w:val="28"/>
          <w:lang w:eastAsia="en-GB"/>
        </w:rPr>
      </w:pPr>
      <w:r w:rsidRPr="008B5392">
        <w:rPr>
          <w:rFonts w:ascii="Arial" w:eastAsia="Times New Roman" w:hAnsi="Arial"/>
          <w:b/>
          <w:bCs/>
          <w:color w:val="303030"/>
          <w:sz w:val="28"/>
          <w:szCs w:val="28"/>
          <w:lang w:eastAsia="en-GB"/>
        </w:rPr>
        <w:t>Equality House</w:t>
      </w:r>
    </w:p>
    <w:p w14:paraId="047EA808" w14:textId="77777777" w:rsidR="008B5392" w:rsidRPr="008B5392" w:rsidRDefault="008B5392" w:rsidP="008B5392">
      <w:pPr>
        <w:spacing w:after="0" w:line="276" w:lineRule="auto"/>
        <w:rPr>
          <w:rFonts w:ascii="Arial" w:eastAsia="Times New Roman" w:hAnsi="Arial"/>
          <w:b/>
          <w:bCs/>
          <w:color w:val="303030"/>
          <w:sz w:val="28"/>
          <w:szCs w:val="28"/>
          <w:lang w:eastAsia="en-GB"/>
        </w:rPr>
      </w:pPr>
      <w:r w:rsidRPr="008B5392">
        <w:rPr>
          <w:rFonts w:ascii="Arial" w:eastAsia="Times New Roman" w:hAnsi="Arial"/>
          <w:b/>
          <w:bCs/>
          <w:color w:val="303030"/>
          <w:sz w:val="28"/>
          <w:szCs w:val="28"/>
          <w:lang w:eastAsia="en-GB"/>
        </w:rPr>
        <w:t>7-9 Shaftesbury Square</w:t>
      </w:r>
    </w:p>
    <w:p w14:paraId="0A00E997" w14:textId="77777777" w:rsidR="008B5392" w:rsidRPr="008B5392" w:rsidRDefault="008B5392" w:rsidP="008B5392">
      <w:pPr>
        <w:spacing w:after="0" w:line="276" w:lineRule="auto"/>
        <w:rPr>
          <w:rFonts w:ascii="Arial" w:eastAsia="Times New Roman" w:hAnsi="Arial"/>
          <w:b/>
          <w:bCs/>
          <w:color w:val="303030"/>
          <w:sz w:val="28"/>
          <w:szCs w:val="28"/>
          <w:lang w:eastAsia="en-GB"/>
        </w:rPr>
      </w:pPr>
      <w:r w:rsidRPr="008B5392">
        <w:rPr>
          <w:rFonts w:ascii="Arial" w:eastAsia="Times New Roman" w:hAnsi="Arial"/>
          <w:b/>
          <w:bCs/>
          <w:color w:val="303030"/>
          <w:sz w:val="28"/>
          <w:szCs w:val="28"/>
          <w:lang w:eastAsia="en-GB"/>
        </w:rPr>
        <w:t>Belfast</w:t>
      </w:r>
    </w:p>
    <w:p w14:paraId="600DFF8C" w14:textId="77777777" w:rsidR="008B5392" w:rsidRPr="008B5392" w:rsidRDefault="008B5392" w:rsidP="008B5392">
      <w:pPr>
        <w:spacing w:after="0" w:line="276" w:lineRule="auto"/>
        <w:rPr>
          <w:rFonts w:ascii="Arial" w:eastAsia="Times New Roman" w:hAnsi="Arial"/>
          <w:b/>
          <w:bCs/>
          <w:color w:val="303030"/>
          <w:sz w:val="28"/>
          <w:szCs w:val="28"/>
          <w:lang w:eastAsia="en-GB"/>
        </w:rPr>
      </w:pPr>
      <w:r w:rsidRPr="008B5392">
        <w:rPr>
          <w:rFonts w:ascii="Arial" w:eastAsia="Times New Roman" w:hAnsi="Arial"/>
          <w:b/>
          <w:bCs/>
          <w:color w:val="303030"/>
          <w:sz w:val="28"/>
          <w:szCs w:val="28"/>
          <w:lang w:eastAsia="en-GB"/>
        </w:rPr>
        <w:t>BT2 7DP</w:t>
      </w:r>
    </w:p>
    <w:p w14:paraId="141198D2" w14:textId="77777777" w:rsidR="008B5392" w:rsidRPr="008B5392" w:rsidRDefault="008B5392" w:rsidP="008B5392">
      <w:pPr>
        <w:spacing w:after="0" w:line="276" w:lineRule="auto"/>
        <w:rPr>
          <w:rFonts w:ascii="Arial" w:eastAsia="Times New Roman" w:hAnsi="Arial"/>
          <w:b/>
          <w:bCs/>
          <w:color w:val="303030"/>
          <w:sz w:val="28"/>
          <w:szCs w:val="28"/>
          <w:lang w:eastAsia="en-GB"/>
        </w:rPr>
      </w:pPr>
    </w:p>
    <w:p w14:paraId="0220668B" w14:textId="77777777" w:rsidR="008B5392" w:rsidRPr="008B5392" w:rsidRDefault="008B5392" w:rsidP="008B5392">
      <w:pPr>
        <w:rPr>
          <w:color w:val="1F497D"/>
          <w:sz w:val="28"/>
          <w:szCs w:val="28"/>
          <w:lang w:val="en-US" w:eastAsia="en-GB"/>
        </w:rPr>
      </w:pPr>
      <w:r w:rsidRPr="008B5392">
        <w:rPr>
          <w:rFonts w:ascii="Arial" w:hAnsi="Arial"/>
          <w:b/>
          <w:bCs/>
          <w:color w:val="343534"/>
          <w:sz w:val="28"/>
          <w:szCs w:val="28"/>
          <w:lang w:val="en-US" w:eastAsia="en-GB"/>
        </w:rPr>
        <w:t>T:</w:t>
      </w:r>
      <w:r w:rsidRPr="008B5392">
        <w:rPr>
          <w:rFonts w:ascii="Arial" w:hAnsi="Arial"/>
          <w:color w:val="343534"/>
          <w:sz w:val="28"/>
          <w:szCs w:val="28"/>
          <w:lang w:val="en-US" w:eastAsia="en-GB"/>
        </w:rPr>
        <w:t xml:space="preserve"> 028 9031 6397</w:t>
      </w:r>
    </w:p>
    <w:p w14:paraId="300A8317" w14:textId="77777777" w:rsidR="008B5392" w:rsidRPr="008B5392" w:rsidRDefault="008B5392" w:rsidP="008B5392">
      <w:pPr>
        <w:rPr>
          <w:color w:val="1F497D"/>
          <w:sz w:val="28"/>
          <w:szCs w:val="28"/>
          <w:lang w:val="en-US" w:eastAsia="en-GB"/>
        </w:rPr>
      </w:pPr>
      <w:r w:rsidRPr="008B5392">
        <w:rPr>
          <w:rFonts w:ascii="Arial" w:hAnsi="Arial"/>
          <w:b/>
          <w:bCs/>
          <w:color w:val="343534"/>
          <w:sz w:val="28"/>
          <w:szCs w:val="28"/>
          <w:lang w:val="en-US" w:eastAsia="en-GB"/>
        </w:rPr>
        <w:t>E:</w:t>
      </w:r>
      <w:r w:rsidRPr="008B5392">
        <w:rPr>
          <w:rFonts w:ascii="Arial" w:hAnsi="Arial"/>
          <w:color w:val="343534"/>
          <w:sz w:val="28"/>
          <w:szCs w:val="28"/>
          <w:lang w:val="en-US" w:eastAsia="en-GB"/>
        </w:rPr>
        <w:t xml:space="preserve"> </w:t>
      </w:r>
      <w:hyperlink r:id="rId8" w:history="1">
        <w:r w:rsidRPr="008B5392">
          <w:rPr>
            <w:rStyle w:val="Hyperlink"/>
            <w:rFonts w:ascii="Arial" w:hAnsi="Arial"/>
            <w:color w:val="0000FF"/>
            <w:sz w:val="28"/>
            <w:szCs w:val="28"/>
            <w:lang w:val="en-US" w:eastAsia="en-GB"/>
          </w:rPr>
          <w:t>info@niccy.org</w:t>
        </w:r>
      </w:hyperlink>
    </w:p>
    <w:p w14:paraId="181B36AA" w14:textId="21839E78" w:rsidR="00A92A8B" w:rsidRDefault="008B5392">
      <w:pPr>
        <w:suppressAutoHyphens w:val="0"/>
        <w:autoSpaceDN/>
        <w:spacing w:line="259" w:lineRule="auto"/>
        <w:textAlignment w:val="auto"/>
        <w:rPr>
          <w:rFonts w:ascii="Arial" w:eastAsia="Times New Roman" w:hAnsi="Arial"/>
          <w:b/>
          <w:bCs/>
          <w:color w:val="303030"/>
          <w:sz w:val="28"/>
          <w:szCs w:val="28"/>
          <w:lang w:eastAsia="en-GB"/>
        </w:rPr>
      </w:pPr>
      <w:r w:rsidRPr="008B5392">
        <w:rPr>
          <w:rFonts w:ascii="Arial" w:hAnsi="Arial"/>
          <w:b/>
          <w:bCs/>
          <w:color w:val="343534"/>
          <w:sz w:val="28"/>
          <w:szCs w:val="28"/>
          <w:lang w:val="en-US" w:eastAsia="en-GB"/>
        </w:rPr>
        <w:t>W: </w:t>
      </w:r>
      <w:hyperlink r:id="rId9" w:history="1">
        <w:r w:rsidRPr="008B5392">
          <w:rPr>
            <w:rStyle w:val="Hyperlink"/>
            <w:rFonts w:ascii="Arial" w:hAnsi="Arial"/>
            <w:b/>
            <w:bCs/>
            <w:color w:val="0000FF"/>
            <w:sz w:val="28"/>
            <w:szCs w:val="28"/>
            <w:lang w:val="en-US" w:eastAsia="en-GB"/>
          </w:rPr>
          <w:t>www.niccy.org</w:t>
        </w:r>
      </w:hyperlink>
      <w:r w:rsidRPr="008B5392">
        <w:rPr>
          <w:rFonts w:ascii="Arial" w:hAnsi="Arial"/>
          <w:b/>
          <w:bCs/>
          <w:color w:val="1F497D"/>
          <w:sz w:val="28"/>
          <w:szCs w:val="28"/>
          <w:lang w:val="en-US" w:eastAsia="en-GB"/>
        </w:rPr>
        <w:t xml:space="preserve"> </w:t>
      </w:r>
      <w:r w:rsidR="00A92A8B">
        <w:rPr>
          <w:rFonts w:ascii="Arial" w:eastAsia="Times New Roman" w:hAnsi="Arial"/>
          <w:b/>
          <w:bCs/>
          <w:color w:val="303030"/>
          <w:sz w:val="28"/>
          <w:szCs w:val="28"/>
          <w:lang w:eastAsia="en-GB"/>
        </w:rPr>
        <w:br w:type="page"/>
      </w:r>
    </w:p>
    <w:p w14:paraId="670CE96D" w14:textId="77777777" w:rsidR="008B5392" w:rsidRDefault="008B5392" w:rsidP="0069694A">
      <w:pPr>
        <w:spacing w:after="0" w:line="276" w:lineRule="auto"/>
        <w:jc w:val="center"/>
        <w:rPr>
          <w:rFonts w:ascii="Arial" w:eastAsia="Times New Roman" w:hAnsi="Arial"/>
          <w:b/>
          <w:bCs/>
          <w:color w:val="303030"/>
          <w:sz w:val="28"/>
          <w:szCs w:val="28"/>
          <w:lang w:eastAsia="en-GB"/>
        </w:rPr>
      </w:pPr>
    </w:p>
    <w:p w14:paraId="7563FA59" w14:textId="77777777" w:rsidR="008B5392" w:rsidRDefault="008B5392" w:rsidP="0069694A">
      <w:pPr>
        <w:spacing w:after="0" w:line="276" w:lineRule="auto"/>
        <w:jc w:val="center"/>
        <w:rPr>
          <w:rFonts w:ascii="Arial" w:eastAsia="Times New Roman" w:hAnsi="Arial"/>
          <w:b/>
          <w:bCs/>
          <w:color w:val="303030"/>
          <w:sz w:val="28"/>
          <w:szCs w:val="28"/>
          <w:lang w:eastAsia="en-GB"/>
        </w:rPr>
      </w:pPr>
    </w:p>
    <w:p w14:paraId="17881CEC" w14:textId="77777777" w:rsidR="008F4CCF" w:rsidRPr="004D4F2C" w:rsidRDefault="003C20D2" w:rsidP="0069694A">
      <w:pPr>
        <w:spacing w:after="0" w:line="276" w:lineRule="auto"/>
        <w:jc w:val="center"/>
        <w:rPr>
          <w:rFonts w:ascii="Arial" w:eastAsia="Times New Roman" w:hAnsi="Arial"/>
          <w:b/>
          <w:bCs/>
          <w:color w:val="303030"/>
          <w:sz w:val="28"/>
          <w:szCs w:val="28"/>
          <w:lang w:eastAsia="en-GB"/>
        </w:rPr>
      </w:pPr>
      <w:r w:rsidRPr="004D4F2C">
        <w:rPr>
          <w:rFonts w:ascii="Arial" w:eastAsia="Times New Roman" w:hAnsi="Arial"/>
          <w:b/>
          <w:bCs/>
          <w:color w:val="303030"/>
          <w:sz w:val="28"/>
          <w:szCs w:val="28"/>
          <w:lang w:eastAsia="en-GB"/>
        </w:rPr>
        <w:t>UN Day of General Discussion:</w:t>
      </w:r>
    </w:p>
    <w:p w14:paraId="5BCA557C" w14:textId="77777777" w:rsidR="008F4CCF" w:rsidRPr="004D4F2C" w:rsidRDefault="003C20D2" w:rsidP="0069694A">
      <w:pPr>
        <w:spacing w:after="0" w:line="276" w:lineRule="auto"/>
        <w:jc w:val="center"/>
        <w:rPr>
          <w:rFonts w:ascii="Arial" w:eastAsia="Times New Roman" w:hAnsi="Arial"/>
          <w:b/>
          <w:bCs/>
          <w:color w:val="303030"/>
          <w:sz w:val="28"/>
          <w:szCs w:val="28"/>
          <w:lang w:eastAsia="en-GB"/>
        </w:rPr>
      </w:pPr>
      <w:r w:rsidRPr="004D4F2C">
        <w:rPr>
          <w:rFonts w:ascii="Arial" w:eastAsia="Times New Roman" w:hAnsi="Arial"/>
          <w:b/>
          <w:bCs/>
          <w:color w:val="303030"/>
          <w:sz w:val="28"/>
          <w:szCs w:val="28"/>
          <w:lang w:eastAsia="en-GB"/>
        </w:rPr>
        <w:t>"Protecting and Empowering Children as Human Rights Defenders"</w:t>
      </w:r>
    </w:p>
    <w:p w14:paraId="7C3E6862" w14:textId="77777777" w:rsidR="008F4CCF" w:rsidRPr="004D4F2C" w:rsidRDefault="008F4CCF" w:rsidP="0069694A">
      <w:pPr>
        <w:spacing w:after="0" w:line="276" w:lineRule="auto"/>
        <w:rPr>
          <w:rFonts w:ascii="Arial" w:eastAsia="Times New Roman" w:hAnsi="Arial"/>
          <w:b/>
          <w:bCs/>
          <w:color w:val="303030"/>
          <w:sz w:val="24"/>
          <w:szCs w:val="24"/>
          <w:lang w:eastAsia="en-GB"/>
        </w:rPr>
      </w:pPr>
    </w:p>
    <w:p w14:paraId="01377EDA" w14:textId="77777777" w:rsidR="004D4F2C" w:rsidRDefault="003C20D2" w:rsidP="0069694A">
      <w:pPr>
        <w:spacing w:after="0" w:line="276" w:lineRule="auto"/>
        <w:jc w:val="center"/>
        <w:rPr>
          <w:rFonts w:ascii="Arial" w:eastAsia="Times New Roman" w:hAnsi="Arial"/>
          <w:b/>
          <w:bCs/>
          <w:color w:val="303030"/>
          <w:sz w:val="24"/>
          <w:szCs w:val="24"/>
          <w:lang w:eastAsia="en-GB"/>
        </w:rPr>
      </w:pPr>
      <w:r w:rsidRPr="004D4F2C">
        <w:rPr>
          <w:rFonts w:ascii="Arial" w:eastAsia="Times New Roman" w:hAnsi="Arial"/>
          <w:b/>
          <w:bCs/>
          <w:color w:val="303030"/>
          <w:sz w:val="24"/>
          <w:szCs w:val="24"/>
          <w:lang w:eastAsia="en-GB"/>
        </w:rPr>
        <w:t>28 September 2018 - 10:00 a.m. to 6:00 p.m.</w:t>
      </w:r>
    </w:p>
    <w:p w14:paraId="490A1F6D" w14:textId="77777777" w:rsidR="003C20D2" w:rsidRPr="004D4F2C" w:rsidRDefault="003C20D2" w:rsidP="0069694A">
      <w:pPr>
        <w:spacing w:after="0" w:line="276" w:lineRule="auto"/>
        <w:jc w:val="center"/>
        <w:rPr>
          <w:rFonts w:ascii="Arial" w:eastAsia="Times New Roman" w:hAnsi="Arial"/>
          <w:b/>
          <w:bCs/>
          <w:color w:val="303030"/>
          <w:sz w:val="24"/>
          <w:szCs w:val="24"/>
          <w:lang w:eastAsia="en-GB"/>
        </w:rPr>
      </w:pPr>
      <w:r w:rsidRPr="004D4F2C">
        <w:rPr>
          <w:rFonts w:ascii="Arial" w:eastAsia="Times New Roman" w:hAnsi="Arial"/>
          <w:b/>
          <w:bCs/>
          <w:color w:val="303030"/>
          <w:sz w:val="24"/>
          <w:szCs w:val="24"/>
          <w:lang w:eastAsia="en-GB"/>
        </w:rPr>
        <w:t xml:space="preserve">Room XVIII, </w:t>
      </w:r>
      <w:proofErr w:type="spellStart"/>
      <w:r w:rsidRPr="004D4F2C">
        <w:rPr>
          <w:rFonts w:ascii="Arial" w:eastAsia="Times New Roman" w:hAnsi="Arial"/>
          <w:b/>
          <w:bCs/>
          <w:color w:val="303030"/>
          <w:sz w:val="24"/>
          <w:szCs w:val="24"/>
          <w:lang w:eastAsia="en-GB"/>
        </w:rPr>
        <w:t>Palais</w:t>
      </w:r>
      <w:proofErr w:type="spellEnd"/>
      <w:r w:rsidRPr="004D4F2C">
        <w:rPr>
          <w:rFonts w:ascii="Arial" w:eastAsia="Times New Roman" w:hAnsi="Arial"/>
          <w:b/>
          <w:bCs/>
          <w:color w:val="303030"/>
          <w:sz w:val="24"/>
          <w:szCs w:val="24"/>
          <w:lang w:eastAsia="en-GB"/>
        </w:rPr>
        <w:t xml:space="preserve"> des Nations, Geneva</w:t>
      </w:r>
    </w:p>
    <w:p w14:paraId="24647536" w14:textId="49B994D1" w:rsidR="008F4CCF" w:rsidRPr="004D4F2C" w:rsidRDefault="00AC7A4A" w:rsidP="0069694A">
      <w:pPr>
        <w:spacing w:before="195" w:after="195" w:line="276"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The</w:t>
      </w:r>
      <w:r w:rsidR="008F4CCF" w:rsidRPr="004D4F2C">
        <w:rPr>
          <w:rFonts w:ascii="Arial" w:eastAsia="Times New Roman" w:hAnsi="Arial"/>
          <w:color w:val="000000"/>
          <w:sz w:val="24"/>
          <w:szCs w:val="24"/>
          <w:lang w:eastAsia="en-GB"/>
        </w:rPr>
        <w:t xml:space="preserve"> Northern Ireland Commissioner for Children and Young People </w:t>
      </w:r>
      <w:r w:rsidR="00A02C42">
        <w:rPr>
          <w:rFonts w:ascii="Arial" w:eastAsia="Times New Roman" w:hAnsi="Arial"/>
          <w:color w:val="000000"/>
          <w:sz w:val="24"/>
          <w:szCs w:val="24"/>
          <w:lang w:eastAsia="en-GB"/>
        </w:rPr>
        <w:t xml:space="preserve">(‘NICCY’) </w:t>
      </w:r>
      <w:r w:rsidR="008F4CCF" w:rsidRPr="004D4F2C">
        <w:rPr>
          <w:rFonts w:ascii="Arial" w:eastAsia="Times New Roman" w:hAnsi="Arial"/>
          <w:color w:val="000000"/>
          <w:sz w:val="24"/>
          <w:szCs w:val="24"/>
          <w:lang w:eastAsia="en-GB"/>
        </w:rPr>
        <w:t xml:space="preserve">was established under ‘The Commissioner for Children and Young People (Northern Ireland) </w:t>
      </w:r>
      <w:r w:rsidR="00170CF9">
        <w:rPr>
          <w:rFonts w:ascii="Arial" w:eastAsia="Times New Roman" w:hAnsi="Arial"/>
          <w:color w:val="000000"/>
          <w:sz w:val="24"/>
          <w:szCs w:val="24"/>
          <w:lang w:eastAsia="en-GB"/>
        </w:rPr>
        <w:t xml:space="preserve">Order </w:t>
      </w:r>
      <w:r w:rsidR="008F4CCF" w:rsidRPr="004D4F2C">
        <w:rPr>
          <w:rFonts w:ascii="Arial" w:eastAsia="Times New Roman" w:hAnsi="Arial"/>
          <w:color w:val="000000"/>
          <w:sz w:val="24"/>
          <w:szCs w:val="24"/>
          <w:lang w:eastAsia="en-GB"/>
        </w:rPr>
        <w:t>2003</w:t>
      </w:r>
      <w:r w:rsidR="00BF0F67">
        <w:rPr>
          <w:rStyle w:val="FootnoteReference"/>
          <w:rFonts w:ascii="Arial" w:eastAsia="Times New Roman" w:hAnsi="Arial"/>
          <w:color w:val="000000"/>
          <w:sz w:val="24"/>
          <w:szCs w:val="24"/>
          <w:lang w:eastAsia="en-GB"/>
        </w:rPr>
        <w:footnoteReference w:id="1"/>
      </w:r>
      <w:r w:rsidR="008F4CCF" w:rsidRPr="004D4F2C">
        <w:rPr>
          <w:rFonts w:ascii="Arial" w:eastAsia="Times New Roman" w:hAnsi="Arial"/>
          <w:color w:val="000000"/>
          <w:sz w:val="24"/>
          <w:szCs w:val="24"/>
          <w:lang w:eastAsia="en-GB"/>
        </w:rPr>
        <w:t xml:space="preserve"> with the principal aim ‘to safeguard and promote the rights and best interests of children and young people’.  As an independent human rights institution NICCY has a range of duties and powers to meet this aim and must have regard to the UNCRC in all its work. </w:t>
      </w:r>
      <w:r w:rsidR="002F40B7">
        <w:rPr>
          <w:rFonts w:ascii="Arial" w:eastAsia="Times New Roman" w:hAnsi="Arial"/>
          <w:color w:val="000000"/>
          <w:sz w:val="24"/>
          <w:szCs w:val="24"/>
          <w:lang w:eastAsia="en-GB"/>
        </w:rPr>
        <w:t xml:space="preserve"> The current Commissioner, Koulla Yiasouma, was appointed in 2015.</w:t>
      </w:r>
    </w:p>
    <w:p w14:paraId="3CF16B0A" w14:textId="38771DCF" w:rsidR="000759E6" w:rsidRPr="000759E6" w:rsidRDefault="008F4CCF" w:rsidP="000759E6">
      <w:pPr>
        <w:rPr>
          <w:rFonts w:ascii="Arial" w:hAnsi="Arial"/>
          <w:i/>
          <w:sz w:val="24"/>
          <w:szCs w:val="24"/>
        </w:rPr>
      </w:pPr>
      <w:r w:rsidRPr="004D4F2C">
        <w:rPr>
          <w:rFonts w:ascii="Arial" w:eastAsia="Times New Roman" w:hAnsi="Arial"/>
          <w:color w:val="000000"/>
          <w:sz w:val="24"/>
          <w:szCs w:val="24"/>
          <w:lang w:eastAsia="en-GB"/>
        </w:rPr>
        <w:t xml:space="preserve">The focus of this day of general </w:t>
      </w:r>
      <w:r w:rsidR="00D36276">
        <w:rPr>
          <w:rFonts w:ascii="Arial" w:eastAsia="Times New Roman" w:hAnsi="Arial"/>
          <w:color w:val="000000"/>
          <w:sz w:val="24"/>
          <w:szCs w:val="24"/>
          <w:lang w:eastAsia="en-GB"/>
        </w:rPr>
        <w:t xml:space="preserve">day of </w:t>
      </w:r>
      <w:r w:rsidRPr="004D4F2C">
        <w:rPr>
          <w:rFonts w:ascii="Arial" w:eastAsia="Times New Roman" w:hAnsi="Arial"/>
          <w:color w:val="000000"/>
          <w:sz w:val="24"/>
          <w:szCs w:val="24"/>
          <w:lang w:eastAsia="en-GB"/>
        </w:rPr>
        <w:t xml:space="preserve">discussion is particularly pertinent to Northern Ireland given our recent conflict </w:t>
      </w:r>
      <w:r w:rsidR="008154BC">
        <w:rPr>
          <w:rFonts w:ascii="Arial" w:eastAsia="Times New Roman" w:hAnsi="Arial"/>
          <w:color w:val="000000"/>
          <w:sz w:val="24"/>
          <w:szCs w:val="24"/>
          <w:lang w:eastAsia="en-GB"/>
        </w:rPr>
        <w:t xml:space="preserve">– 2018 </w:t>
      </w:r>
      <w:r w:rsidR="008154BC" w:rsidRPr="008154BC">
        <w:rPr>
          <w:rFonts w:ascii="Arial" w:hAnsi="Arial"/>
          <w:sz w:val="24"/>
          <w:szCs w:val="24"/>
        </w:rPr>
        <w:t xml:space="preserve">sees the 50th anniversary of the civil rights movement </w:t>
      </w:r>
      <w:r w:rsidR="008154BC">
        <w:rPr>
          <w:rFonts w:ascii="Arial" w:hAnsi="Arial"/>
          <w:sz w:val="24"/>
          <w:szCs w:val="24"/>
        </w:rPr>
        <w:t xml:space="preserve">and the </w:t>
      </w:r>
      <w:r w:rsidR="008154BC" w:rsidRPr="008154BC">
        <w:rPr>
          <w:rFonts w:ascii="Arial" w:hAnsi="Arial"/>
          <w:sz w:val="24"/>
          <w:szCs w:val="24"/>
        </w:rPr>
        <w:t>20</w:t>
      </w:r>
      <w:r w:rsidR="008154BC" w:rsidRPr="008154BC">
        <w:rPr>
          <w:rFonts w:ascii="Arial" w:hAnsi="Arial"/>
          <w:sz w:val="24"/>
          <w:szCs w:val="24"/>
          <w:vertAlign w:val="superscript"/>
        </w:rPr>
        <w:t>th</w:t>
      </w:r>
      <w:r w:rsidR="008154BC" w:rsidRPr="008154BC">
        <w:rPr>
          <w:rFonts w:ascii="Arial" w:hAnsi="Arial"/>
          <w:sz w:val="24"/>
          <w:szCs w:val="24"/>
        </w:rPr>
        <w:t xml:space="preserve"> anniversary of the signing</w:t>
      </w:r>
      <w:r w:rsidR="008154BC">
        <w:rPr>
          <w:rFonts w:ascii="Arial" w:hAnsi="Arial"/>
          <w:sz w:val="24"/>
          <w:szCs w:val="24"/>
        </w:rPr>
        <w:t xml:space="preserve"> </w:t>
      </w:r>
      <w:r w:rsidR="000E775E">
        <w:rPr>
          <w:rFonts w:ascii="Arial" w:hAnsi="Arial"/>
          <w:sz w:val="24"/>
          <w:szCs w:val="24"/>
        </w:rPr>
        <w:t>of the Good Friday Agreement</w:t>
      </w:r>
      <w:r w:rsidR="000E775E">
        <w:rPr>
          <w:rStyle w:val="FootnoteReference"/>
          <w:rFonts w:ascii="Arial" w:eastAsia="Times New Roman" w:hAnsi="Arial"/>
          <w:color w:val="000000"/>
          <w:sz w:val="24"/>
          <w:szCs w:val="24"/>
          <w:lang w:eastAsia="en-GB"/>
        </w:rPr>
        <w:footnoteReference w:id="2"/>
      </w:r>
      <w:r w:rsidR="000E775E">
        <w:rPr>
          <w:rFonts w:ascii="Arial" w:eastAsia="Times New Roman" w:hAnsi="Arial"/>
          <w:color w:val="000000"/>
          <w:sz w:val="24"/>
          <w:szCs w:val="24"/>
          <w:lang w:eastAsia="en-GB"/>
        </w:rPr>
        <w:t>’</w:t>
      </w:r>
      <w:r w:rsidR="000E775E">
        <w:rPr>
          <w:rFonts w:ascii="Arial" w:hAnsi="Arial"/>
          <w:sz w:val="24"/>
          <w:szCs w:val="24"/>
        </w:rPr>
        <w:t xml:space="preserve"> </w:t>
      </w:r>
      <w:r w:rsidR="0098004A">
        <w:rPr>
          <w:rFonts w:ascii="Arial" w:hAnsi="Arial"/>
          <w:sz w:val="24"/>
          <w:szCs w:val="24"/>
        </w:rPr>
        <w:t xml:space="preserve">which saw the beginning of the ongoing </w:t>
      </w:r>
      <w:r w:rsidR="000759E6">
        <w:rPr>
          <w:rFonts w:ascii="Arial" w:hAnsi="Arial"/>
          <w:sz w:val="24"/>
          <w:szCs w:val="24"/>
        </w:rPr>
        <w:t>transition</w:t>
      </w:r>
      <w:r w:rsidR="004F1784">
        <w:rPr>
          <w:rFonts w:ascii="Arial" w:hAnsi="Arial"/>
          <w:sz w:val="24"/>
          <w:szCs w:val="24"/>
        </w:rPr>
        <w:t xml:space="preserve"> process towards </w:t>
      </w:r>
      <w:r w:rsidR="0098004A">
        <w:rPr>
          <w:rFonts w:ascii="Arial" w:hAnsi="Arial"/>
          <w:sz w:val="24"/>
          <w:szCs w:val="24"/>
        </w:rPr>
        <w:t>p</w:t>
      </w:r>
      <w:r w:rsidR="004F1784">
        <w:rPr>
          <w:rFonts w:ascii="Arial" w:hAnsi="Arial"/>
          <w:sz w:val="24"/>
          <w:szCs w:val="24"/>
        </w:rPr>
        <w:t>eace</w:t>
      </w:r>
      <w:r w:rsidR="00DD26E0">
        <w:rPr>
          <w:rFonts w:ascii="Arial" w:hAnsi="Arial"/>
          <w:sz w:val="24"/>
          <w:szCs w:val="24"/>
        </w:rPr>
        <w:t xml:space="preserve">.  </w:t>
      </w:r>
      <w:r w:rsidR="000759E6">
        <w:rPr>
          <w:rFonts w:ascii="Arial" w:hAnsi="Arial"/>
          <w:sz w:val="24"/>
          <w:szCs w:val="24"/>
        </w:rPr>
        <w:t>The Governments of the UK and Ireland declared their aim as the</w:t>
      </w:r>
      <w:r w:rsidR="000759E6" w:rsidRPr="000759E6">
        <w:rPr>
          <w:rFonts w:ascii="Arial" w:hAnsi="Arial"/>
          <w:sz w:val="24"/>
          <w:szCs w:val="24"/>
        </w:rPr>
        <w:t xml:space="preserve"> </w:t>
      </w:r>
      <w:r w:rsidR="000759E6" w:rsidRPr="000759E6">
        <w:rPr>
          <w:rFonts w:ascii="Arial" w:hAnsi="Arial"/>
          <w:i/>
          <w:sz w:val="24"/>
          <w:szCs w:val="24"/>
        </w:rPr>
        <w:t>‘achievement of reconciliation, tolerance, and mutual trust, and to the protection and vindica</w:t>
      </w:r>
      <w:r w:rsidR="000759E6">
        <w:rPr>
          <w:rFonts w:ascii="Arial" w:hAnsi="Arial"/>
          <w:i/>
          <w:sz w:val="24"/>
          <w:szCs w:val="24"/>
        </w:rPr>
        <w:t>tion of the human rights of all</w:t>
      </w:r>
      <w:r w:rsidR="000759E6" w:rsidRPr="000759E6">
        <w:rPr>
          <w:rFonts w:ascii="Arial" w:hAnsi="Arial"/>
          <w:i/>
          <w:sz w:val="24"/>
          <w:szCs w:val="24"/>
        </w:rPr>
        <w:t>’</w:t>
      </w:r>
      <w:r w:rsidR="000759E6" w:rsidRPr="000759E6">
        <w:rPr>
          <w:rStyle w:val="FootnoteReference"/>
          <w:rFonts w:ascii="Arial" w:hAnsi="Arial"/>
          <w:i/>
          <w:sz w:val="24"/>
          <w:szCs w:val="24"/>
        </w:rPr>
        <w:footnoteReference w:id="3"/>
      </w:r>
      <w:r w:rsidR="000759E6">
        <w:rPr>
          <w:rFonts w:ascii="Arial" w:hAnsi="Arial"/>
          <w:i/>
          <w:sz w:val="24"/>
          <w:szCs w:val="24"/>
        </w:rPr>
        <w:t xml:space="preserve"> </w:t>
      </w:r>
      <w:r w:rsidR="000759E6">
        <w:rPr>
          <w:rFonts w:ascii="Arial" w:hAnsi="Arial"/>
          <w:sz w:val="24"/>
          <w:szCs w:val="24"/>
        </w:rPr>
        <w:t>and various structures and institutions were established to progress this.</w:t>
      </w:r>
      <w:r w:rsidR="000759E6" w:rsidRPr="000759E6">
        <w:rPr>
          <w:rFonts w:ascii="Arial" w:hAnsi="Arial"/>
          <w:i/>
          <w:sz w:val="24"/>
          <w:szCs w:val="24"/>
        </w:rPr>
        <w:t xml:space="preserve">    </w:t>
      </w:r>
    </w:p>
    <w:p w14:paraId="79F7D88F" w14:textId="4D387764" w:rsidR="009904D5" w:rsidRDefault="000F6B7B" w:rsidP="0069694A">
      <w:pPr>
        <w:spacing w:line="276" w:lineRule="auto"/>
        <w:rPr>
          <w:rFonts w:ascii="Arial" w:hAnsi="Arial"/>
          <w:sz w:val="24"/>
          <w:szCs w:val="24"/>
        </w:rPr>
      </w:pPr>
      <w:r w:rsidRPr="004D4F2C">
        <w:rPr>
          <w:rFonts w:ascii="Arial" w:hAnsi="Arial"/>
          <w:sz w:val="24"/>
          <w:szCs w:val="24"/>
        </w:rPr>
        <w:t>Northern Ireland’s children and young people have been defenders of human rights</w:t>
      </w:r>
      <w:r w:rsidR="00AC7A4A">
        <w:rPr>
          <w:rFonts w:ascii="Arial" w:hAnsi="Arial"/>
          <w:sz w:val="24"/>
          <w:szCs w:val="24"/>
        </w:rPr>
        <w:t xml:space="preserve"> </w:t>
      </w:r>
      <w:proofErr w:type="spellStart"/>
      <w:r w:rsidR="00AC7A4A">
        <w:rPr>
          <w:rFonts w:ascii="Arial" w:hAnsi="Arial"/>
          <w:sz w:val="24"/>
          <w:szCs w:val="24"/>
        </w:rPr>
        <w:t>and</w:t>
      </w:r>
      <w:r w:rsidRPr="004D4F2C">
        <w:rPr>
          <w:rFonts w:ascii="Arial" w:hAnsi="Arial"/>
          <w:sz w:val="24"/>
          <w:szCs w:val="24"/>
        </w:rPr>
        <w:t>agents</w:t>
      </w:r>
      <w:proofErr w:type="spellEnd"/>
      <w:r w:rsidRPr="004D4F2C">
        <w:rPr>
          <w:rFonts w:ascii="Arial" w:hAnsi="Arial"/>
          <w:sz w:val="24"/>
          <w:szCs w:val="24"/>
        </w:rPr>
        <w:t xml:space="preserve"> </w:t>
      </w:r>
      <w:r w:rsidR="00EF07A5">
        <w:rPr>
          <w:rFonts w:ascii="Arial" w:hAnsi="Arial"/>
          <w:sz w:val="24"/>
          <w:szCs w:val="24"/>
        </w:rPr>
        <w:t xml:space="preserve">of change </w:t>
      </w:r>
      <w:r w:rsidR="00AC7A4A">
        <w:rPr>
          <w:rFonts w:ascii="Arial" w:hAnsi="Arial"/>
          <w:sz w:val="24"/>
          <w:szCs w:val="24"/>
        </w:rPr>
        <w:t>for more than 30 years</w:t>
      </w:r>
      <w:proofErr w:type="gramStart"/>
      <w:r w:rsidR="00AC7A4A">
        <w:rPr>
          <w:rFonts w:ascii="Arial" w:hAnsi="Arial"/>
          <w:sz w:val="24"/>
          <w:szCs w:val="24"/>
        </w:rPr>
        <w:t>.</w:t>
      </w:r>
      <w:r w:rsidR="00EF07A5">
        <w:rPr>
          <w:rFonts w:ascii="Arial" w:hAnsi="Arial"/>
          <w:sz w:val="24"/>
          <w:szCs w:val="24"/>
        </w:rPr>
        <w:t>.</w:t>
      </w:r>
      <w:proofErr w:type="gramEnd"/>
      <w:r w:rsidR="00EF07A5">
        <w:rPr>
          <w:rFonts w:ascii="Arial" w:hAnsi="Arial"/>
          <w:sz w:val="24"/>
          <w:szCs w:val="24"/>
        </w:rPr>
        <w:t xml:space="preserve">  </w:t>
      </w:r>
      <w:r w:rsidR="00AC7A4A">
        <w:rPr>
          <w:rFonts w:ascii="Arial" w:hAnsi="Arial"/>
          <w:sz w:val="24"/>
          <w:szCs w:val="24"/>
        </w:rPr>
        <w:t xml:space="preserve">They were also </w:t>
      </w:r>
      <w:r w:rsidR="003119A6">
        <w:rPr>
          <w:rFonts w:ascii="Arial" w:hAnsi="Arial"/>
          <w:sz w:val="24"/>
          <w:szCs w:val="24"/>
        </w:rPr>
        <w:t>victims</w:t>
      </w:r>
      <w:r w:rsidR="00AC7A4A">
        <w:rPr>
          <w:rFonts w:ascii="Arial" w:hAnsi="Arial"/>
          <w:sz w:val="24"/>
          <w:szCs w:val="24"/>
        </w:rPr>
        <w:t xml:space="preserve"> of the NI Troubles. </w:t>
      </w:r>
    </w:p>
    <w:p w14:paraId="343BDBD0" w14:textId="77777777" w:rsidR="009904D5" w:rsidRPr="006E62C5" w:rsidRDefault="009904D5" w:rsidP="00D51BCA">
      <w:pPr>
        <w:spacing w:line="276" w:lineRule="auto"/>
        <w:ind w:left="720"/>
        <w:rPr>
          <w:rFonts w:ascii="Arial" w:hAnsi="Arial"/>
          <w:i/>
          <w:sz w:val="24"/>
          <w:szCs w:val="24"/>
        </w:rPr>
      </w:pPr>
      <w:r w:rsidRPr="006E62C5">
        <w:rPr>
          <w:rFonts w:ascii="Arial" w:hAnsi="Arial"/>
          <w:i/>
          <w:sz w:val="24"/>
          <w:szCs w:val="24"/>
        </w:rPr>
        <w:t xml:space="preserve">Smyth et al. (2004, 90) reported that 40 percent of those killed were </w:t>
      </w:r>
      <w:r w:rsidR="00D51BCA">
        <w:rPr>
          <w:rFonts w:ascii="Arial" w:hAnsi="Arial"/>
          <w:i/>
          <w:sz w:val="24"/>
          <w:szCs w:val="24"/>
        </w:rPr>
        <w:t xml:space="preserve">        </w:t>
      </w:r>
      <w:r w:rsidRPr="006E62C5">
        <w:rPr>
          <w:rFonts w:ascii="Arial" w:hAnsi="Arial"/>
          <w:i/>
          <w:sz w:val="24"/>
          <w:szCs w:val="24"/>
        </w:rPr>
        <w:t xml:space="preserve">aged under 25. Children are often the forgotten victims, absent from </w:t>
      </w:r>
      <w:r w:rsidR="00D51BCA">
        <w:rPr>
          <w:rFonts w:ascii="Arial" w:hAnsi="Arial"/>
          <w:i/>
          <w:sz w:val="24"/>
          <w:szCs w:val="24"/>
        </w:rPr>
        <w:t xml:space="preserve">       </w:t>
      </w:r>
      <w:r w:rsidRPr="006E62C5">
        <w:rPr>
          <w:rFonts w:ascii="Arial" w:hAnsi="Arial"/>
          <w:i/>
          <w:sz w:val="24"/>
          <w:szCs w:val="24"/>
        </w:rPr>
        <w:t xml:space="preserve">many statistical breakdowns. Yet between 1969 and 1998, 23 children </w:t>
      </w:r>
      <w:r w:rsidR="00D51BCA">
        <w:rPr>
          <w:rFonts w:ascii="Arial" w:hAnsi="Arial"/>
          <w:i/>
          <w:sz w:val="24"/>
          <w:szCs w:val="24"/>
        </w:rPr>
        <w:t xml:space="preserve">     </w:t>
      </w:r>
      <w:r w:rsidRPr="006E62C5">
        <w:rPr>
          <w:rFonts w:ascii="Arial" w:hAnsi="Arial"/>
          <w:i/>
          <w:sz w:val="24"/>
          <w:szCs w:val="24"/>
        </w:rPr>
        <w:t>aged five and under, 24 aged between six and 11, and 210 aged 12 to 17 lost their lives as a result of the Co</w:t>
      </w:r>
      <w:r w:rsidR="006A5EB0">
        <w:rPr>
          <w:rFonts w:ascii="Arial" w:hAnsi="Arial"/>
          <w:i/>
          <w:sz w:val="24"/>
          <w:szCs w:val="24"/>
        </w:rPr>
        <w:t>nflict (</w:t>
      </w:r>
      <w:proofErr w:type="spellStart"/>
      <w:r w:rsidR="006A5EB0">
        <w:rPr>
          <w:rFonts w:ascii="Arial" w:hAnsi="Arial"/>
          <w:i/>
          <w:sz w:val="24"/>
          <w:szCs w:val="24"/>
        </w:rPr>
        <w:t>McCrory</w:t>
      </w:r>
      <w:proofErr w:type="spellEnd"/>
      <w:r w:rsidR="006A5EB0">
        <w:rPr>
          <w:rFonts w:ascii="Arial" w:hAnsi="Arial"/>
          <w:i/>
          <w:sz w:val="24"/>
          <w:szCs w:val="24"/>
        </w:rPr>
        <w:t xml:space="preserve"> 2010). Children</w:t>
      </w:r>
      <w:r w:rsidR="00D51BCA">
        <w:rPr>
          <w:rFonts w:ascii="Arial" w:hAnsi="Arial"/>
          <w:i/>
          <w:sz w:val="24"/>
          <w:szCs w:val="24"/>
        </w:rPr>
        <w:t xml:space="preserve"> </w:t>
      </w:r>
      <w:r w:rsidRPr="006E62C5">
        <w:rPr>
          <w:rFonts w:ascii="Arial" w:hAnsi="Arial"/>
          <w:i/>
          <w:sz w:val="24"/>
          <w:szCs w:val="24"/>
        </w:rPr>
        <w:t>and youth disproportionately experienced p</w:t>
      </w:r>
      <w:r>
        <w:rPr>
          <w:rFonts w:ascii="Arial" w:hAnsi="Arial"/>
          <w:i/>
          <w:sz w:val="24"/>
          <w:szCs w:val="24"/>
        </w:rPr>
        <w:t>aramilitary punishment attacks,</w:t>
      </w:r>
      <w:r w:rsidRPr="006E62C5">
        <w:rPr>
          <w:rFonts w:ascii="Arial" w:hAnsi="Arial"/>
          <w:i/>
          <w:sz w:val="24"/>
          <w:szCs w:val="24"/>
        </w:rPr>
        <w:t xml:space="preserve"> and young men in their twenties were usually the main victims of beatings (Knox 2002, 176)</w:t>
      </w:r>
      <w:r>
        <w:rPr>
          <w:rStyle w:val="FootnoteReference"/>
          <w:rFonts w:ascii="Arial" w:hAnsi="Arial"/>
          <w:i/>
          <w:sz w:val="24"/>
          <w:szCs w:val="24"/>
        </w:rPr>
        <w:footnoteReference w:id="4"/>
      </w:r>
      <w:r w:rsidRPr="006E62C5">
        <w:rPr>
          <w:rFonts w:ascii="Arial" w:hAnsi="Arial"/>
          <w:i/>
          <w:sz w:val="24"/>
          <w:szCs w:val="24"/>
        </w:rPr>
        <w:t xml:space="preserve">.  </w:t>
      </w:r>
    </w:p>
    <w:p w14:paraId="776C89C2" w14:textId="77777777" w:rsidR="009904D5" w:rsidRDefault="009904D5" w:rsidP="0069694A">
      <w:pPr>
        <w:spacing w:line="276" w:lineRule="auto"/>
        <w:rPr>
          <w:rFonts w:ascii="Arial" w:hAnsi="Arial"/>
          <w:sz w:val="24"/>
          <w:szCs w:val="24"/>
        </w:rPr>
      </w:pPr>
    </w:p>
    <w:p w14:paraId="19EDD775" w14:textId="0CB6796D" w:rsidR="000F6B7B" w:rsidRPr="004D4F2C" w:rsidRDefault="00EF07A5" w:rsidP="0069694A">
      <w:pPr>
        <w:spacing w:line="276" w:lineRule="auto"/>
        <w:rPr>
          <w:rFonts w:ascii="Arial" w:hAnsi="Arial"/>
          <w:sz w:val="24"/>
          <w:szCs w:val="24"/>
        </w:rPr>
      </w:pPr>
      <w:r>
        <w:rPr>
          <w:rFonts w:ascii="Arial" w:hAnsi="Arial"/>
          <w:sz w:val="24"/>
          <w:szCs w:val="24"/>
        </w:rPr>
        <w:lastRenderedPageBreak/>
        <w:t>Many of</w:t>
      </w:r>
      <w:r w:rsidR="00AC7A4A">
        <w:rPr>
          <w:rFonts w:ascii="Arial" w:hAnsi="Arial"/>
          <w:sz w:val="24"/>
          <w:szCs w:val="24"/>
        </w:rPr>
        <w:t xml:space="preserve"> children and young </w:t>
      </w:r>
      <w:proofErr w:type="gramStart"/>
      <w:r w:rsidR="00AC7A4A">
        <w:rPr>
          <w:rFonts w:ascii="Arial" w:hAnsi="Arial"/>
          <w:sz w:val="24"/>
          <w:szCs w:val="24"/>
        </w:rPr>
        <w:t xml:space="preserve">people </w:t>
      </w:r>
      <w:r>
        <w:rPr>
          <w:rFonts w:ascii="Arial" w:hAnsi="Arial"/>
          <w:sz w:val="24"/>
          <w:szCs w:val="24"/>
        </w:rPr>
        <w:t xml:space="preserve"> live</w:t>
      </w:r>
      <w:proofErr w:type="gramEnd"/>
      <w:r>
        <w:rPr>
          <w:rFonts w:ascii="Arial" w:hAnsi="Arial"/>
          <w:sz w:val="24"/>
          <w:szCs w:val="24"/>
        </w:rPr>
        <w:t xml:space="preserve"> </w:t>
      </w:r>
      <w:r w:rsidR="00BF0F67">
        <w:rPr>
          <w:rFonts w:ascii="Arial" w:hAnsi="Arial"/>
          <w:sz w:val="24"/>
          <w:szCs w:val="24"/>
        </w:rPr>
        <w:t xml:space="preserve">with the </w:t>
      </w:r>
      <w:r w:rsidR="00A02C42">
        <w:rPr>
          <w:rFonts w:ascii="Arial" w:hAnsi="Arial"/>
          <w:sz w:val="24"/>
          <w:szCs w:val="24"/>
        </w:rPr>
        <w:t xml:space="preserve">transgenerational impact </w:t>
      </w:r>
      <w:r w:rsidR="00BF0F67">
        <w:rPr>
          <w:rFonts w:ascii="Arial" w:hAnsi="Arial"/>
          <w:sz w:val="24"/>
          <w:szCs w:val="24"/>
        </w:rPr>
        <w:t>of the conflict</w:t>
      </w:r>
      <w:r>
        <w:rPr>
          <w:rFonts w:ascii="Arial" w:hAnsi="Arial"/>
          <w:sz w:val="24"/>
          <w:szCs w:val="24"/>
        </w:rPr>
        <w:t>.</w:t>
      </w:r>
      <w:r w:rsidR="000F6B7B" w:rsidRPr="004D4F2C">
        <w:rPr>
          <w:rFonts w:ascii="Arial" w:hAnsi="Arial"/>
          <w:sz w:val="24"/>
          <w:szCs w:val="24"/>
        </w:rPr>
        <w:t xml:space="preserve">  They have all too often been </w:t>
      </w:r>
      <w:r w:rsidR="003119A6">
        <w:rPr>
          <w:rFonts w:ascii="Arial" w:hAnsi="Arial"/>
          <w:sz w:val="24"/>
          <w:szCs w:val="24"/>
        </w:rPr>
        <w:t>made invisible</w:t>
      </w:r>
      <w:r w:rsidR="000F6B7B" w:rsidRPr="004D4F2C">
        <w:rPr>
          <w:rFonts w:ascii="Arial" w:hAnsi="Arial"/>
          <w:sz w:val="24"/>
          <w:szCs w:val="24"/>
        </w:rPr>
        <w:t>’ and indeed face additional challenges</w:t>
      </w:r>
      <w:r>
        <w:rPr>
          <w:rFonts w:ascii="Arial" w:hAnsi="Arial"/>
          <w:sz w:val="24"/>
          <w:szCs w:val="24"/>
        </w:rPr>
        <w:t xml:space="preserve"> which are</w:t>
      </w:r>
      <w:r w:rsidR="00B6732A">
        <w:rPr>
          <w:rFonts w:ascii="Arial" w:hAnsi="Arial"/>
          <w:sz w:val="24"/>
          <w:szCs w:val="24"/>
        </w:rPr>
        <w:t xml:space="preserve"> in breach of UNCRC articles</w:t>
      </w:r>
      <w:r>
        <w:rPr>
          <w:rFonts w:ascii="Arial" w:hAnsi="Arial"/>
          <w:sz w:val="24"/>
          <w:szCs w:val="24"/>
        </w:rPr>
        <w:t xml:space="preserve"> e.g.</w:t>
      </w:r>
      <w:r w:rsidR="000F6B7B" w:rsidRPr="004D4F2C">
        <w:rPr>
          <w:rFonts w:ascii="Arial" w:hAnsi="Arial"/>
          <w:sz w:val="24"/>
          <w:szCs w:val="24"/>
        </w:rPr>
        <w:t xml:space="preserve"> </w:t>
      </w:r>
      <w:r>
        <w:rPr>
          <w:rFonts w:ascii="Arial" w:hAnsi="Arial"/>
          <w:sz w:val="24"/>
          <w:szCs w:val="24"/>
        </w:rPr>
        <w:t xml:space="preserve">the </w:t>
      </w:r>
      <w:r w:rsidR="000F6B7B" w:rsidRPr="004D4F2C">
        <w:rPr>
          <w:rFonts w:ascii="Arial" w:hAnsi="Arial"/>
          <w:sz w:val="24"/>
          <w:szCs w:val="24"/>
        </w:rPr>
        <w:t>right</w:t>
      </w:r>
      <w:r w:rsidR="000759E6">
        <w:rPr>
          <w:rFonts w:ascii="Arial" w:hAnsi="Arial"/>
          <w:sz w:val="24"/>
          <w:szCs w:val="24"/>
        </w:rPr>
        <w:t>s</w:t>
      </w:r>
      <w:r w:rsidR="000F6B7B" w:rsidRPr="004D4F2C">
        <w:rPr>
          <w:rFonts w:ascii="Arial" w:hAnsi="Arial"/>
          <w:sz w:val="24"/>
          <w:szCs w:val="24"/>
        </w:rPr>
        <w:t xml:space="preserve"> to: </w:t>
      </w:r>
    </w:p>
    <w:p w14:paraId="546F6045" w14:textId="77777777" w:rsidR="004F1784" w:rsidRDefault="004F1784" w:rsidP="0077159F">
      <w:pPr>
        <w:pStyle w:val="ListParagraph"/>
        <w:numPr>
          <w:ilvl w:val="0"/>
          <w:numId w:val="9"/>
        </w:numPr>
        <w:spacing w:line="240" w:lineRule="auto"/>
        <w:rPr>
          <w:rFonts w:ascii="Arial" w:hAnsi="Arial"/>
          <w:sz w:val="24"/>
          <w:szCs w:val="24"/>
        </w:rPr>
      </w:pPr>
      <w:r>
        <w:rPr>
          <w:rFonts w:ascii="Arial" w:hAnsi="Arial"/>
          <w:sz w:val="24"/>
          <w:szCs w:val="24"/>
        </w:rPr>
        <w:t>non-discrimination [Article 2];</w:t>
      </w:r>
    </w:p>
    <w:p w14:paraId="4FCD1CD2" w14:textId="77777777" w:rsidR="004F1784" w:rsidRDefault="004F1784" w:rsidP="0077159F">
      <w:pPr>
        <w:pStyle w:val="ListParagraph"/>
        <w:numPr>
          <w:ilvl w:val="0"/>
          <w:numId w:val="9"/>
        </w:numPr>
        <w:spacing w:line="240" w:lineRule="auto"/>
        <w:rPr>
          <w:rFonts w:ascii="Arial" w:hAnsi="Arial"/>
          <w:sz w:val="24"/>
          <w:szCs w:val="24"/>
        </w:rPr>
      </w:pPr>
      <w:r>
        <w:rPr>
          <w:rFonts w:ascii="Arial" w:hAnsi="Arial"/>
          <w:sz w:val="24"/>
          <w:szCs w:val="24"/>
        </w:rPr>
        <w:t>best interests principle [Article 3];</w:t>
      </w:r>
    </w:p>
    <w:p w14:paraId="0AD77165" w14:textId="77777777" w:rsidR="004F1784" w:rsidRPr="004D4F2C" w:rsidRDefault="004F1784" w:rsidP="004F1784">
      <w:pPr>
        <w:pStyle w:val="ListParagraph"/>
        <w:numPr>
          <w:ilvl w:val="0"/>
          <w:numId w:val="9"/>
        </w:numPr>
        <w:spacing w:line="240" w:lineRule="auto"/>
        <w:rPr>
          <w:rFonts w:ascii="Arial" w:hAnsi="Arial"/>
          <w:sz w:val="24"/>
          <w:szCs w:val="24"/>
        </w:rPr>
      </w:pPr>
      <w:r w:rsidRPr="004D4F2C">
        <w:rPr>
          <w:rFonts w:ascii="Arial" w:hAnsi="Arial"/>
          <w:sz w:val="24"/>
          <w:szCs w:val="24"/>
        </w:rPr>
        <w:t>have views taken seriously [Article 12]</w:t>
      </w:r>
      <w:r>
        <w:rPr>
          <w:rFonts w:ascii="Arial" w:hAnsi="Arial"/>
          <w:sz w:val="24"/>
          <w:szCs w:val="24"/>
        </w:rPr>
        <w:t>;</w:t>
      </w:r>
    </w:p>
    <w:p w14:paraId="0625DFA6" w14:textId="77777777" w:rsidR="004F1784" w:rsidRPr="004D4F2C" w:rsidRDefault="004F1784" w:rsidP="004F1784">
      <w:pPr>
        <w:pStyle w:val="ListParagraph"/>
        <w:numPr>
          <w:ilvl w:val="0"/>
          <w:numId w:val="9"/>
        </w:numPr>
        <w:spacing w:line="240" w:lineRule="auto"/>
        <w:rPr>
          <w:rFonts w:ascii="Arial" w:hAnsi="Arial"/>
          <w:sz w:val="24"/>
          <w:szCs w:val="24"/>
        </w:rPr>
      </w:pPr>
      <w:r w:rsidRPr="004D4F2C">
        <w:rPr>
          <w:rFonts w:ascii="Arial" w:hAnsi="Arial"/>
          <w:sz w:val="24"/>
          <w:szCs w:val="24"/>
        </w:rPr>
        <w:t>express views freely [Article 13]</w:t>
      </w:r>
      <w:r>
        <w:rPr>
          <w:rFonts w:ascii="Arial" w:hAnsi="Arial"/>
          <w:sz w:val="24"/>
          <w:szCs w:val="24"/>
        </w:rPr>
        <w:t>;</w:t>
      </w:r>
    </w:p>
    <w:p w14:paraId="7601A05E" w14:textId="77777777" w:rsidR="004F1784" w:rsidRPr="004D4F2C" w:rsidRDefault="004F1784" w:rsidP="004F1784">
      <w:pPr>
        <w:pStyle w:val="ListParagraph"/>
        <w:numPr>
          <w:ilvl w:val="0"/>
          <w:numId w:val="9"/>
        </w:numPr>
        <w:spacing w:line="240" w:lineRule="auto"/>
        <w:rPr>
          <w:rFonts w:ascii="Arial" w:hAnsi="Arial"/>
          <w:sz w:val="24"/>
          <w:szCs w:val="24"/>
        </w:rPr>
      </w:pPr>
      <w:r w:rsidRPr="004D4F2C">
        <w:rPr>
          <w:rFonts w:ascii="Arial" w:hAnsi="Arial"/>
          <w:sz w:val="24"/>
          <w:szCs w:val="24"/>
        </w:rPr>
        <w:t>join a group; [Article 15]</w:t>
      </w:r>
      <w:r>
        <w:rPr>
          <w:rFonts w:ascii="Arial" w:hAnsi="Arial"/>
          <w:sz w:val="24"/>
          <w:szCs w:val="24"/>
        </w:rPr>
        <w:t>;</w:t>
      </w:r>
    </w:p>
    <w:p w14:paraId="377237C6" w14:textId="77777777" w:rsidR="004F1784" w:rsidRDefault="004F1784" w:rsidP="0077159F">
      <w:pPr>
        <w:pStyle w:val="ListParagraph"/>
        <w:numPr>
          <w:ilvl w:val="0"/>
          <w:numId w:val="9"/>
        </w:numPr>
        <w:spacing w:line="240" w:lineRule="auto"/>
        <w:rPr>
          <w:rFonts w:ascii="Arial" w:hAnsi="Arial"/>
          <w:sz w:val="24"/>
          <w:szCs w:val="24"/>
        </w:rPr>
      </w:pPr>
      <w:r w:rsidRPr="004D4F2C">
        <w:rPr>
          <w:rFonts w:ascii="Arial" w:hAnsi="Arial"/>
          <w:sz w:val="24"/>
          <w:szCs w:val="24"/>
        </w:rPr>
        <w:t>join a public assembly (such as a</w:t>
      </w:r>
      <w:r>
        <w:rPr>
          <w:rFonts w:ascii="Arial" w:hAnsi="Arial"/>
          <w:sz w:val="24"/>
          <w:szCs w:val="24"/>
        </w:rPr>
        <w:t xml:space="preserve"> protest); [Articles 13 and 15];</w:t>
      </w:r>
    </w:p>
    <w:p w14:paraId="33D28A10" w14:textId="77777777" w:rsidR="00C72E89" w:rsidRPr="004D4F2C" w:rsidRDefault="00C72E89" w:rsidP="0077159F">
      <w:pPr>
        <w:pStyle w:val="ListParagraph"/>
        <w:numPr>
          <w:ilvl w:val="0"/>
          <w:numId w:val="9"/>
        </w:numPr>
        <w:spacing w:line="240" w:lineRule="auto"/>
        <w:rPr>
          <w:rFonts w:ascii="Arial" w:hAnsi="Arial"/>
          <w:sz w:val="24"/>
          <w:szCs w:val="24"/>
        </w:rPr>
      </w:pPr>
      <w:r w:rsidRPr="004D4F2C">
        <w:rPr>
          <w:rFonts w:ascii="Arial" w:hAnsi="Arial"/>
          <w:sz w:val="24"/>
          <w:szCs w:val="24"/>
        </w:rPr>
        <w:t>access information [Article 17]</w:t>
      </w:r>
      <w:r w:rsidR="00EF07A5">
        <w:rPr>
          <w:rFonts w:ascii="Arial" w:hAnsi="Arial"/>
          <w:sz w:val="24"/>
          <w:szCs w:val="24"/>
        </w:rPr>
        <w:t>;</w:t>
      </w:r>
    </w:p>
    <w:p w14:paraId="2F074734" w14:textId="77777777" w:rsidR="00C72E89" w:rsidRPr="004D4F2C" w:rsidRDefault="00C72E89" w:rsidP="0077159F">
      <w:pPr>
        <w:pStyle w:val="ListParagraph"/>
        <w:numPr>
          <w:ilvl w:val="0"/>
          <w:numId w:val="9"/>
        </w:numPr>
        <w:spacing w:line="240" w:lineRule="auto"/>
        <w:rPr>
          <w:rFonts w:ascii="Arial" w:hAnsi="Arial"/>
          <w:sz w:val="24"/>
          <w:szCs w:val="24"/>
        </w:rPr>
      </w:pPr>
      <w:r w:rsidRPr="004D4F2C">
        <w:rPr>
          <w:rFonts w:ascii="Arial" w:hAnsi="Arial"/>
          <w:sz w:val="24"/>
          <w:szCs w:val="24"/>
        </w:rPr>
        <w:t>be safe and protected from harm; [Article 19]</w:t>
      </w:r>
      <w:r w:rsidR="00EF07A5">
        <w:rPr>
          <w:rFonts w:ascii="Arial" w:hAnsi="Arial"/>
          <w:sz w:val="24"/>
          <w:szCs w:val="24"/>
        </w:rPr>
        <w:t>;</w:t>
      </w:r>
    </w:p>
    <w:p w14:paraId="454362FE" w14:textId="77777777" w:rsidR="00C72E89" w:rsidRPr="004D4F2C" w:rsidRDefault="00EF07A5" w:rsidP="0077159F">
      <w:pPr>
        <w:pStyle w:val="ListParagraph"/>
        <w:numPr>
          <w:ilvl w:val="0"/>
          <w:numId w:val="9"/>
        </w:numPr>
        <w:spacing w:line="240" w:lineRule="auto"/>
        <w:rPr>
          <w:rFonts w:ascii="Arial" w:hAnsi="Arial"/>
          <w:sz w:val="24"/>
          <w:szCs w:val="24"/>
        </w:rPr>
      </w:pPr>
      <w:r>
        <w:rPr>
          <w:rFonts w:ascii="Arial" w:hAnsi="Arial"/>
          <w:sz w:val="24"/>
          <w:szCs w:val="24"/>
        </w:rPr>
        <w:t>a</w:t>
      </w:r>
      <w:r w:rsidR="004F1784">
        <w:rPr>
          <w:rFonts w:ascii="Arial" w:hAnsi="Arial"/>
          <w:sz w:val="24"/>
          <w:szCs w:val="24"/>
        </w:rPr>
        <w:t xml:space="preserve">dequate standard of living [Article 29]; and </w:t>
      </w:r>
    </w:p>
    <w:p w14:paraId="45398097" w14:textId="77777777" w:rsidR="000F6B7B" w:rsidRPr="004D4F2C" w:rsidRDefault="00C72E89" w:rsidP="0077159F">
      <w:pPr>
        <w:pStyle w:val="ListParagraph"/>
        <w:numPr>
          <w:ilvl w:val="0"/>
          <w:numId w:val="9"/>
        </w:numPr>
        <w:spacing w:line="240" w:lineRule="auto"/>
        <w:rPr>
          <w:rFonts w:ascii="Arial" w:hAnsi="Arial"/>
          <w:sz w:val="24"/>
          <w:szCs w:val="24"/>
        </w:rPr>
      </w:pPr>
      <w:proofErr w:type="gramStart"/>
      <w:r w:rsidRPr="004D4F2C">
        <w:rPr>
          <w:rFonts w:ascii="Arial" w:hAnsi="Arial"/>
          <w:sz w:val="24"/>
          <w:szCs w:val="24"/>
        </w:rPr>
        <w:t>learn</w:t>
      </w:r>
      <w:proofErr w:type="gramEnd"/>
      <w:r w:rsidRPr="004D4F2C">
        <w:rPr>
          <w:rFonts w:ascii="Arial" w:hAnsi="Arial"/>
          <w:sz w:val="24"/>
          <w:szCs w:val="24"/>
        </w:rPr>
        <w:t xml:space="preserve"> about human rights [Article 42]</w:t>
      </w:r>
      <w:r w:rsidR="0069694A">
        <w:rPr>
          <w:rFonts w:ascii="Arial" w:hAnsi="Arial"/>
          <w:sz w:val="24"/>
          <w:szCs w:val="24"/>
        </w:rPr>
        <w:t>.</w:t>
      </w:r>
    </w:p>
    <w:p w14:paraId="4A070449" w14:textId="3F355D6F" w:rsidR="0069694A" w:rsidRPr="00AC388E" w:rsidRDefault="000F6B7B" w:rsidP="0069694A">
      <w:pPr>
        <w:spacing w:line="276" w:lineRule="auto"/>
        <w:rPr>
          <w:rFonts w:ascii="Arial" w:hAnsi="Arial"/>
          <w:color w:val="262626" w:themeColor="text1" w:themeTint="D9"/>
          <w:sz w:val="24"/>
          <w:szCs w:val="24"/>
        </w:rPr>
      </w:pPr>
      <w:r w:rsidRPr="004D4F2C">
        <w:rPr>
          <w:rFonts w:ascii="Arial" w:hAnsi="Arial"/>
          <w:sz w:val="24"/>
          <w:szCs w:val="24"/>
        </w:rPr>
        <w:t xml:space="preserve"> </w:t>
      </w:r>
      <w:r w:rsidR="00AC7A4A">
        <w:rPr>
          <w:rFonts w:ascii="Arial" w:hAnsi="Arial"/>
          <w:sz w:val="24"/>
          <w:szCs w:val="24"/>
        </w:rPr>
        <w:t xml:space="preserve">NICCY </w:t>
      </w:r>
      <w:r w:rsidRPr="004D4F2C">
        <w:rPr>
          <w:rFonts w:ascii="Arial" w:hAnsi="Arial"/>
          <w:sz w:val="24"/>
          <w:szCs w:val="24"/>
        </w:rPr>
        <w:t>promote</w:t>
      </w:r>
      <w:r w:rsidR="00AC7A4A">
        <w:rPr>
          <w:rFonts w:ascii="Arial" w:hAnsi="Arial"/>
          <w:sz w:val="24"/>
          <w:szCs w:val="24"/>
        </w:rPr>
        <w:t>s</w:t>
      </w:r>
      <w:r w:rsidRPr="004D4F2C">
        <w:rPr>
          <w:rFonts w:ascii="Arial" w:hAnsi="Arial"/>
          <w:sz w:val="24"/>
          <w:szCs w:val="24"/>
        </w:rPr>
        <w:t xml:space="preserve"> the participation (</w:t>
      </w:r>
      <w:r w:rsidR="00BF0047">
        <w:rPr>
          <w:rFonts w:ascii="Arial" w:hAnsi="Arial"/>
          <w:sz w:val="24"/>
          <w:szCs w:val="24"/>
        </w:rPr>
        <w:t>‘</w:t>
      </w:r>
      <w:r w:rsidRPr="004D4F2C">
        <w:rPr>
          <w:rFonts w:ascii="Arial" w:hAnsi="Arial"/>
          <w:sz w:val="24"/>
          <w:szCs w:val="24"/>
        </w:rPr>
        <w:t>voice</w:t>
      </w:r>
      <w:r w:rsidR="00BF0047">
        <w:rPr>
          <w:rFonts w:ascii="Arial" w:hAnsi="Arial"/>
          <w:sz w:val="24"/>
          <w:szCs w:val="24"/>
        </w:rPr>
        <w:t>’</w:t>
      </w:r>
      <w:r w:rsidRPr="004D4F2C">
        <w:rPr>
          <w:rFonts w:ascii="Arial" w:hAnsi="Arial"/>
          <w:sz w:val="24"/>
          <w:szCs w:val="24"/>
        </w:rPr>
        <w:t xml:space="preserve">) of children and young people in decision making processes affecting their lives; addressed the impact of attacks on them as a legacy of the conflict and advised Government to include Human Rights education as part of the mandatory curriculum in our schools. </w:t>
      </w:r>
      <w:r w:rsidR="0069694A" w:rsidRPr="00AC388E">
        <w:rPr>
          <w:rFonts w:ascii="Arial" w:hAnsi="Arial"/>
          <w:color w:val="262626" w:themeColor="text1" w:themeTint="D9"/>
          <w:sz w:val="24"/>
          <w:szCs w:val="24"/>
        </w:rPr>
        <w:t xml:space="preserve">These </w:t>
      </w:r>
      <w:r w:rsidR="00A02C42">
        <w:rPr>
          <w:rFonts w:ascii="Arial" w:hAnsi="Arial"/>
          <w:color w:val="262626" w:themeColor="text1" w:themeTint="D9"/>
          <w:sz w:val="24"/>
          <w:szCs w:val="24"/>
        </w:rPr>
        <w:t xml:space="preserve">and our other </w:t>
      </w:r>
      <w:r w:rsidR="0069694A" w:rsidRPr="00AC388E">
        <w:rPr>
          <w:rFonts w:ascii="Arial" w:hAnsi="Arial"/>
          <w:color w:val="262626" w:themeColor="text1" w:themeTint="D9"/>
          <w:sz w:val="24"/>
          <w:szCs w:val="24"/>
        </w:rPr>
        <w:t>‘</w:t>
      </w:r>
      <w:r w:rsidR="00736BB0" w:rsidRPr="00AC388E">
        <w:rPr>
          <w:rFonts w:ascii="Arial" w:hAnsi="Arial"/>
          <w:color w:val="262626" w:themeColor="text1" w:themeTint="D9"/>
          <w:sz w:val="24"/>
          <w:szCs w:val="24"/>
        </w:rPr>
        <w:t>Ca</w:t>
      </w:r>
      <w:r w:rsidR="0069694A" w:rsidRPr="00AC388E">
        <w:rPr>
          <w:rFonts w:ascii="Arial" w:hAnsi="Arial"/>
          <w:color w:val="262626" w:themeColor="text1" w:themeTint="D9"/>
          <w:sz w:val="24"/>
          <w:szCs w:val="24"/>
        </w:rPr>
        <w:t>lls</w:t>
      </w:r>
      <w:r w:rsidR="00736BB0" w:rsidRPr="00AC388E">
        <w:rPr>
          <w:rFonts w:ascii="Arial" w:hAnsi="Arial"/>
          <w:color w:val="262626" w:themeColor="text1" w:themeTint="D9"/>
          <w:sz w:val="24"/>
          <w:szCs w:val="24"/>
        </w:rPr>
        <w:t xml:space="preserve"> on Government’</w:t>
      </w:r>
      <w:r w:rsidR="0069694A" w:rsidRPr="00AC388E">
        <w:rPr>
          <w:rFonts w:ascii="Arial" w:hAnsi="Arial"/>
          <w:color w:val="262626" w:themeColor="text1" w:themeTint="D9"/>
          <w:sz w:val="24"/>
          <w:szCs w:val="24"/>
        </w:rPr>
        <w:t xml:space="preserve"> are included in our recently launched ‘Statement on Children’s Rights in Northern Ireland</w:t>
      </w:r>
      <w:r w:rsidR="00736BB0" w:rsidRPr="00AC388E">
        <w:rPr>
          <w:rStyle w:val="FootnoteReference"/>
          <w:rFonts w:ascii="Arial" w:hAnsi="Arial"/>
          <w:color w:val="262626" w:themeColor="text1" w:themeTint="D9"/>
          <w:sz w:val="24"/>
          <w:szCs w:val="24"/>
        </w:rPr>
        <w:footnoteReference w:id="5"/>
      </w:r>
      <w:r w:rsidR="0069694A" w:rsidRPr="00AC388E">
        <w:rPr>
          <w:rFonts w:ascii="Arial" w:hAnsi="Arial"/>
          <w:color w:val="262626" w:themeColor="text1" w:themeTint="D9"/>
          <w:sz w:val="24"/>
          <w:szCs w:val="24"/>
        </w:rPr>
        <w:t>’</w:t>
      </w:r>
      <w:r w:rsidRPr="00AC388E">
        <w:rPr>
          <w:rFonts w:ascii="Arial" w:hAnsi="Arial"/>
          <w:color w:val="262626" w:themeColor="text1" w:themeTint="D9"/>
          <w:sz w:val="24"/>
          <w:szCs w:val="24"/>
        </w:rPr>
        <w:t xml:space="preserve"> </w:t>
      </w:r>
      <w:r w:rsidR="0069694A" w:rsidRPr="00AC388E">
        <w:rPr>
          <w:rFonts w:ascii="Arial" w:hAnsi="Arial"/>
          <w:color w:val="262626" w:themeColor="text1" w:themeTint="D9"/>
          <w:sz w:val="24"/>
          <w:szCs w:val="24"/>
        </w:rPr>
        <w:t>(</w:t>
      </w:r>
      <w:hyperlink r:id="rId10" w:history="1">
        <w:r w:rsidR="0069694A" w:rsidRPr="00AC388E">
          <w:rPr>
            <w:rStyle w:val="Hyperlink"/>
            <w:rFonts w:ascii="Arial" w:hAnsi="Arial"/>
            <w:color w:val="262626" w:themeColor="text1" w:themeTint="D9"/>
            <w:sz w:val="24"/>
            <w:szCs w:val="24"/>
          </w:rPr>
          <w:t>SOCRNI</w:t>
        </w:r>
      </w:hyperlink>
      <w:r w:rsidR="0069694A" w:rsidRPr="00AC388E">
        <w:rPr>
          <w:rStyle w:val="Hyperlink"/>
          <w:rFonts w:ascii="Arial" w:hAnsi="Arial"/>
          <w:color w:val="262626" w:themeColor="text1" w:themeTint="D9"/>
          <w:sz w:val="24"/>
          <w:szCs w:val="24"/>
        </w:rPr>
        <w:t>)</w:t>
      </w:r>
      <w:r w:rsidR="0069694A" w:rsidRPr="00AC388E">
        <w:rPr>
          <w:rFonts w:ascii="Arial" w:hAnsi="Arial"/>
          <w:color w:val="262626" w:themeColor="text1" w:themeTint="D9"/>
          <w:sz w:val="24"/>
          <w:szCs w:val="24"/>
        </w:rPr>
        <w:t xml:space="preserve">  </w:t>
      </w:r>
    </w:p>
    <w:p w14:paraId="0A3C3FC9" w14:textId="0888DA97" w:rsidR="0091601C" w:rsidRPr="00AC388E" w:rsidRDefault="00481374" w:rsidP="009A4403">
      <w:pPr>
        <w:spacing w:line="276" w:lineRule="auto"/>
        <w:rPr>
          <w:rFonts w:ascii="Arial" w:hAnsi="Arial"/>
          <w:color w:val="262626" w:themeColor="text1" w:themeTint="D9"/>
          <w:sz w:val="24"/>
          <w:szCs w:val="24"/>
        </w:rPr>
      </w:pPr>
      <w:r>
        <w:rPr>
          <w:rFonts w:ascii="Arial" w:hAnsi="Arial"/>
          <w:color w:val="262626" w:themeColor="text1" w:themeTint="D9"/>
          <w:sz w:val="24"/>
          <w:szCs w:val="24"/>
        </w:rPr>
        <w:t>Children and young people in our society grow up in a still divided and contested society and as such require special protections in defending human rights particularly where their environments and lived contexts are hostile and</w:t>
      </w:r>
      <w:r w:rsidR="00AC7A4A">
        <w:rPr>
          <w:rFonts w:ascii="Arial" w:hAnsi="Arial"/>
          <w:color w:val="262626" w:themeColor="text1" w:themeTint="D9"/>
          <w:sz w:val="24"/>
          <w:szCs w:val="24"/>
        </w:rPr>
        <w:t xml:space="preserve"> therefore </w:t>
      </w:r>
      <w:r>
        <w:rPr>
          <w:rFonts w:ascii="Arial" w:hAnsi="Arial"/>
          <w:color w:val="262626" w:themeColor="text1" w:themeTint="D9"/>
          <w:sz w:val="24"/>
          <w:szCs w:val="24"/>
        </w:rPr>
        <w:t xml:space="preserve">not conducive to defending human rights.  </w:t>
      </w:r>
      <w:r w:rsidR="0091601C" w:rsidRPr="00AC388E">
        <w:rPr>
          <w:rFonts w:ascii="Arial" w:hAnsi="Arial"/>
          <w:color w:val="262626" w:themeColor="text1" w:themeTint="D9"/>
          <w:sz w:val="24"/>
          <w:szCs w:val="24"/>
        </w:rPr>
        <w:t xml:space="preserve">This paper addresses </w:t>
      </w:r>
      <w:r w:rsidR="0077159F">
        <w:rPr>
          <w:rFonts w:ascii="Arial" w:hAnsi="Arial"/>
          <w:color w:val="262626" w:themeColor="text1" w:themeTint="D9"/>
          <w:sz w:val="24"/>
          <w:szCs w:val="24"/>
        </w:rPr>
        <w:t xml:space="preserve">in brief, </w:t>
      </w:r>
      <w:r w:rsidR="0091601C" w:rsidRPr="00AC388E">
        <w:rPr>
          <w:rFonts w:ascii="Arial" w:hAnsi="Arial"/>
          <w:color w:val="262626" w:themeColor="text1" w:themeTint="D9"/>
          <w:sz w:val="24"/>
          <w:szCs w:val="24"/>
        </w:rPr>
        <w:t>the are</w:t>
      </w:r>
      <w:r>
        <w:rPr>
          <w:rFonts w:ascii="Arial" w:hAnsi="Arial"/>
          <w:color w:val="262626" w:themeColor="text1" w:themeTint="D9"/>
          <w:sz w:val="24"/>
          <w:szCs w:val="24"/>
        </w:rPr>
        <w:t>as highlighted for discussion at</w:t>
      </w:r>
      <w:r w:rsidR="0091601C" w:rsidRPr="00AC388E">
        <w:rPr>
          <w:rFonts w:ascii="Arial" w:hAnsi="Arial"/>
          <w:color w:val="262626" w:themeColor="text1" w:themeTint="D9"/>
          <w:sz w:val="24"/>
          <w:szCs w:val="24"/>
        </w:rPr>
        <w:t xml:space="preserve"> the day </w:t>
      </w:r>
      <w:r>
        <w:rPr>
          <w:rFonts w:ascii="Arial" w:hAnsi="Arial"/>
          <w:color w:val="262626" w:themeColor="text1" w:themeTint="D9"/>
          <w:sz w:val="24"/>
          <w:szCs w:val="24"/>
        </w:rPr>
        <w:t>of general discussion</w:t>
      </w:r>
      <w:r w:rsidR="00AC7A4A">
        <w:rPr>
          <w:rFonts w:ascii="Arial" w:hAnsi="Arial"/>
          <w:color w:val="262626" w:themeColor="text1" w:themeTint="D9"/>
          <w:sz w:val="24"/>
          <w:szCs w:val="24"/>
        </w:rPr>
        <w:t>:</w:t>
      </w:r>
      <w:r w:rsidR="00DB6224">
        <w:rPr>
          <w:rFonts w:ascii="Arial" w:hAnsi="Arial"/>
          <w:color w:val="262626" w:themeColor="text1" w:themeTint="D9"/>
          <w:sz w:val="24"/>
          <w:szCs w:val="24"/>
        </w:rPr>
        <w:t xml:space="preserve"> </w:t>
      </w:r>
    </w:p>
    <w:p w14:paraId="4467BEA3" w14:textId="77777777" w:rsidR="0091601C" w:rsidRPr="004D4F2C" w:rsidRDefault="0091601C" w:rsidP="00481374">
      <w:pPr>
        <w:spacing w:line="240" w:lineRule="auto"/>
        <w:rPr>
          <w:rFonts w:ascii="Arial" w:hAnsi="Arial"/>
          <w:sz w:val="24"/>
          <w:szCs w:val="24"/>
        </w:rPr>
      </w:pPr>
      <w:r w:rsidRPr="00AC388E">
        <w:rPr>
          <w:rFonts w:ascii="Arial" w:hAnsi="Arial"/>
          <w:color w:val="262626" w:themeColor="text1" w:themeTint="D9"/>
          <w:sz w:val="24"/>
          <w:szCs w:val="24"/>
        </w:rPr>
        <w:t xml:space="preserve">• The </w:t>
      </w:r>
      <w:r w:rsidRPr="004D4F2C">
        <w:rPr>
          <w:rFonts w:ascii="Arial" w:hAnsi="Arial"/>
          <w:sz w:val="24"/>
          <w:szCs w:val="24"/>
        </w:rPr>
        <w:t xml:space="preserve">role that children can and do play as human rights defenders; </w:t>
      </w:r>
    </w:p>
    <w:p w14:paraId="5B094B08" w14:textId="77777777" w:rsidR="0091601C" w:rsidRPr="004D4F2C" w:rsidRDefault="0091601C" w:rsidP="0077159F">
      <w:pPr>
        <w:spacing w:line="240" w:lineRule="auto"/>
        <w:rPr>
          <w:rFonts w:ascii="Arial" w:hAnsi="Arial"/>
          <w:sz w:val="24"/>
          <w:szCs w:val="24"/>
        </w:rPr>
      </w:pPr>
      <w:r w:rsidRPr="004D4F2C">
        <w:rPr>
          <w:rFonts w:ascii="Arial" w:hAnsi="Arial"/>
          <w:sz w:val="24"/>
          <w:szCs w:val="24"/>
        </w:rPr>
        <w:t xml:space="preserve"> • What helps children to act as human rights </w:t>
      </w:r>
      <w:proofErr w:type="gramStart"/>
      <w:r w:rsidRPr="004D4F2C">
        <w:rPr>
          <w:rFonts w:ascii="Arial" w:hAnsi="Arial"/>
          <w:sz w:val="24"/>
          <w:szCs w:val="24"/>
        </w:rPr>
        <w:t>defenders;</w:t>
      </w:r>
      <w:proofErr w:type="gramEnd"/>
      <w:r w:rsidRPr="004D4F2C">
        <w:rPr>
          <w:rFonts w:ascii="Arial" w:hAnsi="Arial"/>
          <w:sz w:val="24"/>
          <w:szCs w:val="24"/>
        </w:rPr>
        <w:t xml:space="preserve"> </w:t>
      </w:r>
    </w:p>
    <w:p w14:paraId="0E904741" w14:textId="77777777" w:rsidR="0091601C" w:rsidRPr="004D4F2C" w:rsidRDefault="0091601C" w:rsidP="0077159F">
      <w:pPr>
        <w:spacing w:line="240" w:lineRule="auto"/>
        <w:rPr>
          <w:rFonts w:ascii="Arial" w:hAnsi="Arial"/>
          <w:sz w:val="24"/>
          <w:szCs w:val="24"/>
        </w:rPr>
      </w:pPr>
      <w:r w:rsidRPr="004D4F2C">
        <w:rPr>
          <w:rFonts w:ascii="Arial" w:hAnsi="Arial"/>
          <w:sz w:val="24"/>
          <w:szCs w:val="24"/>
        </w:rPr>
        <w:t xml:space="preserve"> • What the barriers are and what risks children face;  </w:t>
      </w:r>
    </w:p>
    <w:p w14:paraId="500A37D1" w14:textId="77777777" w:rsidR="0091601C" w:rsidRPr="004D4F2C" w:rsidRDefault="0091601C" w:rsidP="0077159F">
      <w:pPr>
        <w:spacing w:line="240" w:lineRule="auto"/>
        <w:rPr>
          <w:rFonts w:ascii="Arial" w:hAnsi="Arial"/>
          <w:sz w:val="24"/>
          <w:szCs w:val="24"/>
        </w:rPr>
      </w:pPr>
      <w:r w:rsidRPr="004D4F2C">
        <w:rPr>
          <w:rFonts w:ascii="Arial" w:hAnsi="Arial"/>
          <w:sz w:val="24"/>
          <w:szCs w:val="24"/>
        </w:rPr>
        <w:t xml:space="preserve"> • How to protect children human rights defenders.  </w:t>
      </w:r>
    </w:p>
    <w:p w14:paraId="330C3766" w14:textId="77777777" w:rsidR="003C20D2" w:rsidRPr="004D4F2C" w:rsidRDefault="0091601C" w:rsidP="0077159F">
      <w:pPr>
        <w:spacing w:line="240" w:lineRule="auto"/>
        <w:rPr>
          <w:rFonts w:ascii="Arial" w:hAnsi="Arial"/>
          <w:sz w:val="24"/>
          <w:szCs w:val="24"/>
        </w:rPr>
      </w:pPr>
      <w:r w:rsidRPr="004D4F2C">
        <w:rPr>
          <w:rFonts w:ascii="Arial" w:hAnsi="Arial"/>
          <w:sz w:val="24"/>
          <w:szCs w:val="24"/>
        </w:rPr>
        <w:t xml:space="preserve"> • How children can be supported by adults t</w:t>
      </w:r>
      <w:r w:rsidR="00156EEA">
        <w:rPr>
          <w:rFonts w:ascii="Arial" w:hAnsi="Arial"/>
          <w:sz w:val="24"/>
          <w:szCs w:val="24"/>
        </w:rPr>
        <w:t>o act as human rights defenders;</w:t>
      </w:r>
      <w:r w:rsidRPr="004D4F2C">
        <w:rPr>
          <w:rFonts w:ascii="Arial" w:hAnsi="Arial"/>
          <w:sz w:val="24"/>
          <w:szCs w:val="24"/>
        </w:rPr>
        <w:t xml:space="preserve">  </w:t>
      </w:r>
    </w:p>
    <w:p w14:paraId="76B62229" w14:textId="77777777" w:rsidR="007E7422" w:rsidRDefault="007E7422" w:rsidP="0069694A">
      <w:pPr>
        <w:spacing w:line="276" w:lineRule="auto"/>
        <w:rPr>
          <w:rFonts w:ascii="Arial" w:hAnsi="Arial"/>
          <w:sz w:val="24"/>
          <w:szCs w:val="24"/>
        </w:rPr>
      </w:pPr>
    </w:p>
    <w:p w14:paraId="536CAA84" w14:textId="2EFA46A4" w:rsidR="0048381B" w:rsidRDefault="00AC7A4A" w:rsidP="0069694A">
      <w:pPr>
        <w:spacing w:line="276" w:lineRule="auto"/>
        <w:rPr>
          <w:rFonts w:ascii="Arial" w:hAnsi="Arial"/>
          <w:sz w:val="24"/>
          <w:szCs w:val="24"/>
        </w:rPr>
      </w:pPr>
      <w:r>
        <w:rPr>
          <w:rFonts w:ascii="Arial" w:hAnsi="Arial"/>
          <w:sz w:val="24"/>
          <w:szCs w:val="24"/>
        </w:rPr>
        <w:lastRenderedPageBreak/>
        <w:t xml:space="preserve">The </w:t>
      </w:r>
      <w:proofErr w:type="gramStart"/>
      <w:r>
        <w:rPr>
          <w:rFonts w:ascii="Arial" w:hAnsi="Arial"/>
          <w:sz w:val="24"/>
          <w:szCs w:val="24"/>
        </w:rPr>
        <w:t xml:space="preserve">Commissioner </w:t>
      </w:r>
      <w:r w:rsidR="00A102C8">
        <w:rPr>
          <w:rFonts w:ascii="Arial" w:hAnsi="Arial"/>
          <w:sz w:val="24"/>
          <w:szCs w:val="24"/>
        </w:rPr>
        <w:t xml:space="preserve"> makes</w:t>
      </w:r>
      <w:proofErr w:type="gramEnd"/>
      <w:r w:rsidR="00A102C8">
        <w:rPr>
          <w:rFonts w:ascii="Arial" w:hAnsi="Arial"/>
          <w:sz w:val="24"/>
          <w:szCs w:val="24"/>
        </w:rPr>
        <w:t xml:space="preserve"> a number of recommendations to promote and protect the role of children and young people as human rights defenders.</w:t>
      </w:r>
    </w:p>
    <w:p w14:paraId="0AD67481" w14:textId="77777777" w:rsidR="00156EEA" w:rsidRDefault="00156EEA" w:rsidP="0069694A">
      <w:pPr>
        <w:spacing w:line="276" w:lineRule="auto"/>
        <w:rPr>
          <w:rFonts w:ascii="Arial" w:hAnsi="Arial"/>
          <w:b/>
          <w:sz w:val="24"/>
          <w:szCs w:val="24"/>
        </w:rPr>
      </w:pPr>
    </w:p>
    <w:p w14:paraId="60403794" w14:textId="1E89A58F" w:rsidR="003C20D2" w:rsidRPr="004D4F2C" w:rsidRDefault="00AC7A4A" w:rsidP="0069694A">
      <w:pPr>
        <w:spacing w:line="276" w:lineRule="auto"/>
        <w:rPr>
          <w:rFonts w:ascii="Arial" w:hAnsi="Arial"/>
          <w:b/>
          <w:sz w:val="24"/>
          <w:szCs w:val="24"/>
        </w:rPr>
      </w:pPr>
      <w:r>
        <w:rPr>
          <w:rFonts w:ascii="Arial" w:hAnsi="Arial"/>
          <w:b/>
          <w:sz w:val="24"/>
          <w:szCs w:val="24"/>
        </w:rPr>
        <w:t>The Role of Children</w:t>
      </w:r>
      <w:r w:rsidR="003C20D2" w:rsidRPr="004D4F2C">
        <w:rPr>
          <w:rFonts w:ascii="Arial" w:hAnsi="Arial"/>
          <w:b/>
          <w:sz w:val="24"/>
          <w:szCs w:val="24"/>
        </w:rPr>
        <w:t xml:space="preserve"> as </w:t>
      </w:r>
      <w:r>
        <w:rPr>
          <w:rFonts w:ascii="Arial" w:hAnsi="Arial"/>
          <w:b/>
          <w:sz w:val="24"/>
          <w:szCs w:val="24"/>
        </w:rPr>
        <w:t>H</w:t>
      </w:r>
      <w:r w:rsidR="003C20D2" w:rsidRPr="004D4F2C">
        <w:rPr>
          <w:rFonts w:ascii="Arial" w:hAnsi="Arial"/>
          <w:b/>
          <w:sz w:val="24"/>
          <w:szCs w:val="24"/>
        </w:rPr>
        <w:t xml:space="preserve">uman </w:t>
      </w:r>
      <w:r>
        <w:rPr>
          <w:rFonts w:ascii="Arial" w:hAnsi="Arial"/>
          <w:b/>
          <w:sz w:val="24"/>
          <w:szCs w:val="24"/>
        </w:rPr>
        <w:t>R</w:t>
      </w:r>
      <w:r w:rsidR="003C20D2" w:rsidRPr="004D4F2C">
        <w:rPr>
          <w:rFonts w:ascii="Arial" w:hAnsi="Arial"/>
          <w:b/>
          <w:sz w:val="24"/>
          <w:szCs w:val="24"/>
        </w:rPr>
        <w:t xml:space="preserve">ights </w:t>
      </w:r>
      <w:r>
        <w:rPr>
          <w:rFonts w:ascii="Arial" w:hAnsi="Arial"/>
          <w:b/>
          <w:sz w:val="24"/>
          <w:szCs w:val="24"/>
        </w:rPr>
        <w:t>D</w:t>
      </w:r>
      <w:r w:rsidR="003C20D2" w:rsidRPr="004D4F2C">
        <w:rPr>
          <w:rFonts w:ascii="Arial" w:hAnsi="Arial"/>
          <w:b/>
          <w:sz w:val="24"/>
          <w:szCs w:val="24"/>
        </w:rPr>
        <w:t xml:space="preserve">efenders. </w:t>
      </w:r>
    </w:p>
    <w:p w14:paraId="1AA103E2" w14:textId="21A11FD7" w:rsidR="009A14CA" w:rsidRDefault="00BC61AB" w:rsidP="0077159F">
      <w:pPr>
        <w:spacing w:line="276" w:lineRule="auto"/>
        <w:rPr>
          <w:rFonts w:ascii="Arial" w:hAnsi="Arial"/>
          <w:sz w:val="24"/>
          <w:szCs w:val="24"/>
        </w:rPr>
      </w:pPr>
      <w:r>
        <w:rPr>
          <w:rFonts w:ascii="Arial" w:hAnsi="Arial"/>
          <w:sz w:val="24"/>
          <w:szCs w:val="24"/>
        </w:rPr>
        <w:t>As rights holders, c</w:t>
      </w:r>
      <w:r w:rsidR="005D6CE0">
        <w:rPr>
          <w:rFonts w:ascii="Arial" w:hAnsi="Arial"/>
          <w:sz w:val="24"/>
          <w:szCs w:val="24"/>
        </w:rPr>
        <w:t xml:space="preserve">hildren in Northern Ireland </w:t>
      </w:r>
      <w:r w:rsidR="009A14CA">
        <w:rPr>
          <w:rFonts w:ascii="Arial" w:hAnsi="Arial"/>
          <w:sz w:val="24"/>
          <w:szCs w:val="24"/>
        </w:rPr>
        <w:t xml:space="preserve">can </w:t>
      </w:r>
      <w:r w:rsidR="00AC7A4A">
        <w:rPr>
          <w:rFonts w:ascii="Arial" w:hAnsi="Arial"/>
          <w:sz w:val="24"/>
          <w:szCs w:val="24"/>
        </w:rPr>
        <w:t xml:space="preserve">and do </w:t>
      </w:r>
      <w:r w:rsidR="009A14CA">
        <w:rPr>
          <w:rFonts w:ascii="Arial" w:hAnsi="Arial"/>
          <w:sz w:val="24"/>
          <w:szCs w:val="24"/>
        </w:rPr>
        <w:t>play</w:t>
      </w:r>
      <w:r w:rsidR="005D6CE0">
        <w:rPr>
          <w:rFonts w:ascii="Arial" w:hAnsi="Arial"/>
          <w:sz w:val="24"/>
          <w:szCs w:val="24"/>
        </w:rPr>
        <w:t xml:space="preserve"> a role </w:t>
      </w:r>
      <w:r w:rsidR="00156EEA">
        <w:rPr>
          <w:rFonts w:ascii="Arial" w:hAnsi="Arial"/>
          <w:sz w:val="24"/>
          <w:szCs w:val="24"/>
        </w:rPr>
        <w:t xml:space="preserve">as human rights defenders in a range of ways </w:t>
      </w:r>
      <w:r w:rsidR="009A14CA">
        <w:rPr>
          <w:rFonts w:ascii="Arial" w:hAnsi="Arial"/>
          <w:sz w:val="24"/>
          <w:szCs w:val="24"/>
        </w:rPr>
        <w:t xml:space="preserve">e.g. </w:t>
      </w:r>
      <w:r w:rsidR="00783BA7">
        <w:rPr>
          <w:rFonts w:ascii="Arial" w:hAnsi="Arial"/>
          <w:sz w:val="24"/>
          <w:szCs w:val="24"/>
        </w:rPr>
        <w:t>provide peer support, share their experiences, views and opinions to inf</w:t>
      </w:r>
      <w:r w:rsidR="009A14CA">
        <w:rPr>
          <w:rFonts w:ascii="Arial" w:hAnsi="Arial"/>
          <w:sz w:val="24"/>
          <w:szCs w:val="24"/>
        </w:rPr>
        <w:t>luence change where necessary.  They</w:t>
      </w:r>
      <w:r w:rsidR="00783BA7">
        <w:rPr>
          <w:rFonts w:ascii="Arial" w:hAnsi="Arial"/>
          <w:sz w:val="24"/>
          <w:szCs w:val="24"/>
        </w:rPr>
        <w:t xml:space="preserve"> </w:t>
      </w:r>
      <w:r w:rsidR="009A14CA">
        <w:rPr>
          <w:rFonts w:ascii="Arial" w:hAnsi="Arial"/>
          <w:sz w:val="24"/>
          <w:szCs w:val="24"/>
        </w:rPr>
        <w:t xml:space="preserve"> actively participate where possible e.g. in youth fora, contribute to research, become a peer researcher, complete surveys, be interviewed and conduct interviews, communicate with and meet politicians and </w:t>
      </w:r>
      <w:r w:rsidR="00783BA7">
        <w:rPr>
          <w:rFonts w:ascii="Arial" w:hAnsi="Arial"/>
          <w:sz w:val="24"/>
          <w:szCs w:val="24"/>
        </w:rPr>
        <w:t>become involved in groups which will facilitate their development as human rights defenders</w:t>
      </w:r>
      <w:r w:rsidR="00783BA7">
        <w:rPr>
          <w:rStyle w:val="FootnoteReference"/>
          <w:rFonts w:ascii="Arial" w:hAnsi="Arial"/>
          <w:sz w:val="24"/>
          <w:szCs w:val="24"/>
        </w:rPr>
        <w:footnoteReference w:id="6"/>
      </w:r>
      <w:r w:rsidR="00783BA7">
        <w:rPr>
          <w:rFonts w:ascii="Arial" w:hAnsi="Arial"/>
          <w:sz w:val="24"/>
          <w:szCs w:val="24"/>
        </w:rPr>
        <w:t xml:space="preserve"> </w:t>
      </w:r>
    </w:p>
    <w:p w14:paraId="123C8A39" w14:textId="26E8002F" w:rsidR="008825BE" w:rsidRDefault="00783BA7" w:rsidP="0077159F">
      <w:pPr>
        <w:spacing w:line="276" w:lineRule="auto"/>
        <w:rPr>
          <w:rFonts w:ascii="Arial" w:hAnsi="Arial"/>
          <w:sz w:val="24"/>
          <w:szCs w:val="24"/>
        </w:rPr>
      </w:pPr>
      <w:r>
        <w:rPr>
          <w:rFonts w:ascii="Arial" w:hAnsi="Arial"/>
          <w:sz w:val="24"/>
          <w:szCs w:val="24"/>
        </w:rPr>
        <w:t xml:space="preserve">Recent examples of where they have played the role of human rights defenders are seen </w:t>
      </w:r>
    </w:p>
    <w:p w14:paraId="2E1EA3C9" w14:textId="06EC62BB" w:rsidR="00EC531A" w:rsidRPr="003119A6" w:rsidRDefault="003119A6" w:rsidP="003119A6">
      <w:pPr>
        <w:pStyle w:val="ListParagraph"/>
        <w:numPr>
          <w:ilvl w:val="0"/>
          <w:numId w:val="12"/>
        </w:numPr>
        <w:spacing w:line="276" w:lineRule="auto"/>
        <w:rPr>
          <w:rFonts w:ascii="Arial" w:hAnsi="Arial"/>
          <w:sz w:val="24"/>
          <w:szCs w:val="24"/>
        </w:rPr>
      </w:pPr>
      <w:r>
        <w:rPr>
          <w:rFonts w:ascii="Arial" w:hAnsi="Arial"/>
          <w:b/>
          <w:sz w:val="24"/>
          <w:szCs w:val="24"/>
        </w:rPr>
        <w:t>UK withdrawal from the EU (</w:t>
      </w:r>
      <w:proofErr w:type="spellStart"/>
      <w:r w:rsidR="00B3526B" w:rsidRPr="003119A6">
        <w:rPr>
          <w:rFonts w:ascii="Arial" w:hAnsi="Arial"/>
          <w:b/>
          <w:sz w:val="24"/>
          <w:szCs w:val="24"/>
        </w:rPr>
        <w:t>Brexit</w:t>
      </w:r>
      <w:proofErr w:type="spellEnd"/>
      <w:r>
        <w:rPr>
          <w:rFonts w:ascii="Arial" w:hAnsi="Arial"/>
          <w:sz w:val="24"/>
          <w:szCs w:val="24"/>
        </w:rPr>
        <w:t xml:space="preserve">) - </w:t>
      </w:r>
      <w:r w:rsidR="00783BA7" w:rsidRPr="003119A6">
        <w:rPr>
          <w:rFonts w:ascii="Arial" w:hAnsi="Arial"/>
          <w:sz w:val="24"/>
          <w:szCs w:val="24"/>
        </w:rPr>
        <w:t xml:space="preserve">young people facilitated by NICCY and our counterpart </w:t>
      </w:r>
      <w:r w:rsidR="006A5EB0" w:rsidRPr="003119A6">
        <w:rPr>
          <w:rFonts w:ascii="Arial" w:hAnsi="Arial"/>
          <w:sz w:val="24"/>
          <w:szCs w:val="24"/>
        </w:rPr>
        <w:t xml:space="preserve">Office of the Children’s Ombudsman (OCO) </w:t>
      </w:r>
      <w:r w:rsidR="00783BA7" w:rsidRPr="003119A6">
        <w:rPr>
          <w:rFonts w:ascii="Arial" w:hAnsi="Arial"/>
          <w:sz w:val="24"/>
          <w:szCs w:val="24"/>
        </w:rPr>
        <w:t>based in</w:t>
      </w:r>
      <w:r w:rsidR="008825BE" w:rsidRPr="003119A6">
        <w:rPr>
          <w:rFonts w:ascii="Arial" w:hAnsi="Arial"/>
          <w:sz w:val="24"/>
          <w:szCs w:val="24"/>
        </w:rPr>
        <w:t xml:space="preserve"> the Republic of Ireland</w:t>
      </w:r>
      <w:r w:rsidR="00783BA7" w:rsidRPr="003119A6">
        <w:rPr>
          <w:rFonts w:ascii="Arial" w:hAnsi="Arial"/>
          <w:sz w:val="24"/>
          <w:szCs w:val="24"/>
        </w:rPr>
        <w:t xml:space="preserve">, led a project </w:t>
      </w:r>
      <w:r w:rsidR="008B21B9" w:rsidRPr="003119A6">
        <w:rPr>
          <w:rFonts w:ascii="Arial" w:hAnsi="Arial"/>
          <w:sz w:val="24"/>
          <w:szCs w:val="24"/>
        </w:rPr>
        <w:t>to address concerns about their rights being adversely impacted by ‘</w:t>
      </w:r>
      <w:proofErr w:type="spellStart"/>
      <w:r w:rsidR="008B21B9" w:rsidRPr="003119A6">
        <w:rPr>
          <w:rFonts w:ascii="Arial" w:hAnsi="Arial"/>
          <w:sz w:val="24"/>
          <w:szCs w:val="24"/>
        </w:rPr>
        <w:t>Brexit</w:t>
      </w:r>
      <w:proofErr w:type="spellEnd"/>
      <w:r w:rsidR="008B21B9" w:rsidRPr="003119A6">
        <w:rPr>
          <w:rFonts w:ascii="Arial" w:hAnsi="Arial"/>
          <w:sz w:val="24"/>
          <w:szCs w:val="24"/>
        </w:rPr>
        <w:t>’</w:t>
      </w:r>
      <w:r w:rsidR="009A14CA" w:rsidRPr="003119A6">
        <w:rPr>
          <w:rFonts w:ascii="Arial" w:hAnsi="Arial"/>
          <w:sz w:val="24"/>
          <w:szCs w:val="24"/>
        </w:rPr>
        <w:t>;</w:t>
      </w:r>
      <w:r w:rsidR="008B21B9" w:rsidRPr="003119A6">
        <w:rPr>
          <w:rFonts w:ascii="Arial" w:hAnsi="Arial"/>
          <w:sz w:val="24"/>
          <w:szCs w:val="24"/>
        </w:rPr>
        <w:t xml:space="preserve"> a report</w:t>
      </w:r>
      <w:r>
        <w:rPr>
          <w:rStyle w:val="FootnoteReference"/>
          <w:rFonts w:ascii="Arial" w:hAnsi="Arial"/>
          <w:sz w:val="24"/>
          <w:szCs w:val="24"/>
        </w:rPr>
        <w:footnoteReference w:id="7"/>
      </w:r>
      <w:r w:rsidR="008B21B9" w:rsidRPr="003119A6">
        <w:rPr>
          <w:rFonts w:ascii="Arial" w:hAnsi="Arial"/>
          <w:sz w:val="24"/>
          <w:szCs w:val="24"/>
        </w:rPr>
        <w:t xml:space="preserve"> was produced and disseminated </w:t>
      </w:r>
      <w:r w:rsidR="008825BE" w:rsidRPr="003119A6">
        <w:rPr>
          <w:rFonts w:ascii="Arial" w:hAnsi="Arial"/>
          <w:sz w:val="24"/>
          <w:szCs w:val="24"/>
        </w:rPr>
        <w:t xml:space="preserve">through </w:t>
      </w:r>
      <w:r w:rsidR="008B21B9" w:rsidRPr="003119A6">
        <w:rPr>
          <w:rFonts w:ascii="Arial" w:hAnsi="Arial"/>
          <w:sz w:val="24"/>
          <w:szCs w:val="24"/>
        </w:rPr>
        <w:t xml:space="preserve"> visits, meetings, letters and email correspondence with relevant Government Officials, NI Politicians, Members of the UK Parliament (including the House of Lords) and the </w:t>
      </w:r>
      <w:proofErr w:type="spellStart"/>
      <w:r w:rsidR="008B21B9" w:rsidRPr="003119A6">
        <w:rPr>
          <w:rFonts w:ascii="Arial" w:hAnsi="Arial"/>
          <w:sz w:val="24"/>
          <w:szCs w:val="24"/>
        </w:rPr>
        <w:t>Oireachtas</w:t>
      </w:r>
      <w:proofErr w:type="spellEnd"/>
      <w:r w:rsidR="008B21B9" w:rsidRPr="003119A6">
        <w:rPr>
          <w:rFonts w:ascii="Arial" w:hAnsi="Arial"/>
          <w:sz w:val="24"/>
          <w:szCs w:val="24"/>
        </w:rPr>
        <w:t xml:space="preserve"> (Ireland’s legislature)</w:t>
      </w:r>
      <w:r w:rsidR="009A14CA" w:rsidRPr="003119A6">
        <w:rPr>
          <w:rFonts w:ascii="Arial" w:hAnsi="Arial"/>
          <w:sz w:val="24"/>
          <w:szCs w:val="24"/>
        </w:rPr>
        <w:t xml:space="preserve"> and the</w:t>
      </w:r>
      <w:r w:rsidR="008B21B9" w:rsidRPr="003119A6">
        <w:rPr>
          <w:rFonts w:ascii="Arial" w:hAnsi="Arial"/>
          <w:sz w:val="24"/>
          <w:szCs w:val="24"/>
        </w:rPr>
        <w:t xml:space="preserve"> EU Parliament in Brussels. </w:t>
      </w:r>
    </w:p>
    <w:p w14:paraId="687E0FB6" w14:textId="77777777" w:rsidR="000B684E" w:rsidRPr="00296E66" w:rsidRDefault="00296E66" w:rsidP="00296E66">
      <w:pPr>
        <w:spacing w:line="276" w:lineRule="auto"/>
        <w:ind w:left="720"/>
        <w:rPr>
          <w:rFonts w:ascii="Arial" w:hAnsi="Arial"/>
          <w:i/>
          <w:sz w:val="24"/>
          <w:szCs w:val="24"/>
        </w:rPr>
      </w:pPr>
      <w:r w:rsidRPr="00296E66">
        <w:rPr>
          <w:rFonts w:ascii="Arial" w:hAnsi="Arial"/>
          <w:i/>
          <w:sz w:val="24"/>
          <w:szCs w:val="24"/>
        </w:rPr>
        <w:t xml:space="preserve">Protect all aspects of the Good Friday Agreement throughout the </w:t>
      </w:r>
      <w:proofErr w:type="spellStart"/>
      <w:r w:rsidRPr="00296E66">
        <w:rPr>
          <w:rFonts w:ascii="Arial" w:hAnsi="Arial"/>
          <w:i/>
          <w:sz w:val="24"/>
          <w:szCs w:val="24"/>
        </w:rPr>
        <w:t>Brexit</w:t>
      </w:r>
      <w:proofErr w:type="spellEnd"/>
      <w:r w:rsidRPr="00296E66">
        <w:rPr>
          <w:rFonts w:ascii="Arial" w:hAnsi="Arial"/>
          <w:i/>
          <w:sz w:val="24"/>
          <w:szCs w:val="24"/>
        </w:rPr>
        <w:t xml:space="preserve"> process and protect the right of young people in Northern Ireland to consider ourselves British, Irish or both</w:t>
      </w:r>
      <w:r>
        <w:rPr>
          <w:rFonts w:ascii="Arial" w:hAnsi="Arial"/>
          <w:i/>
          <w:sz w:val="24"/>
          <w:szCs w:val="24"/>
        </w:rPr>
        <w:t>…..</w:t>
      </w:r>
      <w:r w:rsidRPr="00296E66">
        <w:t xml:space="preserve"> </w:t>
      </w:r>
      <w:r w:rsidRPr="00296E66">
        <w:rPr>
          <w:rFonts w:ascii="Arial" w:hAnsi="Arial"/>
          <w:i/>
          <w:sz w:val="24"/>
          <w:szCs w:val="24"/>
        </w:rPr>
        <w:t>Maintain equivalence of standards and cooperative agreements across the island of Ireland in relation to key areas such as health care, education, policing, safety and child protection.</w:t>
      </w:r>
      <w:r>
        <w:rPr>
          <w:rStyle w:val="FootnoteReference"/>
          <w:rFonts w:ascii="Arial" w:hAnsi="Arial"/>
          <w:i/>
          <w:sz w:val="24"/>
          <w:szCs w:val="24"/>
        </w:rPr>
        <w:footnoteReference w:id="8"/>
      </w:r>
    </w:p>
    <w:p w14:paraId="472DB413" w14:textId="5EC1D780" w:rsidR="00F72466" w:rsidRPr="003119A6" w:rsidRDefault="008825BE" w:rsidP="003119A6">
      <w:pPr>
        <w:pStyle w:val="ListParagraph"/>
        <w:numPr>
          <w:ilvl w:val="0"/>
          <w:numId w:val="12"/>
        </w:numPr>
        <w:suppressAutoHyphens w:val="0"/>
        <w:autoSpaceDN/>
        <w:spacing w:after="195" w:line="276" w:lineRule="auto"/>
        <w:textAlignment w:val="auto"/>
        <w:rPr>
          <w:rFonts w:ascii="Arial" w:eastAsia="Times New Roman" w:hAnsi="Arial"/>
          <w:color w:val="262223"/>
          <w:sz w:val="24"/>
          <w:szCs w:val="24"/>
          <w:lang w:val="en" w:eastAsia="en-GB"/>
        </w:rPr>
      </w:pPr>
      <w:r w:rsidRPr="003119A6">
        <w:rPr>
          <w:rFonts w:ascii="Arial" w:hAnsi="Arial"/>
          <w:b/>
          <w:sz w:val="24"/>
          <w:szCs w:val="24"/>
        </w:rPr>
        <w:t>L</w:t>
      </w:r>
      <w:r w:rsidR="0000193E" w:rsidRPr="003119A6">
        <w:rPr>
          <w:rFonts w:ascii="Arial" w:hAnsi="Arial"/>
          <w:b/>
          <w:sz w:val="24"/>
          <w:szCs w:val="24"/>
        </w:rPr>
        <w:t>anguage rights</w:t>
      </w:r>
      <w:proofErr w:type="gramStart"/>
      <w:r>
        <w:rPr>
          <w:rFonts w:ascii="Arial" w:hAnsi="Arial"/>
          <w:sz w:val="24"/>
          <w:szCs w:val="24"/>
        </w:rPr>
        <w:t>:</w:t>
      </w:r>
      <w:r w:rsidR="00F72466" w:rsidRPr="003119A6">
        <w:rPr>
          <w:rFonts w:ascii="Arial" w:hAnsi="Arial"/>
          <w:sz w:val="24"/>
          <w:szCs w:val="24"/>
        </w:rPr>
        <w:t>,</w:t>
      </w:r>
      <w:proofErr w:type="gramEnd"/>
      <w:r w:rsidR="00F72466" w:rsidRPr="003119A6">
        <w:rPr>
          <w:rFonts w:ascii="Arial" w:hAnsi="Arial"/>
          <w:sz w:val="24"/>
          <w:szCs w:val="24"/>
        </w:rPr>
        <w:t xml:space="preserve"> pupils from Irish language schools demonstrated recently at Stormont (seat of Northern Ireland’s Assembly) in support of an Irish Language Act.  </w:t>
      </w:r>
      <w:r w:rsidR="00F72466" w:rsidRPr="003119A6">
        <w:rPr>
          <w:rFonts w:ascii="Arial" w:eastAsia="Times New Roman" w:hAnsi="Arial"/>
          <w:color w:val="262223"/>
          <w:sz w:val="24"/>
          <w:szCs w:val="24"/>
          <w:lang w:val="en" w:eastAsia="en-GB"/>
        </w:rPr>
        <w:t xml:space="preserve">Katy-Rose Meade, an A-level student from </w:t>
      </w:r>
      <w:proofErr w:type="spellStart"/>
      <w:r w:rsidR="00F72466" w:rsidRPr="003119A6">
        <w:rPr>
          <w:rFonts w:ascii="Arial" w:eastAsia="Times New Roman" w:hAnsi="Arial"/>
          <w:color w:val="262223"/>
          <w:sz w:val="24"/>
          <w:szCs w:val="24"/>
          <w:lang w:val="en" w:eastAsia="en-GB"/>
        </w:rPr>
        <w:t>Coláiste</w:t>
      </w:r>
      <w:proofErr w:type="spellEnd"/>
      <w:r w:rsidR="00F72466" w:rsidRPr="003119A6">
        <w:rPr>
          <w:rFonts w:ascii="Arial" w:eastAsia="Times New Roman" w:hAnsi="Arial"/>
          <w:color w:val="262223"/>
          <w:sz w:val="24"/>
          <w:szCs w:val="24"/>
          <w:lang w:val="en" w:eastAsia="en-GB"/>
        </w:rPr>
        <w:t xml:space="preserve"> </w:t>
      </w:r>
      <w:proofErr w:type="spellStart"/>
      <w:r w:rsidR="00F72466" w:rsidRPr="003119A6">
        <w:rPr>
          <w:rFonts w:ascii="Arial" w:eastAsia="Times New Roman" w:hAnsi="Arial"/>
          <w:color w:val="262223"/>
          <w:sz w:val="24"/>
          <w:szCs w:val="24"/>
          <w:lang w:val="en" w:eastAsia="en-GB"/>
        </w:rPr>
        <w:t>Feirste</w:t>
      </w:r>
      <w:proofErr w:type="spellEnd"/>
      <w:r w:rsidR="00F72466" w:rsidRPr="003119A6">
        <w:rPr>
          <w:rFonts w:ascii="Arial" w:eastAsia="Times New Roman" w:hAnsi="Arial"/>
          <w:color w:val="262223"/>
          <w:sz w:val="24"/>
          <w:szCs w:val="24"/>
          <w:lang w:val="en" w:eastAsia="en-GB"/>
        </w:rPr>
        <w:t xml:space="preserve"> secondary school in Belfast, addressed the rally on the steps of Parliament Buildings.</w:t>
      </w:r>
    </w:p>
    <w:p w14:paraId="557DB4D0" w14:textId="4BC5563A" w:rsidR="00B3526B" w:rsidRPr="00F72466" w:rsidRDefault="00F72466" w:rsidP="003119A6">
      <w:pPr>
        <w:suppressAutoHyphens w:val="0"/>
        <w:autoSpaceDN/>
        <w:spacing w:after="195" w:line="276" w:lineRule="auto"/>
        <w:textAlignment w:val="auto"/>
        <w:rPr>
          <w:rFonts w:ascii="Arial" w:eastAsia="Times New Roman" w:hAnsi="Arial"/>
          <w:i/>
          <w:color w:val="262223"/>
          <w:sz w:val="24"/>
          <w:szCs w:val="24"/>
          <w:lang w:val="en" w:eastAsia="en-GB"/>
        </w:rPr>
      </w:pPr>
      <w:r w:rsidRPr="00783BA7">
        <w:rPr>
          <w:rFonts w:ascii="Arial" w:eastAsia="Times New Roman" w:hAnsi="Arial"/>
          <w:i/>
          <w:color w:val="262223"/>
          <w:sz w:val="24"/>
          <w:szCs w:val="24"/>
          <w:lang w:val="en" w:eastAsia="en-GB"/>
        </w:rPr>
        <w:t xml:space="preserve">"The community has </w:t>
      </w:r>
      <w:proofErr w:type="spellStart"/>
      <w:r w:rsidRPr="00783BA7">
        <w:rPr>
          <w:rFonts w:ascii="Arial" w:eastAsia="Times New Roman" w:hAnsi="Arial"/>
          <w:i/>
          <w:color w:val="262223"/>
          <w:sz w:val="24"/>
          <w:szCs w:val="24"/>
          <w:lang w:val="en" w:eastAsia="en-GB"/>
        </w:rPr>
        <w:t>organised</w:t>
      </w:r>
      <w:proofErr w:type="spellEnd"/>
      <w:r w:rsidRPr="00783BA7">
        <w:rPr>
          <w:rFonts w:ascii="Arial" w:eastAsia="Times New Roman" w:hAnsi="Arial"/>
          <w:i/>
          <w:color w:val="262223"/>
          <w:sz w:val="24"/>
          <w:szCs w:val="24"/>
          <w:lang w:val="en" w:eastAsia="en-GB"/>
        </w:rPr>
        <w:t xml:space="preserve"> and </w:t>
      </w:r>
      <w:proofErr w:type="spellStart"/>
      <w:r w:rsidRPr="00783BA7">
        <w:rPr>
          <w:rFonts w:ascii="Arial" w:eastAsia="Times New Roman" w:hAnsi="Arial"/>
          <w:i/>
          <w:color w:val="262223"/>
          <w:sz w:val="24"/>
          <w:szCs w:val="24"/>
          <w:lang w:val="en" w:eastAsia="en-GB"/>
        </w:rPr>
        <w:t>mobilised</w:t>
      </w:r>
      <w:proofErr w:type="spellEnd"/>
      <w:r w:rsidRPr="00783BA7">
        <w:rPr>
          <w:rFonts w:ascii="Arial" w:eastAsia="Times New Roman" w:hAnsi="Arial"/>
          <w:i/>
          <w:color w:val="262223"/>
          <w:sz w:val="24"/>
          <w:szCs w:val="24"/>
          <w:lang w:val="en" w:eastAsia="en-GB"/>
        </w:rPr>
        <w:t xml:space="preserve"> for over 12 months, and will continue to do so until our rights are delivered, as was promised more than 12 years ago (in the St Andrews Agreement)," </w:t>
      </w:r>
      <w:r w:rsidRPr="00F72466">
        <w:rPr>
          <w:rFonts w:ascii="Arial" w:eastAsia="Times New Roman" w:hAnsi="Arial"/>
          <w:i/>
          <w:color w:val="262223"/>
          <w:sz w:val="24"/>
          <w:szCs w:val="24"/>
          <w:lang w:val="en" w:eastAsia="en-GB"/>
        </w:rPr>
        <w:t>………</w:t>
      </w:r>
      <w:r w:rsidRPr="00783BA7">
        <w:rPr>
          <w:rFonts w:ascii="Arial" w:eastAsia="Times New Roman" w:hAnsi="Arial"/>
          <w:i/>
          <w:color w:val="262223"/>
          <w:sz w:val="24"/>
          <w:szCs w:val="24"/>
          <w:lang w:val="en" w:eastAsia="en-GB"/>
        </w:rPr>
        <w:t xml:space="preserve">"That community has had enough. Nothing </w:t>
      </w:r>
      <w:r w:rsidRPr="00783BA7">
        <w:rPr>
          <w:rFonts w:ascii="Arial" w:eastAsia="Times New Roman" w:hAnsi="Arial"/>
          <w:i/>
          <w:color w:val="262223"/>
          <w:sz w:val="24"/>
          <w:szCs w:val="24"/>
          <w:lang w:val="en" w:eastAsia="en-GB"/>
        </w:rPr>
        <w:lastRenderedPageBreak/>
        <w:t>other than a stand-alone rights-based Irish-language Act, as is afforded to other minority language commun</w:t>
      </w:r>
      <w:r w:rsidRPr="00F72466">
        <w:rPr>
          <w:rFonts w:ascii="Arial" w:eastAsia="Times New Roman" w:hAnsi="Arial"/>
          <w:i/>
          <w:color w:val="262223"/>
          <w:sz w:val="24"/>
          <w:szCs w:val="24"/>
          <w:lang w:val="en" w:eastAsia="en-GB"/>
        </w:rPr>
        <w:t>ities on these islands, will do.</w:t>
      </w:r>
      <w:r w:rsidRPr="00783BA7">
        <w:rPr>
          <w:rFonts w:ascii="Arial" w:eastAsia="Times New Roman" w:hAnsi="Arial"/>
          <w:i/>
          <w:color w:val="262223"/>
          <w:sz w:val="24"/>
          <w:szCs w:val="24"/>
          <w:lang w:val="en" w:eastAsia="en-GB"/>
        </w:rPr>
        <w:t>"</w:t>
      </w:r>
      <w:r>
        <w:rPr>
          <w:rStyle w:val="FootnoteReference"/>
          <w:rFonts w:ascii="Arial" w:eastAsia="Times New Roman" w:hAnsi="Arial"/>
          <w:i/>
          <w:color w:val="262223"/>
          <w:sz w:val="24"/>
          <w:szCs w:val="24"/>
          <w:lang w:val="en" w:eastAsia="en-GB"/>
        </w:rPr>
        <w:footnoteReference w:id="9"/>
      </w:r>
      <w:r w:rsidRPr="00783BA7">
        <w:rPr>
          <w:rFonts w:ascii="Arial" w:eastAsia="Times New Roman" w:hAnsi="Arial"/>
          <w:i/>
          <w:color w:val="262223"/>
          <w:sz w:val="24"/>
          <w:szCs w:val="24"/>
          <w:lang w:val="en" w:eastAsia="en-GB"/>
        </w:rPr>
        <w:t xml:space="preserve"> </w:t>
      </w:r>
    </w:p>
    <w:p w14:paraId="15931994" w14:textId="3A01B4F7" w:rsidR="008825BE" w:rsidRPr="003119A6" w:rsidRDefault="008825BE" w:rsidP="003119A6">
      <w:pPr>
        <w:pStyle w:val="ListParagraph"/>
        <w:numPr>
          <w:ilvl w:val="0"/>
          <w:numId w:val="12"/>
        </w:numPr>
        <w:spacing w:line="276" w:lineRule="auto"/>
        <w:rPr>
          <w:rFonts w:ascii="Arial" w:hAnsi="Arial"/>
          <w:sz w:val="24"/>
          <w:szCs w:val="24"/>
        </w:rPr>
      </w:pPr>
      <w:r>
        <w:rPr>
          <w:rFonts w:ascii="Arial" w:hAnsi="Arial"/>
          <w:sz w:val="24"/>
          <w:szCs w:val="24"/>
        </w:rPr>
        <w:t xml:space="preserve">Children’s Mental Health - </w:t>
      </w:r>
      <w:r w:rsidR="00201757" w:rsidRPr="003119A6">
        <w:rPr>
          <w:rFonts w:ascii="Arial" w:hAnsi="Arial"/>
          <w:sz w:val="24"/>
          <w:szCs w:val="24"/>
        </w:rPr>
        <w:t>NICCY is currently carrying out a rights based review of mental health services in N</w:t>
      </w:r>
      <w:r w:rsidRPr="003119A6">
        <w:rPr>
          <w:rFonts w:ascii="Arial" w:hAnsi="Arial"/>
          <w:sz w:val="24"/>
          <w:szCs w:val="24"/>
        </w:rPr>
        <w:t xml:space="preserve">orthern </w:t>
      </w:r>
      <w:r w:rsidR="00201757" w:rsidRPr="003119A6">
        <w:rPr>
          <w:rFonts w:ascii="Arial" w:hAnsi="Arial"/>
          <w:sz w:val="24"/>
          <w:szCs w:val="24"/>
        </w:rPr>
        <w:t>Ireland</w:t>
      </w:r>
      <w:r>
        <w:rPr>
          <w:rFonts w:ascii="Arial" w:hAnsi="Arial"/>
          <w:sz w:val="24"/>
          <w:szCs w:val="24"/>
        </w:rPr>
        <w:t xml:space="preserve">. Young people from NICCY’s Youth Panel supported the design of the review particularly the young people’s survey and the literature promoting it.  Over 600 young people completed the survey.  The review which is due to be published in </w:t>
      </w:r>
      <w:r w:rsidR="003119A6">
        <w:rPr>
          <w:rFonts w:ascii="Arial" w:hAnsi="Arial"/>
          <w:sz w:val="24"/>
          <w:szCs w:val="24"/>
        </w:rPr>
        <w:t>September 2018 will th</w:t>
      </w:r>
      <w:r>
        <w:rPr>
          <w:rFonts w:ascii="Arial" w:hAnsi="Arial"/>
          <w:sz w:val="24"/>
          <w:szCs w:val="24"/>
        </w:rPr>
        <w:t xml:space="preserve">erefore have </w:t>
      </w:r>
      <w:r w:rsidR="003119A6">
        <w:rPr>
          <w:rFonts w:ascii="Arial" w:hAnsi="Arial"/>
          <w:sz w:val="24"/>
          <w:szCs w:val="24"/>
        </w:rPr>
        <w:t xml:space="preserve">been </w:t>
      </w:r>
      <w:r w:rsidR="00201757" w:rsidRPr="003119A6">
        <w:rPr>
          <w:rFonts w:ascii="Arial" w:hAnsi="Arial"/>
          <w:sz w:val="24"/>
          <w:szCs w:val="24"/>
        </w:rPr>
        <w:t>informed by young people</w:t>
      </w:r>
      <w:r>
        <w:rPr>
          <w:rFonts w:ascii="Arial" w:hAnsi="Arial"/>
          <w:sz w:val="24"/>
          <w:szCs w:val="24"/>
        </w:rPr>
        <w:t xml:space="preserve"> from the very beginning.</w:t>
      </w:r>
      <w:r w:rsidR="00201757" w:rsidRPr="003119A6">
        <w:rPr>
          <w:rFonts w:ascii="Arial" w:hAnsi="Arial"/>
          <w:sz w:val="24"/>
          <w:szCs w:val="24"/>
        </w:rPr>
        <w:t xml:space="preserve"> </w:t>
      </w:r>
    </w:p>
    <w:p w14:paraId="3DCA3671" w14:textId="0FB7DCBF" w:rsidR="00FF2248" w:rsidRPr="00201757" w:rsidRDefault="00FF2248" w:rsidP="00201757">
      <w:pPr>
        <w:spacing w:line="276" w:lineRule="auto"/>
        <w:rPr>
          <w:rFonts w:ascii="Arial" w:hAnsi="Arial"/>
          <w:sz w:val="24"/>
          <w:szCs w:val="24"/>
        </w:rPr>
      </w:pPr>
      <w:r>
        <w:rPr>
          <w:rFonts w:ascii="Arial" w:hAnsi="Arial"/>
          <w:sz w:val="24"/>
          <w:szCs w:val="24"/>
        </w:rPr>
        <w:t>It is clear that</w:t>
      </w:r>
      <w:r w:rsidR="008825BE">
        <w:rPr>
          <w:rFonts w:ascii="Arial" w:hAnsi="Arial"/>
          <w:sz w:val="24"/>
          <w:szCs w:val="24"/>
        </w:rPr>
        <w:t>, in Northern Ireland,</w:t>
      </w:r>
      <w:r>
        <w:rPr>
          <w:rFonts w:ascii="Arial" w:hAnsi="Arial"/>
          <w:sz w:val="24"/>
          <w:szCs w:val="24"/>
        </w:rPr>
        <w:t xml:space="preserve"> </w:t>
      </w:r>
      <w:proofErr w:type="gramStart"/>
      <w:r>
        <w:rPr>
          <w:rFonts w:ascii="Arial" w:hAnsi="Arial"/>
          <w:sz w:val="24"/>
          <w:szCs w:val="24"/>
        </w:rPr>
        <w:t>children  do</w:t>
      </w:r>
      <w:proofErr w:type="gramEnd"/>
      <w:r>
        <w:rPr>
          <w:rFonts w:ascii="Arial" w:hAnsi="Arial"/>
          <w:sz w:val="24"/>
          <w:szCs w:val="24"/>
        </w:rPr>
        <w:t xml:space="preserve"> act as human rights defenders – sometimes without realising it – however</w:t>
      </w:r>
      <w:r w:rsidR="00466ED4">
        <w:rPr>
          <w:rFonts w:ascii="Arial" w:hAnsi="Arial"/>
          <w:sz w:val="24"/>
          <w:szCs w:val="24"/>
        </w:rPr>
        <w:t xml:space="preserve"> their full participation is often</w:t>
      </w:r>
      <w:r>
        <w:rPr>
          <w:rFonts w:ascii="Arial" w:hAnsi="Arial"/>
          <w:sz w:val="24"/>
          <w:szCs w:val="24"/>
        </w:rPr>
        <w:t xml:space="preserve"> is limited by </w:t>
      </w:r>
      <w:r w:rsidR="00466ED4">
        <w:rPr>
          <w:rFonts w:ascii="Arial" w:hAnsi="Arial"/>
          <w:sz w:val="24"/>
          <w:szCs w:val="24"/>
        </w:rPr>
        <w:t xml:space="preserve">a variety of </w:t>
      </w:r>
      <w:r>
        <w:rPr>
          <w:rFonts w:ascii="Arial" w:hAnsi="Arial"/>
          <w:sz w:val="24"/>
          <w:szCs w:val="24"/>
        </w:rPr>
        <w:t xml:space="preserve">barriers </w:t>
      </w:r>
      <w:r w:rsidR="00466ED4">
        <w:rPr>
          <w:rFonts w:ascii="Arial" w:hAnsi="Arial"/>
          <w:sz w:val="24"/>
          <w:szCs w:val="24"/>
        </w:rPr>
        <w:t xml:space="preserve">including </w:t>
      </w:r>
      <w:r>
        <w:rPr>
          <w:rFonts w:ascii="Arial" w:hAnsi="Arial"/>
          <w:sz w:val="24"/>
          <w:szCs w:val="24"/>
        </w:rPr>
        <w:t>lack of support</w:t>
      </w:r>
      <w:r w:rsidR="00466ED4">
        <w:rPr>
          <w:rFonts w:ascii="Arial" w:hAnsi="Arial"/>
          <w:sz w:val="24"/>
          <w:szCs w:val="24"/>
        </w:rPr>
        <w:t xml:space="preserve"> and commitment by duty bearers</w:t>
      </w:r>
      <w:r>
        <w:rPr>
          <w:rFonts w:ascii="Arial" w:hAnsi="Arial"/>
          <w:sz w:val="24"/>
          <w:szCs w:val="24"/>
        </w:rPr>
        <w:t xml:space="preserve">.  </w:t>
      </w:r>
    </w:p>
    <w:p w14:paraId="11976685" w14:textId="77777777" w:rsidR="00481374" w:rsidRDefault="00481374" w:rsidP="0069694A">
      <w:pPr>
        <w:spacing w:line="276" w:lineRule="auto"/>
        <w:rPr>
          <w:rFonts w:ascii="Arial" w:hAnsi="Arial"/>
          <w:sz w:val="24"/>
          <w:szCs w:val="24"/>
        </w:rPr>
      </w:pPr>
    </w:p>
    <w:p w14:paraId="7844AB25" w14:textId="472D1A27" w:rsidR="003C20D2" w:rsidRPr="004D4F2C" w:rsidRDefault="003C20D2" w:rsidP="0069694A">
      <w:pPr>
        <w:spacing w:line="276" w:lineRule="auto"/>
        <w:rPr>
          <w:rFonts w:ascii="Arial" w:hAnsi="Arial"/>
          <w:b/>
          <w:sz w:val="24"/>
          <w:szCs w:val="24"/>
        </w:rPr>
      </w:pPr>
      <w:r w:rsidRPr="004D4F2C">
        <w:rPr>
          <w:rFonts w:ascii="Arial" w:hAnsi="Arial"/>
          <w:b/>
          <w:sz w:val="24"/>
          <w:szCs w:val="24"/>
        </w:rPr>
        <w:t xml:space="preserve">What </w:t>
      </w:r>
      <w:r w:rsidR="00466ED4">
        <w:rPr>
          <w:rFonts w:ascii="Arial" w:hAnsi="Arial"/>
          <w:b/>
          <w:sz w:val="24"/>
          <w:szCs w:val="24"/>
        </w:rPr>
        <w:t>H</w:t>
      </w:r>
      <w:r w:rsidRPr="004D4F2C">
        <w:rPr>
          <w:rFonts w:ascii="Arial" w:hAnsi="Arial"/>
          <w:b/>
          <w:sz w:val="24"/>
          <w:szCs w:val="24"/>
        </w:rPr>
        <w:t xml:space="preserve">elps </w:t>
      </w:r>
      <w:r w:rsidR="00466ED4">
        <w:rPr>
          <w:rFonts w:ascii="Arial" w:hAnsi="Arial"/>
          <w:b/>
          <w:sz w:val="24"/>
          <w:szCs w:val="24"/>
        </w:rPr>
        <w:t>C</w:t>
      </w:r>
      <w:r w:rsidRPr="004D4F2C">
        <w:rPr>
          <w:rFonts w:ascii="Arial" w:hAnsi="Arial"/>
          <w:b/>
          <w:sz w:val="24"/>
          <w:szCs w:val="24"/>
        </w:rPr>
        <w:t xml:space="preserve">hildren to </w:t>
      </w:r>
      <w:r w:rsidR="00466ED4">
        <w:rPr>
          <w:rFonts w:ascii="Arial" w:hAnsi="Arial"/>
          <w:b/>
          <w:sz w:val="24"/>
          <w:szCs w:val="24"/>
        </w:rPr>
        <w:t>A</w:t>
      </w:r>
      <w:r w:rsidRPr="004D4F2C">
        <w:rPr>
          <w:rFonts w:ascii="Arial" w:hAnsi="Arial"/>
          <w:b/>
          <w:sz w:val="24"/>
          <w:szCs w:val="24"/>
        </w:rPr>
        <w:t xml:space="preserve">ct as </w:t>
      </w:r>
      <w:r w:rsidR="00466ED4">
        <w:rPr>
          <w:rFonts w:ascii="Arial" w:hAnsi="Arial"/>
          <w:b/>
          <w:sz w:val="24"/>
          <w:szCs w:val="24"/>
        </w:rPr>
        <w:t>H</w:t>
      </w:r>
      <w:r w:rsidRPr="004D4F2C">
        <w:rPr>
          <w:rFonts w:ascii="Arial" w:hAnsi="Arial"/>
          <w:b/>
          <w:sz w:val="24"/>
          <w:szCs w:val="24"/>
        </w:rPr>
        <w:t xml:space="preserve">uman </w:t>
      </w:r>
      <w:r w:rsidR="00466ED4">
        <w:rPr>
          <w:rFonts w:ascii="Arial" w:hAnsi="Arial"/>
          <w:b/>
          <w:sz w:val="24"/>
          <w:szCs w:val="24"/>
        </w:rPr>
        <w:t>R</w:t>
      </w:r>
      <w:r w:rsidRPr="004D4F2C">
        <w:rPr>
          <w:rFonts w:ascii="Arial" w:hAnsi="Arial"/>
          <w:b/>
          <w:sz w:val="24"/>
          <w:szCs w:val="24"/>
        </w:rPr>
        <w:t xml:space="preserve">ights </w:t>
      </w:r>
      <w:r w:rsidR="00466ED4">
        <w:rPr>
          <w:rFonts w:ascii="Arial" w:hAnsi="Arial"/>
          <w:b/>
          <w:sz w:val="24"/>
          <w:szCs w:val="24"/>
        </w:rPr>
        <w:t>D</w:t>
      </w:r>
      <w:r w:rsidRPr="004D4F2C">
        <w:rPr>
          <w:rFonts w:ascii="Arial" w:hAnsi="Arial"/>
          <w:b/>
          <w:sz w:val="24"/>
          <w:szCs w:val="24"/>
        </w:rPr>
        <w:t xml:space="preserve">efenders  </w:t>
      </w:r>
    </w:p>
    <w:p w14:paraId="7D66986F" w14:textId="2E1D3D8A" w:rsidR="003C20D2" w:rsidRPr="00CE56F8" w:rsidRDefault="00CE56F8" w:rsidP="0069694A">
      <w:pPr>
        <w:spacing w:line="276" w:lineRule="auto"/>
        <w:rPr>
          <w:rFonts w:ascii="Arial" w:hAnsi="Arial"/>
          <w:sz w:val="24"/>
          <w:szCs w:val="24"/>
        </w:rPr>
      </w:pPr>
      <w:r w:rsidRPr="00CE56F8">
        <w:rPr>
          <w:rFonts w:ascii="Arial" w:hAnsi="Arial"/>
          <w:sz w:val="24"/>
          <w:szCs w:val="24"/>
        </w:rPr>
        <w:t>Access to and understanding of</w:t>
      </w:r>
      <w:r w:rsidR="009A4403">
        <w:rPr>
          <w:rFonts w:ascii="Arial" w:hAnsi="Arial"/>
          <w:sz w:val="24"/>
          <w:szCs w:val="24"/>
        </w:rPr>
        <w:t>,</w:t>
      </w:r>
      <w:r w:rsidRPr="00CE56F8">
        <w:rPr>
          <w:rFonts w:ascii="Arial" w:hAnsi="Arial"/>
          <w:sz w:val="24"/>
          <w:szCs w:val="24"/>
        </w:rPr>
        <w:t xml:space="preserve"> i</w:t>
      </w:r>
      <w:r w:rsidR="003C20D2" w:rsidRPr="00CE56F8">
        <w:rPr>
          <w:rFonts w:ascii="Arial" w:hAnsi="Arial"/>
          <w:sz w:val="24"/>
          <w:szCs w:val="24"/>
        </w:rPr>
        <w:t xml:space="preserve">nformation and </w:t>
      </w:r>
      <w:r w:rsidRPr="00CE56F8">
        <w:rPr>
          <w:rFonts w:ascii="Arial" w:hAnsi="Arial"/>
          <w:sz w:val="24"/>
          <w:szCs w:val="24"/>
        </w:rPr>
        <w:t>‘</w:t>
      </w:r>
      <w:r w:rsidR="003C20D2" w:rsidRPr="00CE56F8">
        <w:rPr>
          <w:rFonts w:ascii="Arial" w:hAnsi="Arial"/>
          <w:sz w:val="24"/>
          <w:szCs w:val="24"/>
        </w:rPr>
        <w:t>disinformation</w:t>
      </w:r>
      <w:r w:rsidRPr="00CE56F8">
        <w:rPr>
          <w:rFonts w:ascii="Arial" w:hAnsi="Arial"/>
          <w:sz w:val="24"/>
          <w:szCs w:val="24"/>
        </w:rPr>
        <w:t>’</w:t>
      </w:r>
      <w:r w:rsidR="003C20D2" w:rsidRPr="00CE56F8">
        <w:rPr>
          <w:rFonts w:ascii="Arial" w:hAnsi="Arial"/>
          <w:sz w:val="24"/>
          <w:szCs w:val="24"/>
        </w:rPr>
        <w:t xml:space="preserve"> is </w:t>
      </w:r>
      <w:r w:rsidR="009A4403">
        <w:rPr>
          <w:rFonts w:ascii="Arial" w:hAnsi="Arial"/>
          <w:sz w:val="24"/>
          <w:szCs w:val="24"/>
        </w:rPr>
        <w:t>vital in</w:t>
      </w:r>
      <w:r w:rsidRPr="00CE56F8">
        <w:rPr>
          <w:rFonts w:ascii="Arial" w:hAnsi="Arial"/>
          <w:sz w:val="24"/>
          <w:szCs w:val="24"/>
        </w:rPr>
        <w:t xml:space="preserve"> support</w:t>
      </w:r>
      <w:r w:rsidR="009A4403">
        <w:rPr>
          <w:rFonts w:ascii="Arial" w:hAnsi="Arial"/>
          <w:sz w:val="24"/>
          <w:szCs w:val="24"/>
        </w:rPr>
        <w:t>ing</w:t>
      </w:r>
      <w:r w:rsidRPr="00CE56F8">
        <w:rPr>
          <w:rFonts w:ascii="Arial" w:hAnsi="Arial"/>
          <w:sz w:val="24"/>
          <w:szCs w:val="24"/>
        </w:rPr>
        <w:t xml:space="preserve"> children </w:t>
      </w:r>
      <w:r w:rsidR="009A4403">
        <w:rPr>
          <w:rFonts w:ascii="Arial" w:hAnsi="Arial"/>
          <w:sz w:val="24"/>
          <w:szCs w:val="24"/>
        </w:rPr>
        <w:t>to act</w:t>
      </w:r>
      <w:r w:rsidRPr="00CE56F8">
        <w:rPr>
          <w:rFonts w:ascii="Arial" w:hAnsi="Arial"/>
          <w:sz w:val="24"/>
          <w:szCs w:val="24"/>
        </w:rPr>
        <w:t xml:space="preserve"> as human rights defenders.  Education is key and therefore </w:t>
      </w:r>
      <w:r w:rsidR="009A4403">
        <w:rPr>
          <w:rFonts w:ascii="Arial" w:hAnsi="Arial"/>
          <w:sz w:val="24"/>
          <w:szCs w:val="24"/>
        </w:rPr>
        <w:t xml:space="preserve">human rights education </w:t>
      </w:r>
      <w:r w:rsidRPr="00CE56F8">
        <w:rPr>
          <w:rFonts w:ascii="Arial" w:hAnsi="Arial"/>
          <w:sz w:val="24"/>
          <w:szCs w:val="24"/>
        </w:rPr>
        <w:t>should be a mandatory component</w:t>
      </w:r>
      <w:r w:rsidR="006B76F8">
        <w:rPr>
          <w:rFonts w:ascii="Arial" w:hAnsi="Arial"/>
          <w:sz w:val="24"/>
          <w:szCs w:val="24"/>
        </w:rPr>
        <w:t xml:space="preserve"> -</w:t>
      </w:r>
      <w:r w:rsidR="00696D53">
        <w:rPr>
          <w:rFonts w:ascii="Arial" w:hAnsi="Arial"/>
          <w:sz w:val="24"/>
          <w:szCs w:val="24"/>
        </w:rPr>
        <w:t xml:space="preserve"> as recommended by the UN Committee on the Rights of the Child</w:t>
      </w:r>
      <w:r w:rsidR="00696D53">
        <w:rPr>
          <w:rStyle w:val="FootnoteReference"/>
          <w:rFonts w:ascii="Arial" w:hAnsi="Arial"/>
          <w:sz w:val="24"/>
          <w:szCs w:val="24"/>
        </w:rPr>
        <w:footnoteReference w:id="10"/>
      </w:r>
      <w:r w:rsidRPr="00CE56F8">
        <w:rPr>
          <w:rFonts w:ascii="Arial" w:hAnsi="Arial"/>
          <w:sz w:val="24"/>
          <w:szCs w:val="24"/>
        </w:rPr>
        <w:t xml:space="preserve"> </w:t>
      </w:r>
      <w:r w:rsidR="009A4403">
        <w:rPr>
          <w:rFonts w:ascii="Arial" w:hAnsi="Arial"/>
          <w:sz w:val="24"/>
          <w:szCs w:val="24"/>
        </w:rPr>
        <w:t xml:space="preserve">– and indeed </w:t>
      </w:r>
      <w:r w:rsidR="006B76F8">
        <w:rPr>
          <w:rFonts w:ascii="Arial" w:hAnsi="Arial"/>
          <w:sz w:val="24"/>
          <w:szCs w:val="24"/>
        </w:rPr>
        <w:t xml:space="preserve">should also underpin </w:t>
      </w:r>
      <w:r w:rsidR="009A4403">
        <w:rPr>
          <w:rFonts w:ascii="Arial" w:hAnsi="Arial"/>
          <w:sz w:val="24"/>
          <w:szCs w:val="24"/>
        </w:rPr>
        <w:t>pedagogical approach</w:t>
      </w:r>
      <w:r w:rsidR="006B76F8">
        <w:rPr>
          <w:rFonts w:ascii="Arial" w:hAnsi="Arial"/>
          <w:sz w:val="24"/>
          <w:szCs w:val="24"/>
        </w:rPr>
        <w:t>es</w:t>
      </w:r>
      <w:r w:rsidR="009A4403">
        <w:rPr>
          <w:rFonts w:ascii="Arial" w:hAnsi="Arial"/>
          <w:sz w:val="24"/>
          <w:szCs w:val="24"/>
        </w:rPr>
        <w:t xml:space="preserve"> - in</w:t>
      </w:r>
      <w:r w:rsidRPr="00CE56F8">
        <w:rPr>
          <w:rFonts w:ascii="Arial" w:hAnsi="Arial"/>
          <w:sz w:val="24"/>
          <w:szCs w:val="24"/>
        </w:rPr>
        <w:t xml:space="preserve"> the school curriculum.  </w:t>
      </w:r>
      <w:r w:rsidR="00FA5DFB">
        <w:rPr>
          <w:rFonts w:ascii="Arial" w:hAnsi="Arial"/>
          <w:sz w:val="24"/>
          <w:szCs w:val="24"/>
        </w:rPr>
        <w:t>Where</w:t>
      </w:r>
      <w:r w:rsidR="003C20D2" w:rsidRPr="00CE56F8">
        <w:rPr>
          <w:rFonts w:ascii="Arial" w:hAnsi="Arial"/>
          <w:sz w:val="24"/>
          <w:szCs w:val="24"/>
        </w:rPr>
        <w:t xml:space="preserve"> children get their information and </w:t>
      </w:r>
      <w:r w:rsidR="00FA5DFB">
        <w:rPr>
          <w:rFonts w:ascii="Arial" w:hAnsi="Arial"/>
          <w:sz w:val="24"/>
          <w:szCs w:val="24"/>
        </w:rPr>
        <w:t>its accuracy</w:t>
      </w:r>
      <w:r w:rsidR="003C20D2" w:rsidRPr="00CE56F8">
        <w:rPr>
          <w:rFonts w:ascii="Arial" w:hAnsi="Arial"/>
          <w:sz w:val="24"/>
          <w:szCs w:val="24"/>
        </w:rPr>
        <w:t xml:space="preserve"> is</w:t>
      </w:r>
      <w:r w:rsidR="00FA5DFB">
        <w:rPr>
          <w:rFonts w:ascii="Arial" w:hAnsi="Arial"/>
          <w:sz w:val="24"/>
          <w:szCs w:val="24"/>
        </w:rPr>
        <w:t xml:space="preserve"> crucial </w:t>
      </w:r>
      <w:r w:rsidR="00FF2248">
        <w:rPr>
          <w:rFonts w:ascii="Arial" w:hAnsi="Arial"/>
          <w:sz w:val="24"/>
          <w:szCs w:val="24"/>
        </w:rPr>
        <w:t>(particularly given the increasing influence of the ‘online world</w:t>
      </w:r>
      <w:r w:rsidR="00503EA8">
        <w:rPr>
          <w:rFonts w:ascii="Arial" w:hAnsi="Arial"/>
          <w:sz w:val="24"/>
          <w:szCs w:val="24"/>
        </w:rPr>
        <w:t>’</w:t>
      </w:r>
      <w:r w:rsidR="00FF2248">
        <w:rPr>
          <w:rFonts w:ascii="Arial" w:hAnsi="Arial"/>
          <w:sz w:val="24"/>
          <w:szCs w:val="24"/>
        </w:rPr>
        <w:t>).  W</w:t>
      </w:r>
      <w:r w:rsidR="003C20D2" w:rsidRPr="00CE56F8">
        <w:rPr>
          <w:rFonts w:ascii="Arial" w:hAnsi="Arial"/>
          <w:sz w:val="24"/>
          <w:szCs w:val="24"/>
        </w:rPr>
        <w:t xml:space="preserve">ithout </w:t>
      </w:r>
      <w:r w:rsidR="004E7D4D">
        <w:rPr>
          <w:rFonts w:ascii="Arial" w:hAnsi="Arial"/>
          <w:sz w:val="24"/>
          <w:szCs w:val="24"/>
        </w:rPr>
        <w:t>appropriate education this may be skewed</w:t>
      </w:r>
      <w:r w:rsidR="00466ED4">
        <w:rPr>
          <w:rFonts w:ascii="Arial" w:hAnsi="Arial"/>
          <w:sz w:val="24"/>
          <w:szCs w:val="24"/>
        </w:rPr>
        <w:t xml:space="preserve">, for example is discussion concerning </w:t>
      </w:r>
      <w:r w:rsidR="004E7D4D">
        <w:rPr>
          <w:rFonts w:ascii="Arial" w:hAnsi="Arial"/>
          <w:sz w:val="24"/>
          <w:szCs w:val="24"/>
        </w:rPr>
        <w:t xml:space="preserve">the </w:t>
      </w:r>
      <w:r w:rsidR="00466ED4">
        <w:rPr>
          <w:rFonts w:ascii="Arial" w:hAnsi="Arial"/>
          <w:sz w:val="24"/>
          <w:szCs w:val="24"/>
        </w:rPr>
        <w:t>C</w:t>
      </w:r>
      <w:r w:rsidR="004E7D4D">
        <w:rPr>
          <w:rFonts w:ascii="Arial" w:hAnsi="Arial"/>
          <w:sz w:val="24"/>
          <w:szCs w:val="24"/>
        </w:rPr>
        <w:t xml:space="preserve">onflict </w:t>
      </w:r>
      <w:r w:rsidR="00466ED4">
        <w:rPr>
          <w:rFonts w:ascii="Arial" w:hAnsi="Arial"/>
          <w:sz w:val="24"/>
          <w:szCs w:val="24"/>
        </w:rPr>
        <w:t>in NI</w:t>
      </w:r>
      <w:r w:rsidR="004E7D4D">
        <w:rPr>
          <w:rFonts w:ascii="Arial" w:hAnsi="Arial"/>
          <w:sz w:val="24"/>
          <w:szCs w:val="24"/>
        </w:rPr>
        <w:t xml:space="preserve"> </w:t>
      </w:r>
    </w:p>
    <w:p w14:paraId="63F2CD0A" w14:textId="77777777" w:rsidR="004E7D4D" w:rsidRDefault="003C20D2" w:rsidP="004E7D4D">
      <w:pPr>
        <w:spacing w:line="240" w:lineRule="auto"/>
        <w:ind w:left="720"/>
        <w:rPr>
          <w:rFonts w:ascii="Arial" w:hAnsi="Arial"/>
          <w:i/>
          <w:sz w:val="24"/>
          <w:szCs w:val="24"/>
        </w:rPr>
      </w:pPr>
      <w:r w:rsidRPr="004E7D4D">
        <w:rPr>
          <w:rFonts w:ascii="Arial" w:hAnsi="Arial"/>
          <w:i/>
          <w:sz w:val="24"/>
          <w:szCs w:val="24"/>
        </w:rPr>
        <w:t>‘</w:t>
      </w:r>
      <w:r w:rsidR="004E7D4D" w:rsidRPr="004E7D4D">
        <w:rPr>
          <w:rFonts w:ascii="Arial" w:hAnsi="Arial"/>
          <w:i/>
          <w:sz w:val="24"/>
          <w:szCs w:val="24"/>
        </w:rPr>
        <w:t>….</w:t>
      </w:r>
      <w:r w:rsidRPr="004E7D4D">
        <w:rPr>
          <w:rFonts w:ascii="Arial" w:hAnsi="Arial"/>
          <w:i/>
          <w:sz w:val="24"/>
          <w:szCs w:val="24"/>
        </w:rPr>
        <w:t xml:space="preserve"> flags, murals, painted kerb stones, or public rituals such as the 12th July cel</w:t>
      </w:r>
      <w:r w:rsidR="00FF2248">
        <w:rPr>
          <w:rFonts w:ascii="Arial" w:hAnsi="Arial"/>
          <w:i/>
          <w:sz w:val="24"/>
          <w:szCs w:val="24"/>
        </w:rPr>
        <w:t>ebrations had been (children’s)</w:t>
      </w:r>
      <w:r w:rsidRPr="004E7D4D">
        <w:rPr>
          <w:rFonts w:ascii="Arial" w:hAnsi="Arial"/>
          <w:i/>
          <w:sz w:val="24"/>
          <w:szCs w:val="24"/>
        </w:rPr>
        <w:t xml:space="preserve"> first encounter with the divided nature of their society. For others, inter-communal violence and a high security presence in their communities formed their </w:t>
      </w:r>
      <w:r w:rsidR="004E7D4D">
        <w:rPr>
          <w:rFonts w:ascii="Arial" w:hAnsi="Arial"/>
          <w:i/>
          <w:sz w:val="24"/>
          <w:szCs w:val="24"/>
        </w:rPr>
        <w:t>first memories of the Troubles…</w:t>
      </w:r>
    </w:p>
    <w:p w14:paraId="74B0D611" w14:textId="77777777" w:rsidR="003C20D2" w:rsidRPr="004E7D4D" w:rsidRDefault="003C20D2" w:rsidP="004E7D4D">
      <w:pPr>
        <w:spacing w:line="240" w:lineRule="auto"/>
        <w:ind w:left="720"/>
        <w:rPr>
          <w:rFonts w:ascii="Arial" w:hAnsi="Arial"/>
          <w:i/>
          <w:sz w:val="24"/>
          <w:szCs w:val="24"/>
        </w:rPr>
      </w:pPr>
      <w:r w:rsidRPr="004E7D4D">
        <w:rPr>
          <w:rFonts w:ascii="Arial" w:hAnsi="Arial"/>
          <w:i/>
          <w:sz w:val="24"/>
          <w:szCs w:val="24"/>
        </w:rPr>
        <w:t>Some first memories were of witnessing or hearing about violent incidents such as riots, shootings, bombings and other sectarian attacks. In some cases, children had been directly exposed to the aftermath of political violence, while in others, they had heard stories about it from family and friends’</w:t>
      </w:r>
      <w:r w:rsidR="004E7D4D">
        <w:rPr>
          <w:rFonts w:ascii="Arial" w:hAnsi="Arial"/>
          <w:i/>
          <w:sz w:val="24"/>
          <w:szCs w:val="24"/>
        </w:rPr>
        <w:t>.</w:t>
      </w:r>
      <w:r w:rsidR="004E7D4D">
        <w:rPr>
          <w:rStyle w:val="FootnoteReference"/>
          <w:rFonts w:ascii="Arial" w:hAnsi="Arial"/>
          <w:i/>
          <w:sz w:val="24"/>
          <w:szCs w:val="24"/>
        </w:rPr>
        <w:footnoteReference w:id="11"/>
      </w:r>
    </w:p>
    <w:p w14:paraId="3F11376C" w14:textId="77777777" w:rsidR="00F73472" w:rsidRDefault="00F73472" w:rsidP="00F73472">
      <w:pPr>
        <w:spacing w:line="276" w:lineRule="auto"/>
        <w:ind w:left="720"/>
        <w:rPr>
          <w:rFonts w:ascii="Arial" w:eastAsiaTheme="minorHAnsi" w:hAnsi="Arial"/>
          <w:bCs/>
          <w:color w:val="231F20"/>
          <w:sz w:val="24"/>
          <w:szCs w:val="24"/>
        </w:rPr>
      </w:pPr>
      <w:proofErr w:type="gramStart"/>
      <w:r w:rsidRPr="006E62C5">
        <w:rPr>
          <w:rFonts w:ascii="Arial" w:hAnsi="Arial"/>
          <w:i/>
          <w:sz w:val="24"/>
          <w:szCs w:val="24"/>
        </w:rPr>
        <w:t>‘ Connolly</w:t>
      </w:r>
      <w:proofErr w:type="gramEnd"/>
      <w:r w:rsidRPr="006E62C5">
        <w:rPr>
          <w:rFonts w:ascii="Arial" w:hAnsi="Arial"/>
          <w:i/>
          <w:sz w:val="24"/>
          <w:szCs w:val="24"/>
        </w:rPr>
        <w:t xml:space="preserve"> et al.’s (2002) work on the views of very young children demonstrates the pervasiveness of political socialisation in Northern Ireland. </w:t>
      </w:r>
      <w:r w:rsidRPr="006E62C5">
        <w:rPr>
          <w:rFonts w:ascii="Arial" w:hAnsi="Arial"/>
          <w:i/>
          <w:sz w:val="24"/>
          <w:szCs w:val="24"/>
        </w:rPr>
        <w:lastRenderedPageBreak/>
        <w:t>That study found that from the age of three, children in Northern Ireland show preferences for the flags from their own community</w:t>
      </w:r>
      <w:r w:rsidR="0034098A">
        <w:rPr>
          <w:rFonts w:ascii="Arial" w:hAnsi="Arial"/>
          <w:i/>
          <w:sz w:val="24"/>
          <w:szCs w:val="24"/>
        </w:rPr>
        <w:t>…</w:t>
      </w:r>
      <w:r w:rsidR="0034098A">
        <w:rPr>
          <w:rStyle w:val="FootnoteReference"/>
          <w:rFonts w:ascii="Arial" w:hAnsi="Arial"/>
          <w:i/>
          <w:sz w:val="24"/>
          <w:szCs w:val="24"/>
        </w:rPr>
        <w:footnoteReference w:id="12"/>
      </w:r>
    </w:p>
    <w:p w14:paraId="1287FDC8" w14:textId="77777777" w:rsidR="007E7422" w:rsidRDefault="007E7422" w:rsidP="00FF2248">
      <w:pPr>
        <w:spacing w:line="276" w:lineRule="auto"/>
        <w:rPr>
          <w:rFonts w:ascii="Arial" w:eastAsiaTheme="minorHAnsi" w:hAnsi="Arial"/>
          <w:bCs/>
          <w:color w:val="231F20"/>
          <w:sz w:val="24"/>
          <w:szCs w:val="24"/>
        </w:rPr>
      </w:pPr>
    </w:p>
    <w:p w14:paraId="061FA971" w14:textId="208161C8" w:rsidR="00180B13" w:rsidRPr="00AC388E" w:rsidRDefault="004E7D4D" w:rsidP="00FF2248">
      <w:pPr>
        <w:spacing w:line="276" w:lineRule="auto"/>
        <w:rPr>
          <w:rFonts w:ascii="Arial" w:hAnsi="Arial"/>
          <w:color w:val="262626" w:themeColor="text1" w:themeTint="D9"/>
          <w:sz w:val="24"/>
          <w:szCs w:val="24"/>
        </w:rPr>
      </w:pPr>
      <w:r>
        <w:rPr>
          <w:rFonts w:ascii="Arial" w:eastAsiaTheme="minorHAnsi" w:hAnsi="Arial"/>
          <w:bCs/>
          <w:color w:val="231F20"/>
          <w:sz w:val="24"/>
          <w:szCs w:val="24"/>
        </w:rPr>
        <w:t>As well as education and</w:t>
      </w:r>
      <w:r w:rsidR="00FF2248">
        <w:rPr>
          <w:rFonts w:ascii="Arial" w:eastAsiaTheme="minorHAnsi" w:hAnsi="Arial"/>
          <w:bCs/>
          <w:color w:val="231F20"/>
          <w:sz w:val="24"/>
          <w:szCs w:val="24"/>
        </w:rPr>
        <w:t xml:space="preserve"> accurate</w:t>
      </w:r>
      <w:r>
        <w:rPr>
          <w:rFonts w:ascii="Arial" w:eastAsiaTheme="minorHAnsi" w:hAnsi="Arial"/>
          <w:bCs/>
          <w:color w:val="231F20"/>
          <w:sz w:val="24"/>
          <w:szCs w:val="24"/>
        </w:rPr>
        <w:t xml:space="preserve"> information</w:t>
      </w:r>
      <w:r w:rsidR="00FF2248">
        <w:rPr>
          <w:rFonts w:ascii="Arial" w:eastAsiaTheme="minorHAnsi" w:hAnsi="Arial"/>
          <w:bCs/>
          <w:color w:val="231F20"/>
          <w:sz w:val="24"/>
          <w:szCs w:val="24"/>
        </w:rPr>
        <w:t>,</w:t>
      </w:r>
      <w:r>
        <w:rPr>
          <w:rFonts w:ascii="Arial" w:eastAsiaTheme="minorHAnsi" w:hAnsi="Arial"/>
          <w:bCs/>
          <w:color w:val="231F20"/>
          <w:sz w:val="24"/>
          <w:szCs w:val="24"/>
        </w:rPr>
        <w:t xml:space="preserve"> children can be supported in a range of ways t</w:t>
      </w:r>
      <w:r w:rsidR="0000193E">
        <w:rPr>
          <w:rFonts w:ascii="Arial" w:eastAsiaTheme="minorHAnsi" w:hAnsi="Arial"/>
          <w:bCs/>
          <w:color w:val="231F20"/>
          <w:sz w:val="24"/>
          <w:szCs w:val="24"/>
        </w:rPr>
        <w:t>o help them defend human rights</w:t>
      </w:r>
      <w:r w:rsidR="00180B13">
        <w:rPr>
          <w:rFonts w:ascii="Arial" w:eastAsiaTheme="minorHAnsi" w:hAnsi="Arial"/>
          <w:bCs/>
          <w:color w:val="231F20"/>
          <w:sz w:val="24"/>
          <w:szCs w:val="24"/>
        </w:rPr>
        <w:t xml:space="preserve"> i.e</w:t>
      </w:r>
      <w:r w:rsidR="0000193E">
        <w:rPr>
          <w:rFonts w:ascii="Arial" w:eastAsiaTheme="minorHAnsi" w:hAnsi="Arial"/>
          <w:bCs/>
          <w:color w:val="231F20"/>
          <w:sz w:val="24"/>
          <w:szCs w:val="24"/>
        </w:rPr>
        <w:t xml:space="preserve">. </w:t>
      </w:r>
      <w:r w:rsidR="00180B13">
        <w:rPr>
          <w:rFonts w:ascii="Arial" w:hAnsi="Arial"/>
          <w:color w:val="262626" w:themeColor="text1" w:themeTint="D9"/>
          <w:sz w:val="24"/>
          <w:szCs w:val="24"/>
        </w:rPr>
        <w:t xml:space="preserve">resourced </w:t>
      </w:r>
      <w:r w:rsidR="00BC61AB">
        <w:rPr>
          <w:rFonts w:ascii="Arial" w:hAnsi="Arial"/>
          <w:color w:val="262626" w:themeColor="text1" w:themeTint="D9"/>
          <w:sz w:val="24"/>
          <w:szCs w:val="24"/>
        </w:rPr>
        <w:t xml:space="preserve">initiatives to </w:t>
      </w:r>
      <w:r w:rsidR="00180B13">
        <w:rPr>
          <w:rFonts w:ascii="Arial" w:hAnsi="Arial"/>
          <w:color w:val="262626" w:themeColor="text1" w:themeTint="D9"/>
          <w:sz w:val="24"/>
          <w:szCs w:val="24"/>
        </w:rPr>
        <w:t>support the</w:t>
      </w:r>
      <w:r w:rsidR="00FF2248">
        <w:rPr>
          <w:rFonts w:ascii="Arial" w:hAnsi="Arial"/>
          <w:color w:val="262626" w:themeColor="text1" w:themeTint="D9"/>
          <w:sz w:val="24"/>
          <w:szCs w:val="24"/>
        </w:rPr>
        <w:t>ir</w:t>
      </w:r>
      <w:r w:rsidR="00180B13">
        <w:rPr>
          <w:rFonts w:ascii="Arial" w:hAnsi="Arial"/>
          <w:color w:val="262626" w:themeColor="text1" w:themeTint="D9"/>
          <w:sz w:val="24"/>
          <w:szCs w:val="24"/>
        </w:rPr>
        <w:t xml:space="preserve"> development as human rights defenders; participatory structures and arenas for their involvement in decision making on legislation, strategies and policies affecting their rights; mechanisms to be heard and influence the human rights discourse; </w:t>
      </w:r>
      <w:r w:rsidR="00577E98">
        <w:rPr>
          <w:rFonts w:ascii="Arial" w:hAnsi="Arial"/>
          <w:color w:val="262626" w:themeColor="text1" w:themeTint="D9"/>
          <w:sz w:val="24"/>
          <w:szCs w:val="24"/>
        </w:rPr>
        <w:t xml:space="preserve">campaigning, </w:t>
      </w:r>
      <w:r w:rsidR="00BC61AB">
        <w:rPr>
          <w:rFonts w:ascii="Arial" w:hAnsi="Arial"/>
          <w:color w:val="262626" w:themeColor="text1" w:themeTint="D9"/>
          <w:sz w:val="24"/>
          <w:szCs w:val="24"/>
        </w:rPr>
        <w:t xml:space="preserve">awareness raising and encouragement, acknowledgement and recognition and effective </w:t>
      </w:r>
      <w:r w:rsidR="00180B13">
        <w:rPr>
          <w:rFonts w:ascii="Arial" w:hAnsi="Arial"/>
          <w:color w:val="262626" w:themeColor="text1" w:themeTint="D9"/>
          <w:sz w:val="24"/>
          <w:szCs w:val="24"/>
        </w:rPr>
        <w:t>monitoring.</w:t>
      </w:r>
    </w:p>
    <w:p w14:paraId="07B407FB" w14:textId="0BBE1BB3" w:rsidR="00156EEA" w:rsidRPr="00A07C16" w:rsidRDefault="00156EEA" w:rsidP="000C6EAB">
      <w:pPr>
        <w:spacing w:line="276" w:lineRule="auto"/>
        <w:rPr>
          <w:rFonts w:ascii="Arial" w:hAnsi="Arial"/>
          <w:sz w:val="24"/>
          <w:szCs w:val="24"/>
        </w:rPr>
      </w:pPr>
      <w:r>
        <w:rPr>
          <w:rFonts w:ascii="Arial" w:eastAsiaTheme="minorHAnsi" w:hAnsi="Arial"/>
          <w:bCs/>
          <w:color w:val="231F20"/>
          <w:sz w:val="24"/>
          <w:szCs w:val="24"/>
        </w:rPr>
        <w:t>The</w:t>
      </w:r>
      <w:r w:rsidR="00FF2248">
        <w:rPr>
          <w:rFonts w:ascii="Arial" w:eastAsiaTheme="minorHAnsi" w:hAnsi="Arial"/>
          <w:bCs/>
          <w:color w:val="231F20"/>
          <w:sz w:val="24"/>
          <w:szCs w:val="24"/>
        </w:rPr>
        <w:t xml:space="preserve"> </w:t>
      </w:r>
      <w:r w:rsidR="000C6EAB">
        <w:rPr>
          <w:rFonts w:ascii="Arial" w:eastAsiaTheme="minorHAnsi" w:hAnsi="Arial"/>
          <w:bCs/>
          <w:color w:val="231F20"/>
          <w:sz w:val="24"/>
          <w:szCs w:val="24"/>
        </w:rPr>
        <w:t>‘</w:t>
      </w:r>
      <w:r w:rsidR="000C6EAB" w:rsidRPr="003119A6">
        <w:rPr>
          <w:rFonts w:ascii="Arial" w:hAnsi="Arial"/>
          <w:b/>
          <w:sz w:val="24"/>
          <w:szCs w:val="24"/>
        </w:rPr>
        <w:t>Human Rights Defenders: Protecting the Right to Defend Human Rights UN Factsheet 29</w:t>
      </w:r>
      <w:r w:rsidR="000C6EAB">
        <w:rPr>
          <w:rStyle w:val="FootnoteReference"/>
          <w:rFonts w:ascii="Arial" w:hAnsi="Arial"/>
          <w:sz w:val="24"/>
          <w:szCs w:val="24"/>
        </w:rPr>
        <w:footnoteReference w:id="13"/>
      </w:r>
      <w:r w:rsidR="000C6EAB">
        <w:rPr>
          <w:rFonts w:ascii="Arial" w:hAnsi="Arial"/>
          <w:sz w:val="24"/>
          <w:szCs w:val="24"/>
        </w:rPr>
        <w:t xml:space="preserve"> and the </w:t>
      </w:r>
      <w:r w:rsidR="00FF2248">
        <w:rPr>
          <w:rFonts w:ascii="Arial" w:eastAsiaTheme="minorHAnsi" w:hAnsi="Arial"/>
          <w:bCs/>
          <w:color w:val="231F20"/>
          <w:sz w:val="24"/>
          <w:szCs w:val="24"/>
        </w:rPr>
        <w:t>adaptation to a child friendly version of the</w:t>
      </w:r>
      <w:r>
        <w:rPr>
          <w:rFonts w:ascii="Arial" w:eastAsiaTheme="minorHAnsi" w:hAnsi="Arial"/>
          <w:bCs/>
          <w:color w:val="231F20"/>
          <w:sz w:val="24"/>
          <w:szCs w:val="24"/>
        </w:rPr>
        <w:t xml:space="preserve"> </w:t>
      </w:r>
      <w:r w:rsidRPr="003119A6">
        <w:rPr>
          <w:rFonts w:ascii="Arial" w:eastAsiaTheme="minorHAnsi" w:hAnsi="Arial"/>
          <w:b/>
          <w:bCs/>
          <w:color w:val="231F20"/>
          <w:sz w:val="24"/>
          <w:szCs w:val="24"/>
        </w:rPr>
        <w:t>‘Declaration on the Right and Responsibility of Individuals, Groups and Organs of Society to Promote and Protect Universally Recognized Human Rights</w:t>
      </w:r>
      <w:r w:rsidR="00FF2248" w:rsidRPr="003119A6">
        <w:rPr>
          <w:rFonts w:ascii="Arial" w:eastAsiaTheme="minorHAnsi" w:hAnsi="Arial"/>
          <w:b/>
          <w:bCs/>
          <w:color w:val="231F20"/>
          <w:sz w:val="24"/>
          <w:szCs w:val="24"/>
        </w:rPr>
        <w:t xml:space="preserve"> </w:t>
      </w:r>
      <w:r w:rsidRPr="003119A6">
        <w:rPr>
          <w:rFonts w:ascii="Arial" w:eastAsiaTheme="minorHAnsi" w:hAnsi="Arial"/>
          <w:b/>
          <w:bCs/>
          <w:color w:val="231F20"/>
          <w:sz w:val="24"/>
          <w:szCs w:val="24"/>
        </w:rPr>
        <w:t>and Fundamental Freedoms</w:t>
      </w:r>
      <w:r>
        <w:rPr>
          <w:rFonts w:ascii="Arial" w:eastAsiaTheme="minorHAnsi" w:hAnsi="Arial"/>
          <w:bCs/>
          <w:color w:val="231F20"/>
          <w:sz w:val="24"/>
          <w:szCs w:val="24"/>
        </w:rPr>
        <w:t>’</w:t>
      </w:r>
      <w:r w:rsidR="003C07E3">
        <w:rPr>
          <w:rStyle w:val="FootnoteReference"/>
          <w:rFonts w:ascii="Arial" w:eastAsiaTheme="minorHAnsi" w:hAnsi="Arial"/>
          <w:bCs/>
          <w:color w:val="231F20"/>
          <w:sz w:val="24"/>
          <w:szCs w:val="24"/>
        </w:rPr>
        <w:footnoteReference w:id="14"/>
      </w:r>
      <w:r w:rsidR="000C6EAB">
        <w:rPr>
          <w:rFonts w:ascii="Arial" w:eastAsiaTheme="minorHAnsi" w:hAnsi="Arial"/>
          <w:bCs/>
          <w:color w:val="231F20"/>
          <w:sz w:val="24"/>
          <w:szCs w:val="24"/>
        </w:rPr>
        <w:t xml:space="preserve"> </w:t>
      </w:r>
      <w:r w:rsidR="00466ED4">
        <w:rPr>
          <w:rFonts w:ascii="Arial" w:eastAsiaTheme="minorHAnsi" w:hAnsi="Arial"/>
          <w:bCs/>
          <w:color w:val="231F20"/>
          <w:sz w:val="24"/>
          <w:szCs w:val="24"/>
        </w:rPr>
        <w:t>w</w:t>
      </w:r>
      <w:r w:rsidR="000C6EAB">
        <w:rPr>
          <w:rFonts w:ascii="Arial" w:eastAsiaTheme="minorHAnsi" w:hAnsi="Arial"/>
          <w:bCs/>
          <w:color w:val="231F20"/>
          <w:sz w:val="24"/>
          <w:szCs w:val="24"/>
        </w:rPr>
        <w:t xml:space="preserve">ould be </w:t>
      </w:r>
      <w:r w:rsidR="003C07E3">
        <w:rPr>
          <w:rFonts w:ascii="Arial" w:eastAsiaTheme="minorHAnsi" w:hAnsi="Arial"/>
          <w:bCs/>
          <w:color w:val="231F20"/>
          <w:sz w:val="24"/>
          <w:szCs w:val="24"/>
        </w:rPr>
        <w:t>very useful tool</w:t>
      </w:r>
      <w:r w:rsidR="000C6EAB">
        <w:rPr>
          <w:rFonts w:ascii="Arial" w:eastAsiaTheme="minorHAnsi" w:hAnsi="Arial"/>
          <w:bCs/>
          <w:color w:val="231F20"/>
          <w:sz w:val="24"/>
          <w:szCs w:val="24"/>
        </w:rPr>
        <w:t>s</w:t>
      </w:r>
      <w:r w:rsidR="003C07E3">
        <w:rPr>
          <w:rFonts w:ascii="Arial" w:eastAsiaTheme="minorHAnsi" w:hAnsi="Arial"/>
          <w:bCs/>
          <w:color w:val="231F20"/>
          <w:sz w:val="24"/>
          <w:szCs w:val="24"/>
        </w:rPr>
        <w:t xml:space="preserve"> in </w:t>
      </w:r>
      <w:r w:rsidR="007A020C">
        <w:rPr>
          <w:rFonts w:ascii="Arial" w:eastAsiaTheme="minorHAnsi" w:hAnsi="Arial"/>
          <w:bCs/>
          <w:color w:val="231F20"/>
          <w:sz w:val="24"/>
          <w:szCs w:val="24"/>
        </w:rPr>
        <w:t xml:space="preserve">progressing </w:t>
      </w:r>
      <w:r w:rsidR="00FF2248">
        <w:rPr>
          <w:rFonts w:ascii="Arial" w:eastAsiaTheme="minorHAnsi" w:hAnsi="Arial"/>
          <w:bCs/>
          <w:color w:val="231F20"/>
          <w:sz w:val="24"/>
          <w:szCs w:val="24"/>
        </w:rPr>
        <w:t xml:space="preserve">a ‘rights based context’ and </w:t>
      </w:r>
      <w:r w:rsidR="007A020C">
        <w:rPr>
          <w:rFonts w:ascii="Arial" w:eastAsiaTheme="minorHAnsi" w:hAnsi="Arial"/>
          <w:bCs/>
          <w:color w:val="231F20"/>
          <w:sz w:val="24"/>
          <w:szCs w:val="24"/>
        </w:rPr>
        <w:t xml:space="preserve">support for </w:t>
      </w:r>
      <w:r w:rsidR="003C07E3">
        <w:rPr>
          <w:rFonts w:ascii="Arial" w:eastAsiaTheme="minorHAnsi" w:hAnsi="Arial"/>
          <w:bCs/>
          <w:color w:val="231F20"/>
          <w:sz w:val="24"/>
          <w:szCs w:val="24"/>
        </w:rPr>
        <w:t xml:space="preserve">children </w:t>
      </w:r>
      <w:r w:rsidR="00FF2248">
        <w:rPr>
          <w:rFonts w:ascii="Arial" w:eastAsiaTheme="minorHAnsi" w:hAnsi="Arial"/>
          <w:bCs/>
          <w:color w:val="231F20"/>
          <w:sz w:val="24"/>
          <w:szCs w:val="24"/>
        </w:rPr>
        <w:t>as human rights defenders.</w:t>
      </w:r>
    </w:p>
    <w:p w14:paraId="20A2D6F1" w14:textId="77777777" w:rsidR="00BB425A" w:rsidRDefault="00BB425A">
      <w:pPr>
        <w:suppressAutoHyphens w:val="0"/>
        <w:autoSpaceDN/>
        <w:spacing w:line="259" w:lineRule="auto"/>
        <w:textAlignment w:val="auto"/>
        <w:rPr>
          <w:rFonts w:ascii="Arial" w:hAnsi="Arial"/>
          <w:b/>
          <w:sz w:val="24"/>
          <w:szCs w:val="24"/>
        </w:rPr>
      </w:pPr>
    </w:p>
    <w:p w14:paraId="221C9C37" w14:textId="14704759" w:rsidR="003C20D2" w:rsidRPr="004D4F2C" w:rsidRDefault="00466ED4" w:rsidP="0069694A">
      <w:pPr>
        <w:spacing w:line="276" w:lineRule="auto"/>
        <w:rPr>
          <w:rFonts w:ascii="Arial" w:hAnsi="Arial"/>
          <w:b/>
          <w:sz w:val="24"/>
          <w:szCs w:val="24"/>
        </w:rPr>
      </w:pPr>
      <w:r>
        <w:rPr>
          <w:rFonts w:ascii="Arial" w:hAnsi="Arial"/>
          <w:b/>
          <w:sz w:val="24"/>
          <w:szCs w:val="24"/>
        </w:rPr>
        <w:t>T</w:t>
      </w:r>
      <w:r w:rsidR="003C20D2" w:rsidRPr="004D4F2C">
        <w:rPr>
          <w:rFonts w:ascii="Arial" w:hAnsi="Arial"/>
          <w:b/>
          <w:sz w:val="24"/>
          <w:szCs w:val="24"/>
        </w:rPr>
        <w:t xml:space="preserve">he </w:t>
      </w:r>
      <w:r>
        <w:rPr>
          <w:rFonts w:ascii="Arial" w:hAnsi="Arial"/>
          <w:b/>
          <w:sz w:val="24"/>
          <w:szCs w:val="24"/>
        </w:rPr>
        <w:t>B</w:t>
      </w:r>
      <w:r w:rsidR="002F40B7">
        <w:rPr>
          <w:rFonts w:ascii="Arial" w:hAnsi="Arial"/>
          <w:b/>
          <w:sz w:val="24"/>
          <w:szCs w:val="24"/>
        </w:rPr>
        <w:t>arriers</w:t>
      </w:r>
      <w:r w:rsidR="003C20D2" w:rsidRPr="004D4F2C">
        <w:rPr>
          <w:rFonts w:ascii="Arial" w:hAnsi="Arial"/>
          <w:b/>
          <w:sz w:val="24"/>
          <w:szCs w:val="24"/>
        </w:rPr>
        <w:t xml:space="preserve"> and </w:t>
      </w:r>
      <w:r>
        <w:rPr>
          <w:rFonts w:ascii="Arial" w:hAnsi="Arial"/>
          <w:b/>
          <w:sz w:val="24"/>
          <w:szCs w:val="24"/>
        </w:rPr>
        <w:t>R</w:t>
      </w:r>
      <w:r w:rsidR="002F40B7">
        <w:rPr>
          <w:rFonts w:ascii="Arial" w:hAnsi="Arial"/>
          <w:b/>
          <w:sz w:val="24"/>
          <w:szCs w:val="24"/>
        </w:rPr>
        <w:t>isks Children Face</w:t>
      </w:r>
    </w:p>
    <w:p w14:paraId="3EA1BA74" w14:textId="2D97C75D" w:rsidR="008B2EA1" w:rsidRDefault="0028758E" w:rsidP="0055234C">
      <w:pPr>
        <w:spacing w:line="276" w:lineRule="auto"/>
        <w:rPr>
          <w:rFonts w:ascii="Arial" w:eastAsia="Times New Roman" w:hAnsi="Arial"/>
          <w:sz w:val="24"/>
          <w:szCs w:val="24"/>
          <w:lang w:val="en" w:eastAsia="en-GB"/>
        </w:rPr>
      </w:pPr>
      <w:r w:rsidRPr="0055234C">
        <w:rPr>
          <w:rFonts w:ascii="Arial" w:hAnsi="Arial"/>
          <w:sz w:val="24"/>
          <w:szCs w:val="24"/>
        </w:rPr>
        <w:t>As a society emerging from conflict</w:t>
      </w:r>
      <w:r w:rsidR="00FF2248" w:rsidRPr="0055234C">
        <w:rPr>
          <w:rFonts w:ascii="Arial" w:hAnsi="Arial"/>
          <w:sz w:val="24"/>
          <w:szCs w:val="24"/>
        </w:rPr>
        <w:t>,</w:t>
      </w:r>
      <w:r w:rsidRPr="0055234C">
        <w:rPr>
          <w:rFonts w:ascii="Arial" w:hAnsi="Arial"/>
          <w:sz w:val="24"/>
          <w:szCs w:val="24"/>
        </w:rPr>
        <w:t xml:space="preserve"> </w:t>
      </w:r>
      <w:r w:rsidR="006A5EB0">
        <w:rPr>
          <w:rFonts w:ascii="Arial" w:hAnsi="Arial"/>
          <w:sz w:val="24"/>
          <w:szCs w:val="24"/>
        </w:rPr>
        <w:t>the</w:t>
      </w:r>
      <w:r w:rsidR="007A020C" w:rsidRPr="0055234C">
        <w:rPr>
          <w:rFonts w:ascii="Arial" w:hAnsi="Arial"/>
          <w:sz w:val="24"/>
          <w:szCs w:val="24"/>
        </w:rPr>
        <w:t xml:space="preserve"> legacy and enduring impact has been well document</w:t>
      </w:r>
      <w:r w:rsidR="00AB061C">
        <w:rPr>
          <w:rFonts w:ascii="Arial" w:hAnsi="Arial"/>
          <w:sz w:val="24"/>
          <w:szCs w:val="24"/>
        </w:rPr>
        <w:t xml:space="preserve">ed and are manifest in </w:t>
      </w:r>
      <w:r w:rsidR="00AB061C" w:rsidRPr="00B17D07">
        <w:rPr>
          <w:rFonts w:ascii="Arial" w:hAnsi="Arial"/>
          <w:b/>
          <w:sz w:val="24"/>
          <w:szCs w:val="24"/>
        </w:rPr>
        <w:t>segregation</w:t>
      </w:r>
      <w:r w:rsidR="00AB061C">
        <w:rPr>
          <w:rFonts w:ascii="Arial" w:hAnsi="Arial"/>
          <w:sz w:val="24"/>
          <w:szCs w:val="24"/>
        </w:rPr>
        <w:t xml:space="preserve"> in housing, education, ‘unsafe spaces’ and the influence of ‘paramilitar</w:t>
      </w:r>
      <w:r w:rsidR="00466ED4">
        <w:rPr>
          <w:rFonts w:ascii="Arial" w:hAnsi="Arial"/>
          <w:sz w:val="24"/>
          <w:szCs w:val="24"/>
        </w:rPr>
        <w:t>y</w:t>
      </w:r>
      <w:r w:rsidR="00AB061C">
        <w:rPr>
          <w:rFonts w:ascii="Arial" w:hAnsi="Arial"/>
          <w:sz w:val="24"/>
          <w:szCs w:val="24"/>
        </w:rPr>
        <w:t>’</w:t>
      </w:r>
      <w:r w:rsidR="00466ED4">
        <w:rPr>
          <w:rFonts w:ascii="Arial" w:hAnsi="Arial"/>
          <w:sz w:val="24"/>
          <w:szCs w:val="24"/>
        </w:rPr>
        <w:t xml:space="preserve"> </w:t>
      </w:r>
      <w:r w:rsidR="00AB061C">
        <w:rPr>
          <w:rFonts w:ascii="Arial" w:hAnsi="Arial"/>
          <w:sz w:val="24"/>
          <w:szCs w:val="24"/>
        </w:rPr>
        <w:t xml:space="preserve">gangs.  </w:t>
      </w:r>
      <w:r w:rsidR="002F40B7">
        <w:rPr>
          <w:rFonts w:ascii="Arial" w:hAnsi="Arial"/>
          <w:sz w:val="24"/>
          <w:szCs w:val="24"/>
        </w:rPr>
        <w:t>Political</w:t>
      </w:r>
      <w:r w:rsidR="0055234C">
        <w:rPr>
          <w:rFonts w:ascii="Arial" w:eastAsia="Times New Roman" w:hAnsi="Arial"/>
          <w:sz w:val="24"/>
          <w:szCs w:val="24"/>
          <w:lang w:val="en" w:eastAsia="en-GB"/>
        </w:rPr>
        <w:t xml:space="preserve">, </w:t>
      </w:r>
      <w:r w:rsidR="00AB061C">
        <w:rPr>
          <w:rFonts w:ascii="Arial" w:eastAsia="Times New Roman" w:hAnsi="Arial"/>
          <w:sz w:val="24"/>
          <w:szCs w:val="24"/>
          <w:lang w:val="en" w:eastAsia="en-GB"/>
        </w:rPr>
        <w:t>national,</w:t>
      </w:r>
      <w:r w:rsidR="00A80DDE">
        <w:rPr>
          <w:rFonts w:ascii="Arial" w:eastAsia="Times New Roman" w:hAnsi="Arial"/>
          <w:sz w:val="24"/>
          <w:szCs w:val="24"/>
          <w:lang w:val="en" w:eastAsia="en-GB"/>
        </w:rPr>
        <w:t xml:space="preserve"> </w:t>
      </w:r>
      <w:r w:rsidR="0055234C" w:rsidRPr="00D856AE">
        <w:rPr>
          <w:rFonts w:ascii="Arial" w:eastAsia="Times New Roman" w:hAnsi="Arial"/>
          <w:sz w:val="24"/>
          <w:szCs w:val="24"/>
          <w:lang w:val="en" w:eastAsia="en-GB"/>
        </w:rPr>
        <w:t xml:space="preserve">religious and social differences </w:t>
      </w:r>
      <w:r w:rsidR="0055234C" w:rsidRPr="0055234C">
        <w:rPr>
          <w:rFonts w:ascii="Arial" w:eastAsia="Times New Roman" w:hAnsi="Arial"/>
          <w:sz w:val="24"/>
          <w:szCs w:val="24"/>
          <w:lang w:val="en" w:eastAsia="en-GB"/>
        </w:rPr>
        <w:t xml:space="preserve">and </w:t>
      </w:r>
      <w:r w:rsidR="0055234C" w:rsidRPr="00D856AE">
        <w:rPr>
          <w:rFonts w:ascii="Arial" w:eastAsia="Times New Roman" w:hAnsi="Arial"/>
          <w:sz w:val="24"/>
          <w:szCs w:val="24"/>
          <w:lang w:val="en" w:eastAsia="en-GB"/>
        </w:rPr>
        <w:t>the threat of intercommunal tensions and violence has led to widespread self-segregation of the two communities</w:t>
      </w:r>
      <w:r w:rsidR="0055234C" w:rsidRPr="0055234C">
        <w:rPr>
          <w:rFonts w:ascii="Arial" w:eastAsia="Times New Roman" w:hAnsi="Arial"/>
          <w:sz w:val="24"/>
          <w:szCs w:val="24"/>
          <w:lang w:val="en" w:eastAsia="en-GB"/>
        </w:rPr>
        <w:t xml:space="preserve"> </w:t>
      </w:r>
      <w:r w:rsidR="00466ED4">
        <w:rPr>
          <w:rFonts w:ascii="Arial" w:eastAsia="Times New Roman" w:hAnsi="Arial"/>
          <w:sz w:val="24"/>
          <w:szCs w:val="24"/>
          <w:lang w:val="en" w:eastAsia="en-GB"/>
        </w:rPr>
        <w:t xml:space="preserve">in Northern </w:t>
      </w:r>
      <w:r w:rsidR="002F40B7">
        <w:rPr>
          <w:rFonts w:ascii="Arial" w:eastAsia="Times New Roman" w:hAnsi="Arial"/>
          <w:sz w:val="24"/>
          <w:szCs w:val="24"/>
          <w:lang w:val="en" w:eastAsia="en-GB"/>
        </w:rPr>
        <w:t>Ireland, which is both a cause,</w:t>
      </w:r>
      <w:r w:rsidR="0055234C" w:rsidRPr="0055234C">
        <w:rPr>
          <w:rFonts w:ascii="Arial" w:eastAsia="Times New Roman" w:hAnsi="Arial"/>
          <w:sz w:val="24"/>
          <w:szCs w:val="24"/>
          <w:lang w:val="en" w:eastAsia="en-GB"/>
        </w:rPr>
        <w:t xml:space="preserve"> and effect of the conflict. </w:t>
      </w:r>
      <w:r w:rsidR="0055234C">
        <w:rPr>
          <w:rFonts w:ascii="Arial" w:eastAsia="Times New Roman" w:hAnsi="Arial"/>
          <w:sz w:val="24"/>
          <w:szCs w:val="24"/>
          <w:lang w:val="en" w:eastAsia="en-GB"/>
        </w:rPr>
        <w:t xml:space="preserve"> </w:t>
      </w:r>
    </w:p>
    <w:p w14:paraId="5D7AD120" w14:textId="3A0DC45A" w:rsidR="0055234C" w:rsidRPr="0055234C" w:rsidRDefault="0055234C" w:rsidP="0055234C">
      <w:pPr>
        <w:spacing w:line="276" w:lineRule="auto"/>
        <w:rPr>
          <w:rStyle w:val="Strong"/>
          <w:rFonts w:ascii="Arial" w:hAnsi="Arial"/>
          <w:b w:val="0"/>
          <w:sz w:val="24"/>
          <w:szCs w:val="24"/>
          <w:lang w:val="en"/>
        </w:rPr>
      </w:pPr>
      <w:r>
        <w:rPr>
          <w:rFonts w:ascii="Arial" w:eastAsia="Times New Roman" w:hAnsi="Arial"/>
          <w:sz w:val="24"/>
          <w:szCs w:val="24"/>
          <w:lang w:val="en" w:eastAsia="en-GB"/>
        </w:rPr>
        <w:t xml:space="preserve">After </w:t>
      </w:r>
      <w:r w:rsidRPr="0055234C">
        <w:rPr>
          <w:rStyle w:val="Strong"/>
          <w:rFonts w:ascii="Arial" w:hAnsi="Arial"/>
          <w:b w:val="0"/>
          <w:sz w:val="24"/>
          <w:szCs w:val="24"/>
          <w:lang w:val="en"/>
        </w:rPr>
        <w:t>20 years of the peace process</w:t>
      </w:r>
      <w:r>
        <w:rPr>
          <w:rStyle w:val="Strong"/>
          <w:rFonts w:ascii="Arial" w:hAnsi="Arial"/>
          <w:b w:val="0"/>
          <w:sz w:val="24"/>
          <w:szCs w:val="24"/>
          <w:lang w:val="en"/>
        </w:rPr>
        <w:t>,</w:t>
      </w:r>
      <w:r w:rsidRPr="0055234C">
        <w:rPr>
          <w:rStyle w:val="Strong"/>
          <w:rFonts w:ascii="Arial" w:hAnsi="Arial"/>
          <w:b w:val="0"/>
          <w:sz w:val="24"/>
          <w:szCs w:val="24"/>
          <w:lang w:val="en"/>
        </w:rPr>
        <w:t xml:space="preserve"> the extent to which the two communities </w:t>
      </w:r>
      <w:r w:rsidR="000C6EAB">
        <w:rPr>
          <w:rStyle w:val="Strong"/>
          <w:rFonts w:ascii="Arial" w:hAnsi="Arial"/>
          <w:b w:val="0"/>
          <w:sz w:val="24"/>
          <w:szCs w:val="24"/>
          <w:lang w:val="en"/>
        </w:rPr>
        <w:t xml:space="preserve">are </w:t>
      </w:r>
      <w:r w:rsidRPr="0055234C">
        <w:rPr>
          <w:rStyle w:val="Strong"/>
          <w:rFonts w:ascii="Arial" w:hAnsi="Arial"/>
          <w:b w:val="0"/>
          <w:sz w:val="24"/>
          <w:szCs w:val="24"/>
          <w:lang w:val="en"/>
        </w:rPr>
        <w:t xml:space="preserve">still </w:t>
      </w:r>
      <w:r w:rsidRPr="000C6EAB">
        <w:rPr>
          <w:rStyle w:val="Strong"/>
          <w:rFonts w:ascii="Arial" w:hAnsi="Arial"/>
          <w:sz w:val="24"/>
          <w:szCs w:val="24"/>
          <w:lang w:val="en"/>
        </w:rPr>
        <w:t>liv</w:t>
      </w:r>
      <w:r w:rsidR="000C6EAB">
        <w:rPr>
          <w:rStyle w:val="Strong"/>
          <w:rFonts w:ascii="Arial" w:hAnsi="Arial"/>
          <w:sz w:val="24"/>
          <w:szCs w:val="24"/>
          <w:lang w:val="en"/>
        </w:rPr>
        <w:t>ing</w:t>
      </w:r>
      <w:r w:rsidRPr="000C6EAB">
        <w:rPr>
          <w:rStyle w:val="Strong"/>
          <w:rFonts w:ascii="Arial" w:hAnsi="Arial"/>
          <w:sz w:val="24"/>
          <w:szCs w:val="24"/>
          <w:lang w:val="en"/>
        </w:rPr>
        <w:t xml:space="preserve"> apart </w:t>
      </w:r>
      <w:r w:rsidR="00AF114D" w:rsidRPr="00AF114D">
        <w:rPr>
          <w:rStyle w:val="Strong"/>
          <w:rFonts w:ascii="Arial" w:hAnsi="Arial"/>
          <w:b w:val="0"/>
          <w:sz w:val="24"/>
          <w:szCs w:val="24"/>
          <w:lang w:val="en"/>
        </w:rPr>
        <w:t xml:space="preserve">and tension between </w:t>
      </w:r>
      <w:r w:rsidR="00466ED4">
        <w:rPr>
          <w:rStyle w:val="Strong"/>
          <w:rFonts w:ascii="Arial" w:hAnsi="Arial"/>
          <w:b w:val="0"/>
          <w:sz w:val="24"/>
          <w:szCs w:val="24"/>
          <w:lang w:val="en"/>
        </w:rPr>
        <w:t xml:space="preserve">those with </w:t>
      </w:r>
      <w:r w:rsidR="00AF114D" w:rsidRPr="00AF114D">
        <w:rPr>
          <w:rStyle w:val="Strong"/>
          <w:rFonts w:ascii="Arial" w:hAnsi="Arial"/>
          <w:b w:val="0"/>
          <w:sz w:val="24"/>
          <w:szCs w:val="24"/>
          <w:lang w:val="en"/>
        </w:rPr>
        <w:t>British and Irish identities remains unresolved.</w:t>
      </w:r>
      <w:r w:rsidR="00AF114D">
        <w:rPr>
          <w:rStyle w:val="Strong"/>
          <w:rFonts w:ascii="Arial" w:hAnsi="Arial"/>
          <w:b w:val="0"/>
          <w:sz w:val="24"/>
          <w:szCs w:val="24"/>
          <w:lang w:val="en"/>
        </w:rPr>
        <w:t xml:space="preserve">  Much has been written about </w:t>
      </w:r>
      <w:r w:rsidRPr="0055234C">
        <w:rPr>
          <w:rStyle w:val="Strong"/>
          <w:rFonts w:ascii="Arial" w:hAnsi="Arial"/>
          <w:b w:val="0"/>
          <w:sz w:val="24"/>
          <w:szCs w:val="24"/>
          <w:lang w:val="en"/>
        </w:rPr>
        <w:t xml:space="preserve"> </w:t>
      </w:r>
    </w:p>
    <w:p w14:paraId="4BB5A26C" w14:textId="77777777" w:rsidR="0055234C" w:rsidRPr="0055234C" w:rsidRDefault="0055234C" w:rsidP="0055234C">
      <w:pPr>
        <w:spacing w:line="276" w:lineRule="auto"/>
        <w:ind w:left="720"/>
        <w:rPr>
          <w:rFonts w:ascii="Arial" w:hAnsi="Arial"/>
          <w:b/>
          <w:bCs/>
          <w:i/>
          <w:sz w:val="24"/>
          <w:szCs w:val="24"/>
          <w:lang w:val="en"/>
        </w:rPr>
      </w:pPr>
      <w:r w:rsidRPr="0055234C">
        <w:rPr>
          <w:rStyle w:val="Strong"/>
          <w:rFonts w:ascii="Arial" w:hAnsi="Arial"/>
          <w:i/>
          <w:sz w:val="24"/>
          <w:szCs w:val="24"/>
          <w:lang w:val="en"/>
        </w:rPr>
        <w:t>…</w:t>
      </w:r>
      <w:r w:rsidRPr="0055234C">
        <w:rPr>
          <w:rFonts w:ascii="Arial" w:hAnsi="Arial"/>
          <w:i/>
          <w:sz w:val="24"/>
          <w:szCs w:val="24"/>
          <w:lang w:val="en"/>
        </w:rPr>
        <w:t xml:space="preserve">the interrupted series of fences, corrugated metal and brick structures that stop and start in their zigzag progress through these depressed working-class </w:t>
      </w:r>
      <w:proofErr w:type="spellStart"/>
      <w:r w:rsidRPr="0055234C">
        <w:rPr>
          <w:rFonts w:ascii="Arial" w:hAnsi="Arial"/>
          <w:i/>
          <w:sz w:val="24"/>
          <w:szCs w:val="24"/>
          <w:lang w:val="en"/>
        </w:rPr>
        <w:t>neighbourhoods</w:t>
      </w:r>
      <w:proofErr w:type="spellEnd"/>
      <w:r>
        <w:rPr>
          <w:rStyle w:val="FootnoteReference"/>
          <w:rFonts w:ascii="Arial" w:hAnsi="Arial"/>
          <w:i/>
          <w:sz w:val="24"/>
          <w:szCs w:val="24"/>
          <w:lang w:val="en"/>
        </w:rPr>
        <w:footnoteReference w:id="15"/>
      </w:r>
      <w:r w:rsidRPr="0055234C">
        <w:rPr>
          <w:rFonts w:ascii="Arial" w:hAnsi="Arial"/>
          <w:i/>
          <w:sz w:val="24"/>
          <w:szCs w:val="24"/>
          <w:lang w:val="en"/>
        </w:rPr>
        <w:t>.</w:t>
      </w:r>
    </w:p>
    <w:p w14:paraId="1224F55C" w14:textId="77777777" w:rsidR="00E72F84" w:rsidRDefault="00E72F84" w:rsidP="00E72F84">
      <w:pPr>
        <w:suppressAutoHyphens w:val="0"/>
        <w:autoSpaceDN/>
        <w:spacing w:before="100" w:beforeAutospacing="1" w:after="100" w:afterAutospacing="1" w:line="240" w:lineRule="auto"/>
        <w:ind w:left="720"/>
        <w:textAlignment w:val="auto"/>
        <w:rPr>
          <w:rFonts w:ascii="Arial" w:hAnsi="Arial"/>
          <w:i/>
          <w:sz w:val="24"/>
          <w:szCs w:val="24"/>
          <w:lang w:val="en"/>
        </w:rPr>
      </w:pPr>
      <w:r w:rsidRPr="00E72F84">
        <w:rPr>
          <w:rFonts w:ascii="Arial" w:hAnsi="Arial"/>
          <w:i/>
          <w:sz w:val="24"/>
          <w:szCs w:val="24"/>
          <w:lang w:val="en"/>
        </w:rPr>
        <w:lastRenderedPageBreak/>
        <w:t>…Four decades on,</w:t>
      </w:r>
      <w:r>
        <w:rPr>
          <w:rFonts w:ascii="Arial" w:hAnsi="Arial"/>
          <w:i/>
          <w:sz w:val="24"/>
          <w:szCs w:val="24"/>
          <w:lang w:val="en"/>
        </w:rPr>
        <w:t xml:space="preserve"> 90% of social housing continues to be segregated into single identity communities</w:t>
      </w:r>
      <w:r>
        <w:rPr>
          <w:rStyle w:val="FootnoteReference"/>
          <w:rFonts w:ascii="Arial" w:hAnsi="Arial"/>
          <w:i/>
          <w:sz w:val="24"/>
          <w:szCs w:val="24"/>
          <w:lang w:val="en"/>
        </w:rPr>
        <w:footnoteReference w:id="16"/>
      </w:r>
      <w:r>
        <w:rPr>
          <w:rFonts w:ascii="Arial" w:hAnsi="Arial"/>
          <w:i/>
          <w:sz w:val="24"/>
          <w:szCs w:val="24"/>
          <w:lang w:val="en"/>
        </w:rPr>
        <w:t xml:space="preserve">. </w:t>
      </w:r>
    </w:p>
    <w:p w14:paraId="2EE58205" w14:textId="77777777" w:rsidR="007E7422" w:rsidRDefault="007E7422" w:rsidP="008B2EA1">
      <w:pPr>
        <w:suppressAutoHyphens w:val="0"/>
        <w:autoSpaceDN/>
        <w:spacing w:before="100" w:beforeAutospacing="1" w:after="100" w:afterAutospacing="1" w:line="240" w:lineRule="auto"/>
        <w:textAlignment w:val="auto"/>
        <w:rPr>
          <w:rFonts w:ascii="Arial" w:hAnsi="Arial"/>
          <w:sz w:val="24"/>
          <w:szCs w:val="24"/>
          <w:lang w:val="en"/>
        </w:rPr>
      </w:pPr>
    </w:p>
    <w:p w14:paraId="35B9CB1D" w14:textId="77777777" w:rsidR="0034098A" w:rsidRDefault="0034098A" w:rsidP="008B2EA1">
      <w:pPr>
        <w:suppressAutoHyphens w:val="0"/>
        <w:autoSpaceDN/>
        <w:spacing w:before="100" w:beforeAutospacing="1" w:after="100" w:afterAutospacing="1" w:line="240" w:lineRule="auto"/>
        <w:textAlignment w:val="auto"/>
        <w:rPr>
          <w:rFonts w:ascii="Arial" w:hAnsi="Arial"/>
          <w:sz w:val="24"/>
          <w:szCs w:val="24"/>
          <w:lang w:val="en"/>
        </w:rPr>
      </w:pPr>
      <w:r>
        <w:rPr>
          <w:rFonts w:ascii="Arial" w:hAnsi="Arial"/>
          <w:sz w:val="24"/>
          <w:szCs w:val="24"/>
          <w:lang w:val="en"/>
        </w:rPr>
        <w:t xml:space="preserve">Young people </w:t>
      </w:r>
      <w:r w:rsidR="00B17D07">
        <w:rPr>
          <w:rFonts w:ascii="Arial" w:hAnsi="Arial"/>
          <w:sz w:val="24"/>
          <w:szCs w:val="24"/>
          <w:lang w:val="en"/>
        </w:rPr>
        <w:t xml:space="preserve">also </w:t>
      </w:r>
      <w:r>
        <w:rPr>
          <w:rFonts w:ascii="Arial" w:hAnsi="Arial"/>
          <w:sz w:val="24"/>
          <w:szCs w:val="24"/>
          <w:lang w:val="en"/>
        </w:rPr>
        <w:t xml:space="preserve">express fear </w:t>
      </w:r>
      <w:r w:rsidR="000C6EAB">
        <w:rPr>
          <w:rFonts w:ascii="Arial" w:hAnsi="Arial"/>
          <w:sz w:val="24"/>
          <w:szCs w:val="24"/>
          <w:lang w:val="en"/>
        </w:rPr>
        <w:t xml:space="preserve">of attack or assault, </w:t>
      </w:r>
      <w:r>
        <w:rPr>
          <w:rFonts w:ascii="Arial" w:hAnsi="Arial"/>
          <w:sz w:val="24"/>
          <w:szCs w:val="24"/>
          <w:lang w:val="en"/>
        </w:rPr>
        <w:t>when wishing to visit friends</w:t>
      </w:r>
      <w:r w:rsidR="00B17D07">
        <w:rPr>
          <w:rFonts w:ascii="Arial" w:hAnsi="Arial"/>
          <w:sz w:val="24"/>
          <w:szCs w:val="24"/>
          <w:lang w:val="en"/>
        </w:rPr>
        <w:t xml:space="preserve"> </w:t>
      </w:r>
      <w:r>
        <w:rPr>
          <w:rFonts w:ascii="Arial" w:hAnsi="Arial"/>
          <w:sz w:val="24"/>
          <w:szCs w:val="24"/>
          <w:lang w:val="en"/>
        </w:rPr>
        <w:t xml:space="preserve">from the ‘other’ community </w:t>
      </w:r>
      <w:r w:rsidR="00B17D07">
        <w:rPr>
          <w:rFonts w:ascii="Arial" w:hAnsi="Arial"/>
          <w:sz w:val="24"/>
          <w:szCs w:val="24"/>
          <w:lang w:val="en"/>
        </w:rPr>
        <w:t>reinforcing segregation due to th</w:t>
      </w:r>
      <w:r>
        <w:rPr>
          <w:rFonts w:ascii="Arial" w:hAnsi="Arial"/>
          <w:sz w:val="24"/>
          <w:szCs w:val="24"/>
          <w:lang w:val="en"/>
        </w:rPr>
        <w:t>e presence and influence of ‘</w:t>
      </w:r>
      <w:r w:rsidRPr="00B17D07">
        <w:rPr>
          <w:rFonts w:ascii="Arial" w:hAnsi="Arial"/>
          <w:b/>
          <w:sz w:val="24"/>
          <w:szCs w:val="24"/>
          <w:lang w:val="en"/>
        </w:rPr>
        <w:t>paramilitaries</w:t>
      </w:r>
      <w:r w:rsidR="00B17D07">
        <w:rPr>
          <w:rFonts w:ascii="Arial" w:hAnsi="Arial"/>
          <w:sz w:val="24"/>
          <w:szCs w:val="24"/>
          <w:lang w:val="en"/>
        </w:rPr>
        <w:t>’.</w:t>
      </w:r>
      <w:r>
        <w:rPr>
          <w:rFonts w:ascii="Arial" w:hAnsi="Arial"/>
          <w:sz w:val="24"/>
          <w:szCs w:val="24"/>
          <w:lang w:val="en"/>
        </w:rPr>
        <w:t xml:space="preserve"> </w:t>
      </w:r>
    </w:p>
    <w:p w14:paraId="33B1F473" w14:textId="77777777" w:rsidR="0034098A" w:rsidRPr="006E62C5" w:rsidRDefault="0034098A" w:rsidP="0034098A">
      <w:pPr>
        <w:spacing w:line="276" w:lineRule="auto"/>
        <w:ind w:left="720"/>
        <w:rPr>
          <w:rFonts w:ascii="Arial" w:hAnsi="Arial"/>
          <w:i/>
          <w:sz w:val="24"/>
          <w:szCs w:val="24"/>
        </w:rPr>
      </w:pPr>
      <w:r w:rsidRPr="006E62C5">
        <w:rPr>
          <w:rFonts w:ascii="Arial" w:hAnsi="Arial"/>
          <w:i/>
          <w:sz w:val="24"/>
          <w:szCs w:val="24"/>
        </w:rPr>
        <w:t xml:space="preserve">An underlying culture of fear and suspicion remained in communities experiencing the early stages of transition. Children and youth regularly noted feeling unsafe, vulnerable and that they were potential targets for punishment.  </w:t>
      </w:r>
    </w:p>
    <w:p w14:paraId="4CFB9C3E" w14:textId="77777777" w:rsidR="0034098A" w:rsidRDefault="0034098A" w:rsidP="0034098A">
      <w:pPr>
        <w:suppressAutoHyphens w:val="0"/>
        <w:autoSpaceDN/>
        <w:spacing w:before="100" w:beforeAutospacing="1" w:after="100" w:afterAutospacing="1" w:line="240" w:lineRule="auto"/>
        <w:ind w:left="720"/>
        <w:textAlignment w:val="auto"/>
        <w:rPr>
          <w:rFonts w:ascii="Arial" w:hAnsi="Arial"/>
          <w:sz w:val="24"/>
          <w:szCs w:val="24"/>
          <w:lang w:val="en"/>
        </w:rPr>
      </w:pPr>
      <w:r w:rsidRPr="006E62C5">
        <w:rPr>
          <w:rFonts w:ascii="Arial" w:hAnsi="Arial"/>
          <w:i/>
          <w:sz w:val="24"/>
          <w:szCs w:val="24"/>
        </w:rPr>
        <w:t xml:space="preserve"> “Threatened” and “moved on” by </w:t>
      </w:r>
      <w:proofErr w:type="spellStart"/>
      <w:r w:rsidRPr="006E62C5">
        <w:rPr>
          <w:rFonts w:ascii="Arial" w:hAnsi="Arial"/>
          <w:i/>
          <w:sz w:val="24"/>
          <w:szCs w:val="24"/>
        </w:rPr>
        <w:t>neighbors</w:t>
      </w:r>
      <w:proofErr w:type="spellEnd"/>
      <w:r w:rsidRPr="006E62C5">
        <w:rPr>
          <w:rFonts w:ascii="Arial" w:hAnsi="Arial"/>
          <w:i/>
          <w:sz w:val="24"/>
          <w:szCs w:val="24"/>
        </w:rPr>
        <w:t>, the police and quasi-paramilitaries, young people felt they had no right to public space</w:t>
      </w:r>
      <w:r>
        <w:rPr>
          <w:rFonts w:ascii="Arial" w:hAnsi="Arial"/>
          <w:i/>
          <w:sz w:val="24"/>
          <w:szCs w:val="24"/>
        </w:rPr>
        <w:t>…</w:t>
      </w:r>
      <w:r>
        <w:rPr>
          <w:rStyle w:val="FootnoteReference"/>
          <w:rFonts w:ascii="Arial" w:hAnsi="Arial"/>
          <w:i/>
          <w:sz w:val="24"/>
          <w:szCs w:val="24"/>
        </w:rPr>
        <w:footnoteReference w:id="17"/>
      </w:r>
    </w:p>
    <w:p w14:paraId="6BA5E6C4" w14:textId="77777777" w:rsidR="00B17D07" w:rsidRDefault="00B17D07" w:rsidP="00F1436D">
      <w:pPr>
        <w:suppressAutoHyphens w:val="0"/>
        <w:autoSpaceDN/>
        <w:spacing w:before="100" w:beforeAutospacing="1" w:after="100" w:afterAutospacing="1" w:line="276" w:lineRule="auto"/>
        <w:textAlignment w:val="auto"/>
        <w:rPr>
          <w:rFonts w:ascii="Arial" w:hAnsi="Arial"/>
          <w:sz w:val="24"/>
          <w:szCs w:val="24"/>
          <w:lang w:val="en"/>
        </w:rPr>
      </w:pPr>
      <w:r>
        <w:rPr>
          <w:rFonts w:ascii="Arial" w:hAnsi="Arial"/>
          <w:sz w:val="24"/>
          <w:szCs w:val="24"/>
          <w:lang w:val="en"/>
        </w:rPr>
        <w:t xml:space="preserve">A </w:t>
      </w:r>
      <w:r w:rsidRPr="00B17D07">
        <w:rPr>
          <w:rFonts w:ascii="Arial" w:hAnsi="Arial"/>
          <w:b/>
          <w:sz w:val="24"/>
          <w:szCs w:val="24"/>
          <w:lang w:val="en"/>
        </w:rPr>
        <w:t>lack of shared spaces</w:t>
      </w:r>
      <w:r>
        <w:rPr>
          <w:rFonts w:ascii="Arial" w:hAnsi="Arial"/>
          <w:sz w:val="24"/>
          <w:szCs w:val="24"/>
          <w:lang w:val="en"/>
        </w:rPr>
        <w:t xml:space="preserve"> for young people from diverse backgrounds and different communities is a barrier to those who would wish to campaign on rights issues of common concern.  </w:t>
      </w:r>
    </w:p>
    <w:p w14:paraId="5692CACA" w14:textId="556DC797" w:rsidR="000C6EAB" w:rsidRDefault="000C6EAB" w:rsidP="00F1436D">
      <w:pPr>
        <w:suppressAutoHyphens w:val="0"/>
        <w:autoSpaceDN/>
        <w:spacing w:before="100" w:beforeAutospacing="1" w:after="100" w:afterAutospacing="1" w:line="276" w:lineRule="auto"/>
        <w:textAlignment w:val="auto"/>
        <w:rPr>
          <w:rFonts w:ascii="Arial" w:hAnsi="Arial"/>
          <w:sz w:val="24"/>
          <w:szCs w:val="24"/>
          <w:lang w:val="en"/>
        </w:rPr>
      </w:pPr>
      <w:r>
        <w:rPr>
          <w:rFonts w:ascii="Arial" w:hAnsi="Arial"/>
          <w:sz w:val="24"/>
          <w:szCs w:val="24"/>
          <w:lang w:val="en"/>
        </w:rPr>
        <w:t xml:space="preserve">More recently recruitment into </w:t>
      </w:r>
      <w:r w:rsidR="00466ED4">
        <w:rPr>
          <w:rFonts w:ascii="Arial" w:hAnsi="Arial"/>
          <w:sz w:val="24"/>
          <w:szCs w:val="24"/>
          <w:lang w:val="en"/>
        </w:rPr>
        <w:t xml:space="preserve">’paramilitary’ </w:t>
      </w:r>
      <w:r>
        <w:rPr>
          <w:rFonts w:ascii="Arial" w:hAnsi="Arial"/>
          <w:sz w:val="24"/>
          <w:szCs w:val="24"/>
          <w:lang w:val="en"/>
        </w:rPr>
        <w:t>gangs has increasingly become an issue.</w:t>
      </w:r>
    </w:p>
    <w:p w14:paraId="587A7C47" w14:textId="77777777" w:rsidR="00AB061C" w:rsidRDefault="000C6EAB" w:rsidP="00F1436D">
      <w:pPr>
        <w:suppressAutoHyphens w:val="0"/>
        <w:autoSpaceDN/>
        <w:spacing w:before="100" w:beforeAutospacing="1" w:after="100" w:afterAutospacing="1" w:line="276" w:lineRule="auto"/>
        <w:textAlignment w:val="auto"/>
        <w:rPr>
          <w:rFonts w:ascii="Arial" w:hAnsi="Arial"/>
          <w:sz w:val="24"/>
          <w:szCs w:val="24"/>
          <w:lang w:val="en"/>
        </w:rPr>
      </w:pPr>
      <w:r>
        <w:rPr>
          <w:rFonts w:ascii="Arial" w:hAnsi="Arial"/>
          <w:sz w:val="24"/>
          <w:szCs w:val="24"/>
          <w:lang w:val="en"/>
        </w:rPr>
        <w:t>A</w:t>
      </w:r>
      <w:r w:rsidR="00027FAC">
        <w:rPr>
          <w:rFonts w:ascii="Arial" w:hAnsi="Arial"/>
          <w:sz w:val="24"/>
          <w:szCs w:val="24"/>
          <w:lang w:val="en"/>
        </w:rPr>
        <w:t xml:space="preserve"> P</w:t>
      </w:r>
      <w:r w:rsidR="00AB061C">
        <w:rPr>
          <w:rFonts w:ascii="Arial" w:hAnsi="Arial"/>
          <w:sz w:val="24"/>
          <w:szCs w:val="24"/>
          <w:lang w:val="en"/>
        </w:rPr>
        <w:t>anel</w:t>
      </w:r>
      <w:r w:rsidR="00027FAC">
        <w:rPr>
          <w:rFonts w:ascii="Arial" w:hAnsi="Arial"/>
          <w:sz w:val="24"/>
          <w:szCs w:val="24"/>
          <w:lang w:val="en"/>
        </w:rPr>
        <w:t xml:space="preserve"> </w:t>
      </w:r>
      <w:r w:rsidR="00AB061C">
        <w:rPr>
          <w:rFonts w:ascii="Arial" w:hAnsi="Arial"/>
          <w:sz w:val="24"/>
          <w:szCs w:val="24"/>
          <w:lang w:val="en"/>
        </w:rPr>
        <w:t xml:space="preserve">set up to address the disbandment of paramilitaries here made a series of </w:t>
      </w:r>
      <w:r w:rsidR="00027FAC">
        <w:rPr>
          <w:rFonts w:ascii="Arial" w:hAnsi="Arial"/>
          <w:sz w:val="24"/>
          <w:szCs w:val="24"/>
          <w:lang w:val="en"/>
        </w:rPr>
        <w:t xml:space="preserve">43 </w:t>
      </w:r>
      <w:r w:rsidR="00AB061C">
        <w:rPr>
          <w:rFonts w:ascii="Arial" w:hAnsi="Arial"/>
          <w:sz w:val="24"/>
          <w:szCs w:val="24"/>
          <w:lang w:val="en"/>
        </w:rPr>
        <w:t>recommendations</w:t>
      </w:r>
      <w:r w:rsidR="00027FAC">
        <w:rPr>
          <w:rFonts w:ascii="Arial" w:hAnsi="Arial"/>
          <w:sz w:val="24"/>
          <w:szCs w:val="24"/>
          <w:lang w:val="en"/>
        </w:rPr>
        <w:t xml:space="preserve"> in its report</w:t>
      </w:r>
      <w:r w:rsidR="00027FAC">
        <w:rPr>
          <w:rStyle w:val="FootnoteReference"/>
          <w:rFonts w:ascii="Arial" w:hAnsi="Arial"/>
          <w:sz w:val="24"/>
          <w:szCs w:val="24"/>
          <w:lang w:val="en"/>
        </w:rPr>
        <w:footnoteReference w:id="18"/>
      </w:r>
      <w:r w:rsidR="00027FAC">
        <w:rPr>
          <w:rFonts w:ascii="Arial" w:hAnsi="Arial"/>
          <w:sz w:val="24"/>
          <w:szCs w:val="24"/>
          <w:lang w:val="en"/>
        </w:rPr>
        <w:t xml:space="preserve">  </w:t>
      </w:r>
      <w:r w:rsidR="00AB061C">
        <w:rPr>
          <w:rFonts w:ascii="Arial" w:hAnsi="Arial"/>
          <w:sz w:val="24"/>
          <w:szCs w:val="24"/>
          <w:lang w:val="en"/>
        </w:rPr>
        <w:t>to the NI Executive – these are currently under</w:t>
      </w:r>
      <w:r w:rsidR="00027FAC">
        <w:rPr>
          <w:rFonts w:ascii="Arial" w:hAnsi="Arial"/>
          <w:sz w:val="24"/>
          <w:szCs w:val="24"/>
          <w:lang w:val="en"/>
        </w:rPr>
        <w:t>going</w:t>
      </w:r>
      <w:r w:rsidR="00AB061C">
        <w:rPr>
          <w:rFonts w:ascii="Arial" w:hAnsi="Arial"/>
          <w:sz w:val="24"/>
          <w:szCs w:val="24"/>
          <w:lang w:val="en"/>
        </w:rPr>
        <w:t xml:space="preserve"> implementation.</w:t>
      </w:r>
      <w:r w:rsidR="00027FAC">
        <w:rPr>
          <w:rFonts w:ascii="Arial" w:hAnsi="Arial"/>
          <w:sz w:val="24"/>
          <w:szCs w:val="24"/>
          <w:lang w:val="en"/>
        </w:rPr>
        <w:t xml:space="preserve">  NICCY provided advice to</w:t>
      </w:r>
      <w:r w:rsidR="00F1436D">
        <w:rPr>
          <w:rFonts w:ascii="Arial" w:hAnsi="Arial"/>
          <w:sz w:val="24"/>
          <w:szCs w:val="24"/>
          <w:lang w:val="en"/>
        </w:rPr>
        <w:t xml:space="preserve"> the P</w:t>
      </w:r>
      <w:r w:rsidR="00027FAC">
        <w:rPr>
          <w:rFonts w:ascii="Arial" w:hAnsi="Arial"/>
          <w:sz w:val="24"/>
          <w:szCs w:val="24"/>
          <w:lang w:val="en"/>
        </w:rPr>
        <w:t xml:space="preserve">anel and we are currently addressing </w:t>
      </w:r>
      <w:r w:rsidR="00F1436D">
        <w:rPr>
          <w:rFonts w:ascii="Arial" w:hAnsi="Arial"/>
          <w:sz w:val="24"/>
          <w:szCs w:val="24"/>
          <w:lang w:val="en"/>
        </w:rPr>
        <w:t xml:space="preserve">related </w:t>
      </w:r>
      <w:r w:rsidR="00027FAC">
        <w:rPr>
          <w:rFonts w:ascii="Arial" w:hAnsi="Arial"/>
          <w:sz w:val="24"/>
          <w:szCs w:val="24"/>
          <w:lang w:val="en"/>
        </w:rPr>
        <w:t>issues brought to the Commissioner</w:t>
      </w:r>
      <w:r w:rsidR="00F1436D">
        <w:rPr>
          <w:rFonts w:ascii="Arial" w:hAnsi="Arial"/>
          <w:sz w:val="24"/>
          <w:szCs w:val="24"/>
          <w:lang w:val="en"/>
        </w:rPr>
        <w:t>,</w:t>
      </w:r>
      <w:r w:rsidR="00027FAC">
        <w:rPr>
          <w:rFonts w:ascii="Arial" w:hAnsi="Arial"/>
          <w:sz w:val="24"/>
          <w:szCs w:val="24"/>
          <w:lang w:val="en"/>
        </w:rPr>
        <w:t xml:space="preserve"> </w:t>
      </w:r>
      <w:r w:rsidR="00F1436D">
        <w:rPr>
          <w:rFonts w:ascii="Arial" w:hAnsi="Arial"/>
          <w:sz w:val="24"/>
          <w:szCs w:val="24"/>
          <w:lang w:val="en"/>
        </w:rPr>
        <w:t>on</w:t>
      </w:r>
      <w:r w:rsidR="00027FAC">
        <w:rPr>
          <w:rFonts w:ascii="Arial" w:hAnsi="Arial"/>
          <w:sz w:val="24"/>
          <w:szCs w:val="24"/>
          <w:lang w:val="en"/>
        </w:rPr>
        <w:t xml:space="preserve"> a specific area</w:t>
      </w:r>
      <w:r w:rsidR="00F1436D">
        <w:rPr>
          <w:rFonts w:ascii="Arial" w:hAnsi="Arial"/>
          <w:sz w:val="24"/>
          <w:szCs w:val="24"/>
          <w:lang w:val="en"/>
        </w:rPr>
        <w:t xml:space="preserve"> in Belfast</w:t>
      </w:r>
      <w:r w:rsidR="00027FAC">
        <w:rPr>
          <w:rFonts w:ascii="Arial" w:hAnsi="Arial"/>
          <w:sz w:val="24"/>
          <w:szCs w:val="24"/>
          <w:lang w:val="en"/>
        </w:rPr>
        <w:t xml:space="preserve"> but which we anticipate, will have learning for other district council areas across Northern Ireland. </w:t>
      </w:r>
    </w:p>
    <w:p w14:paraId="6DFE81E9" w14:textId="77777777" w:rsidR="008B2EA1" w:rsidRDefault="008B2EA1" w:rsidP="001C3002">
      <w:pPr>
        <w:suppressAutoHyphens w:val="0"/>
        <w:autoSpaceDN/>
        <w:spacing w:before="100" w:beforeAutospacing="1" w:after="100" w:afterAutospacing="1" w:line="276" w:lineRule="auto"/>
        <w:textAlignment w:val="auto"/>
        <w:rPr>
          <w:rFonts w:ascii="Arial" w:eastAsia="Times New Roman" w:hAnsi="Arial"/>
          <w:sz w:val="24"/>
          <w:szCs w:val="24"/>
          <w:lang w:val="en" w:eastAsia="en-GB"/>
        </w:rPr>
      </w:pPr>
      <w:r w:rsidRPr="008B2EA1">
        <w:rPr>
          <w:rFonts w:ascii="Arial" w:hAnsi="Arial"/>
          <w:sz w:val="24"/>
          <w:szCs w:val="24"/>
          <w:lang w:val="en"/>
        </w:rPr>
        <w:t xml:space="preserve">Similarly in </w:t>
      </w:r>
      <w:r w:rsidRPr="00B17D07">
        <w:rPr>
          <w:rFonts w:ascii="Arial" w:hAnsi="Arial"/>
          <w:b/>
          <w:sz w:val="24"/>
          <w:szCs w:val="24"/>
          <w:lang w:val="en"/>
        </w:rPr>
        <w:t>education</w:t>
      </w:r>
      <w:r w:rsidRPr="008B2EA1">
        <w:rPr>
          <w:rFonts w:ascii="Arial" w:hAnsi="Arial"/>
          <w:sz w:val="24"/>
          <w:szCs w:val="24"/>
          <w:lang w:val="en"/>
        </w:rPr>
        <w:t xml:space="preserve"> the lack of integration and educating children together</w:t>
      </w:r>
      <w:r w:rsidRPr="008B2EA1">
        <w:rPr>
          <w:rStyle w:val="FootnoteReference"/>
          <w:rFonts w:ascii="Arial" w:hAnsi="Arial"/>
          <w:sz w:val="24"/>
          <w:szCs w:val="24"/>
          <w:lang w:val="en"/>
        </w:rPr>
        <w:footnoteReference w:id="19"/>
      </w:r>
      <w:r w:rsidRPr="008B2EA1">
        <w:rPr>
          <w:rFonts w:ascii="Arial" w:hAnsi="Arial"/>
          <w:sz w:val="24"/>
          <w:szCs w:val="24"/>
          <w:lang w:val="en"/>
        </w:rPr>
        <w:t xml:space="preserve"> remains an issue.  </w:t>
      </w:r>
      <w:r w:rsidRPr="008B2EA1">
        <w:rPr>
          <w:rFonts w:ascii="Arial" w:eastAsia="Times New Roman" w:hAnsi="Arial"/>
          <w:sz w:val="24"/>
          <w:szCs w:val="24"/>
          <w:lang w:val="en" w:eastAsia="en-GB"/>
        </w:rPr>
        <w:t>At time of last reporting to the UN Committee on the Rights of the Child (5</w:t>
      </w:r>
      <w:r w:rsidRPr="008B2EA1">
        <w:rPr>
          <w:rFonts w:ascii="Arial" w:eastAsia="Times New Roman" w:hAnsi="Arial"/>
          <w:sz w:val="24"/>
          <w:szCs w:val="24"/>
          <w:vertAlign w:val="superscript"/>
          <w:lang w:val="en" w:eastAsia="en-GB"/>
        </w:rPr>
        <w:t>th</w:t>
      </w:r>
      <w:r w:rsidRPr="008B2EA1">
        <w:rPr>
          <w:rFonts w:ascii="Arial" w:eastAsia="Times New Roman" w:hAnsi="Arial"/>
          <w:sz w:val="24"/>
          <w:szCs w:val="24"/>
          <w:lang w:val="en" w:eastAsia="en-GB"/>
        </w:rPr>
        <w:t xml:space="preserve"> periodic examination of the UK State Party) only 7% of children in Northern Ireland attended integrated schools.  In its Concluding Observations the Committee, called on Northern Ireland’s Executive to:</w:t>
      </w:r>
    </w:p>
    <w:p w14:paraId="57CACAD8" w14:textId="77777777" w:rsidR="00E253A6" w:rsidRDefault="00AB061C" w:rsidP="00E253A6">
      <w:pPr>
        <w:suppressAutoHyphens w:val="0"/>
        <w:autoSpaceDN/>
        <w:spacing w:before="100" w:beforeAutospacing="1" w:after="100" w:afterAutospacing="1" w:line="276" w:lineRule="auto"/>
        <w:ind w:left="720"/>
        <w:textAlignment w:val="auto"/>
        <w:rPr>
          <w:rFonts w:ascii="Arial" w:eastAsia="Times New Roman" w:hAnsi="Arial"/>
          <w:i/>
          <w:sz w:val="24"/>
          <w:szCs w:val="24"/>
          <w:lang w:val="en" w:eastAsia="en-GB"/>
        </w:rPr>
      </w:pPr>
      <w:r w:rsidRPr="00AB061C">
        <w:rPr>
          <w:rFonts w:ascii="Arial" w:eastAsia="Times New Roman" w:hAnsi="Arial"/>
          <w:i/>
          <w:sz w:val="24"/>
          <w:szCs w:val="24"/>
          <w:lang w:val="en" w:eastAsia="en-GB"/>
        </w:rPr>
        <w:lastRenderedPageBreak/>
        <w:t xml:space="preserve">….. </w:t>
      </w:r>
      <w:proofErr w:type="gramStart"/>
      <w:r w:rsidRPr="00AB061C">
        <w:rPr>
          <w:rFonts w:ascii="Arial" w:eastAsia="Times New Roman" w:hAnsi="Arial"/>
          <w:i/>
          <w:sz w:val="24"/>
          <w:szCs w:val="24"/>
          <w:lang w:val="en" w:eastAsia="en-GB"/>
        </w:rPr>
        <w:t>actively</w:t>
      </w:r>
      <w:proofErr w:type="gramEnd"/>
      <w:r w:rsidRPr="00AB061C">
        <w:rPr>
          <w:rFonts w:ascii="Arial" w:eastAsia="Times New Roman" w:hAnsi="Arial"/>
          <w:i/>
          <w:sz w:val="24"/>
          <w:szCs w:val="24"/>
          <w:lang w:val="en" w:eastAsia="en-GB"/>
        </w:rPr>
        <w:t xml:space="preserve"> promote a fully integrated education system and carefully monitor the provision of shared education, with the participation of children, in order to ensure that it facilitates social integration.</w:t>
      </w:r>
      <w:r w:rsidRPr="00AB061C">
        <w:rPr>
          <w:rStyle w:val="FootnoteReference"/>
          <w:rFonts w:ascii="Arial" w:hAnsi="Arial"/>
          <w:bCs/>
          <w:i/>
          <w:sz w:val="24"/>
          <w:szCs w:val="24"/>
        </w:rPr>
        <w:t xml:space="preserve"> </w:t>
      </w:r>
      <w:r>
        <w:rPr>
          <w:rStyle w:val="FootnoteReference"/>
          <w:rFonts w:ascii="Arial" w:hAnsi="Arial"/>
          <w:bCs/>
          <w:i/>
          <w:sz w:val="24"/>
          <w:szCs w:val="24"/>
        </w:rPr>
        <w:footnoteReference w:id="20"/>
      </w:r>
      <w:r w:rsidRPr="00267DCD">
        <w:rPr>
          <w:rFonts w:ascii="Arial" w:hAnsi="Arial"/>
          <w:bCs/>
          <w:i/>
          <w:sz w:val="24"/>
          <w:szCs w:val="24"/>
        </w:rPr>
        <w:t>.</w:t>
      </w:r>
      <w:r w:rsidRPr="00AB061C">
        <w:rPr>
          <w:rFonts w:ascii="Arial" w:eastAsia="Times New Roman" w:hAnsi="Arial"/>
          <w:i/>
          <w:sz w:val="24"/>
          <w:szCs w:val="24"/>
          <w:lang w:val="en" w:eastAsia="en-GB"/>
        </w:rPr>
        <w:t>’</w:t>
      </w:r>
    </w:p>
    <w:p w14:paraId="4F529CD7" w14:textId="77777777" w:rsidR="007E7422" w:rsidRDefault="009A66DE" w:rsidP="004F2751">
      <w:pPr>
        <w:spacing w:line="276" w:lineRule="auto"/>
        <w:rPr>
          <w:rFonts w:ascii="Arial" w:hAnsi="Arial"/>
          <w:sz w:val="24"/>
          <w:szCs w:val="24"/>
        </w:rPr>
      </w:pPr>
      <w:r w:rsidRPr="004F2751">
        <w:rPr>
          <w:rFonts w:ascii="Arial" w:hAnsi="Arial"/>
          <w:b/>
          <w:sz w:val="24"/>
          <w:szCs w:val="24"/>
        </w:rPr>
        <w:t>Lack of opportunity</w:t>
      </w:r>
      <w:r w:rsidRPr="004F2751">
        <w:rPr>
          <w:rFonts w:ascii="Arial" w:hAnsi="Arial"/>
          <w:sz w:val="24"/>
          <w:szCs w:val="24"/>
        </w:rPr>
        <w:t xml:space="preserve"> to get involved</w:t>
      </w:r>
      <w:r w:rsidR="004F2751" w:rsidRPr="004F2751">
        <w:rPr>
          <w:rFonts w:ascii="Arial" w:hAnsi="Arial"/>
          <w:sz w:val="24"/>
          <w:szCs w:val="24"/>
        </w:rPr>
        <w:t xml:space="preserve"> as human rights defenders is an obstacle.  Children often get their political views from their community, the conflict here may </w:t>
      </w:r>
    </w:p>
    <w:p w14:paraId="2F57BCD2" w14:textId="77777777" w:rsidR="004F2751" w:rsidRPr="004F2751" w:rsidRDefault="004F2751" w:rsidP="004F2751">
      <w:pPr>
        <w:spacing w:line="276" w:lineRule="auto"/>
        <w:rPr>
          <w:rFonts w:ascii="Arial" w:hAnsi="Arial"/>
          <w:sz w:val="24"/>
          <w:szCs w:val="24"/>
        </w:rPr>
      </w:pPr>
      <w:proofErr w:type="gramStart"/>
      <w:r w:rsidRPr="004F2751">
        <w:rPr>
          <w:rFonts w:ascii="Arial" w:hAnsi="Arial"/>
          <w:sz w:val="24"/>
          <w:szCs w:val="24"/>
        </w:rPr>
        <w:t>have</w:t>
      </w:r>
      <w:proofErr w:type="gramEnd"/>
      <w:r w:rsidRPr="004F2751">
        <w:rPr>
          <w:rFonts w:ascii="Arial" w:hAnsi="Arial"/>
          <w:sz w:val="24"/>
          <w:szCs w:val="24"/>
        </w:rPr>
        <w:t xml:space="preserve"> politicised children at an early stage but it also had the effect of disengaging and disenfranchising them from spheres of influence.</w:t>
      </w:r>
    </w:p>
    <w:p w14:paraId="53F3A086" w14:textId="77777777" w:rsidR="004F2751" w:rsidRPr="004F2751" w:rsidRDefault="004F2751" w:rsidP="004F2751">
      <w:pPr>
        <w:spacing w:line="276" w:lineRule="auto"/>
        <w:ind w:left="720"/>
        <w:rPr>
          <w:rFonts w:ascii="Arial" w:hAnsi="Arial"/>
          <w:i/>
          <w:sz w:val="24"/>
          <w:szCs w:val="24"/>
        </w:rPr>
      </w:pPr>
      <w:r w:rsidRPr="004F2751">
        <w:rPr>
          <w:rFonts w:ascii="Arial" w:hAnsi="Arial"/>
          <w:i/>
          <w:sz w:val="24"/>
          <w:szCs w:val="24"/>
        </w:rPr>
        <w:t>Young people’s sense of exclusion is compounded by the tacit acceptance on the part of many adults in Northern Ireland of their own exclusion from the political process. It is difficult for adults to envisage young people participating in a process that only adult elites have access to, and where adult participation is usually limited to voting in referenda or elections</w:t>
      </w:r>
      <w:r w:rsidRPr="004F2751">
        <w:rPr>
          <w:rStyle w:val="FootnoteReference"/>
          <w:rFonts w:ascii="Arial" w:hAnsi="Arial"/>
          <w:i/>
          <w:sz w:val="24"/>
          <w:szCs w:val="24"/>
        </w:rPr>
        <w:footnoteReference w:id="21"/>
      </w:r>
      <w:r>
        <w:rPr>
          <w:rFonts w:ascii="Arial" w:hAnsi="Arial"/>
          <w:i/>
          <w:sz w:val="24"/>
          <w:szCs w:val="24"/>
        </w:rPr>
        <w:t>.</w:t>
      </w:r>
    </w:p>
    <w:p w14:paraId="04464E4A" w14:textId="3A850B21" w:rsidR="00840E04" w:rsidRDefault="00A32BFC" w:rsidP="0069694A">
      <w:pPr>
        <w:spacing w:line="276" w:lineRule="auto"/>
        <w:rPr>
          <w:rFonts w:ascii="Arial" w:hAnsi="Arial"/>
          <w:sz w:val="24"/>
          <w:szCs w:val="24"/>
        </w:rPr>
      </w:pPr>
      <w:r>
        <w:rPr>
          <w:rFonts w:ascii="Arial" w:hAnsi="Arial"/>
          <w:sz w:val="24"/>
          <w:szCs w:val="24"/>
        </w:rPr>
        <w:t xml:space="preserve">Northern Ireland </w:t>
      </w:r>
      <w:r w:rsidR="00840E04">
        <w:rPr>
          <w:rFonts w:ascii="Arial" w:hAnsi="Arial"/>
          <w:sz w:val="24"/>
          <w:szCs w:val="24"/>
        </w:rPr>
        <w:t>face</w:t>
      </w:r>
      <w:r>
        <w:rPr>
          <w:rFonts w:ascii="Arial" w:hAnsi="Arial"/>
          <w:sz w:val="24"/>
          <w:szCs w:val="24"/>
        </w:rPr>
        <w:t>s</w:t>
      </w:r>
      <w:r w:rsidR="00840E04">
        <w:rPr>
          <w:rFonts w:ascii="Arial" w:hAnsi="Arial"/>
          <w:sz w:val="24"/>
          <w:szCs w:val="24"/>
        </w:rPr>
        <w:t xml:space="preserve"> the uncertain impact on human rights of ‘</w:t>
      </w:r>
      <w:proofErr w:type="spellStart"/>
      <w:r w:rsidR="00840E04">
        <w:rPr>
          <w:rFonts w:ascii="Arial" w:hAnsi="Arial"/>
          <w:sz w:val="24"/>
          <w:szCs w:val="24"/>
        </w:rPr>
        <w:t>Brexit</w:t>
      </w:r>
      <w:proofErr w:type="spellEnd"/>
      <w:r w:rsidR="00840E04">
        <w:rPr>
          <w:rFonts w:ascii="Arial" w:hAnsi="Arial"/>
          <w:sz w:val="24"/>
          <w:szCs w:val="24"/>
        </w:rPr>
        <w:t xml:space="preserve">’ including its impact on the Good Friday Agreement,  the loss of the EU Charter of Fundamental Rights and UK Conservative Party manifesto commitment to repeal the Human Rights Act and replace with a ‘British Bill of Rights’. </w:t>
      </w:r>
      <w:r w:rsidR="004F2751">
        <w:rPr>
          <w:rFonts w:ascii="Arial" w:hAnsi="Arial"/>
          <w:sz w:val="24"/>
          <w:szCs w:val="24"/>
        </w:rPr>
        <w:t xml:space="preserve"> </w:t>
      </w:r>
      <w:r>
        <w:rPr>
          <w:rFonts w:ascii="Arial" w:hAnsi="Arial"/>
          <w:sz w:val="24"/>
          <w:szCs w:val="24"/>
        </w:rPr>
        <w:t>It is apparent that the h</w:t>
      </w:r>
      <w:r w:rsidR="004F2751">
        <w:rPr>
          <w:rFonts w:ascii="Arial" w:hAnsi="Arial"/>
          <w:sz w:val="24"/>
          <w:szCs w:val="24"/>
        </w:rPr>
        <w:t>uman rights defenders will have a key role as we go forward.</w:t>
      </w:r>
    </w:p>
    <w:p w14:paraId="183620BC" w14:textId="77777777" w:rsidR="004F2751" w:rsidRPr="004D4F2C" w:rsidRDefault="004F2751" w:rsidP="0069694A">
      <w:pPr>
        <w:spacing w:line="276" w:lineRule="auto"/>
        <w:rPr>
          <w:rFonts w:ascii="Arial" w:hAnsi="Arial"/>
          <w:sz w:val="24"/>
          <w:szCs w:val="24"/>
        </w:rPr>
      </w:pPr>
    </w:p>
    <w:p w14:paraId="6F929A72" w14:textId="1102A37B" w:rsidR="003C20D2" w:rsidRPr="004D4F2C" w:rsidRDefault="003C20D2" w:rsidP="0069694A">
      <w:pPr>
        <w:spacing w:line="276" w:lineRule="auto"/>
        <w:rPr>
          <w:rFonts w:ascii="Arial" w:hAnsi="Arial"/>
          <w:b/>
          <w:sz w:val="24"/>
          <w:szCs w:val="24"/>
        </w:rPr>
      </w:pPr>
      <w:r w:rsidRPr="004D4F2C">
        <w:rPr>
          <w:rFonts w:ascii="Arial" w:hAnsi="Arial"/>
          <w:b/>
          <w:sz w:val="24"/>
          <w:szCs w:val="24"/>
        </w:rPr>
        <w:t xml:space="preserve">How to </w:t>
      </w:r>
      <w:r w:rsidR="00A32BFC">
        <w:rPr>
          <w:rFonts w:ascii="Arial" w:hAnsi="Arial"/>
          <w:b/>
          <w:sz w:val="24"/>
          <w:szCs w:val="24"/>
        </w:rPr>
        <w:t>P</w:t>
      </w:r>
      <w:r w:rsidRPr="004D4F2C">
        <w:rPr>
          <w:rFonts w:ascii="Arial" w:hAnsi="Arial"/>
          <w:b/>
          <w:sz w:val="24"/>
          <w:szCs w:val="24"/>
        </w:rPr>
        <w:t xml:space="preserve">rotect </w:t>
      </w:r>
      <w:r w:rsidR="00A32BFC">
        <w:rPr>
          <w:rFonts w:ascii="Arial" w:hAnsi="Arial"/>
          <w:b/>
          <w:sz w:val="24"/>
          <w:szCs w:val="24"/>
        </w:rPr>
        <w:t>C</w:t>
      </w:r>
      <w:r w:rsidRPr="004D4F2C">
        <w:rPr>
          <w:rFonts w:ascii="Arial" w:hAnsi="Arial"/>
          <w:b/>
          <w:sz w:val="24"/>
          <w:szCs w:val="24"/>
        </w:rPr>
        <w:t xml:space="preserve">hildren </w:t>
      </w:r>
      <w:r w:rsidR="00A32BFC">
        <w:rPr>
          <w:rFonts w:ascii="Arial" w:hAnsi="Arial"/>
          <w:b/>
          <w:sz w:val="24"/>
          <w:szCs w:val="24"/>
        </w:rPr>
        <w:t>H</w:t>
      </w:r>
      <w:r w:rsidRPr="004D4F2C">
        <w:rPr>
          <w:rFonts w:ascii="Arial" w:hAnsi="Arial"/>
          <w:b/>
          <w:sz w:val="24"/>
          <w:szCs w:val="24"/>
        </w:rPr>
        <w:t xml:space="preserve">uman </w:t>
      </w:r>
      <w:r w:rsidR="00A32BFC">
        <w:rPr>
          <w:rFonts w:ascii="Arial" w:hAnsi="Arial"/>
          <w:b/>
          <w:sz w:val="24"/>
          <w:szCs w:val="24"/>
        </w:rPr>
        <w:t>R</w:t>
      </w:r>
      <w:r w:rsidRPr="004D4F2C">
        <w:rPr>
          <w:rFonts w:ascii="Arial" w:hAnsi="Arial"/>
          <w:b/>
          <w:sz w:val="24"/>
          <w:szCs w:val="24"/>
        </w:rPr>
        <w:t xml:space="preserve">ights </w:t>
      </w:r>
      <w:r w:rsidR="00A32BFC">
        <w:rPr>
          <w:rFonts w:ascii="Arial" w:hAnsi="Arial"/>
          <w:b/>
          <w:sz w:val="24"/>
          <w:szCs w:val="24"/>
        </w:rPr>
        <w:t>D</w:t>
      </w:r>
      <w:r w:rsidRPr="004D4F2C">
        <w:rPr>
          <w:rFonts w:ascii="Arial" w:hAnsi="Arial"/>
          <w:b/>
          <w:sz w:val="24"/>
          <w:szCs w:val="24"/>
        </w:rPr>
        <w:t xml:space="preserve">efenders  </w:t>
      </w:r>
    </w:p>
    <w:p w14:paraId="663BF28F" w14:textId="2D465710" w:rsidR="00960871" w:rsidRPr="00637EFA" w:rsidRDefault="0028758E" w:rsidP="00960871">
      <w:pPr>
        <w:spacing w:line="276" w:lineRule="auto"/>
        <w:rPr>
          <w:rFonts w:ascii="Arial" w:hAnsi="Arial"/>
          <w:sz w:val="24"/>
          <w:szCs w:val="24"/>
        </w:rPr>
      </w:pPr>
      <w:r>
        <w:rPr>
          <w:rFonts w:ascii="Arial" w:hAnsi="Arial"/>
          <w:sz w:val="24"/>
          <w:szCs w:val="24"/>
        </w:rPr>
        <w:t>To protect our children as human rights defenders, we need to c</w:t>
      </w:r>
      <w:r w:rsidR="00637EFA" w:rsidRPr="00637EFA">
        <w:rPr>
          <w:rFonts w:ascii="Arial" w:hAnsi="Arial"/>
          <w:sz w:val="24"/>
          <w:szCs w:val="24"/>
        </w:rPr>
        <w:t xml:space="preserve">reate </w:t>
      </w:r>
      <w:r>
        <w:rPr>
          <w:rFonts w:ascii="Arial" w:hAnsi="Arial"/>
          <w:sz w:val="24"/>
          <w:szCs w:val="24"/>
        </w:rPr>
        <w:t xml:space="preserve">the </w:t>
      </w:r>
      <w:r w:rsidR="0033452D">
        <w:rPr>
          <w:rFonts w:ascii="Arial" w:hAnsi="Arial"/>
          <w:sz w:val="24"/>
          <w:szCs w:val="24"/>
        </w:rPr>
        <w:t xml:space="preserve">physical, political, social, educational and cultural </w:t>
      </w:r>
      <w:r w:rsidR="00637EFA" w:rsidRPr="00637EFA">
        <w:rPr>
          <w:rFonts w:ascii="Arial" w:hAnsi="Arial"/>
          <w:sz w:val="24"/>
          <w:szCs w:val="24"/>
        </w:rPr>
        <w:t>environments</w:t>
      </w:r>
      <w:r w:rsidR="00637EFA">
        <w:rPr>
          <w:rFonts w:ascii="Arial" w:hAnsi="Arial"/>
          <w:sz w:val="24"/>
          <w:szCs w:val="24"/>
        </w:rPr>
        <w:t xml:space="preserve"> and contexts </w:t>
      </w:r>
      <w:r>
        <w:rPr>
          <w:rFonts w:ascii="Arial" w:hAnsi="Arial"/>
          <w:sz w:val="24"/>
          <w:szCs w:val="24"/>
        </w:rPr>
        <w:t xml:space="preserve">where they feel </w:t>
      </w:r>
      <w:r w:rsidR="0033452D">
        <w:rPr>
          <w:rFonts w:ascii="Arial" w:hAnsi="Arial"/>
          <w:sz w:val="24"/>
          <w:szCs w:val="24"/>
        </w:rPr>
        <w:t xml:space="preserve">empowered and </w:t>
      </w:r>
      <w:r>
        <w:rPr>
          <w:rFonts w:ascii="Arial" w:hAnsi="Arial"/>
          <w:sz w:val="24"/>
          <w:szCs w:val="24"/>
        </w:rPr>
        <w:t xml:space="preserve">safe </w:t>
      </w:r>
      <w:r w:rsidR="00637EFA">
        <w:rPr>
          <w:rFonts w:ascii="Arial" w:hAnsi="Arial"/>
          <w:sz w:val="24"/>
          <w:szCs w:val="24"/>
        </w:rPr>
        <w:t xml:space="preserve">to defend and stand up for human rights. </w:t>
      </w:r>
      <w:r>
        <w:rPr>
          <w:rFonts w:ascii="Arial" w:hAnsi="Arial"/>
          <w:sz w:val="24"/>
          <w:szCs w:val="24"/>
        </w:rPr>
        <w:t xml:space="preserve"> </w:t>
      </w:r>
      <w:r w:rsidR="00A32BFC">
        <w:rPr>
          <w:rFonts w:ascii="Arial" w:hAnsi="Arial"/>
          <w:sz w:val="24"/>
          <w:szCs w:val="24"/>
        </w:rPr>
        <w:t xml:space="preserve">There are </w:t>
      </w:r>
      <w:r w:rsidR="00960871">
        <w:rPr>
          <w:rFonts w:ascii="Arial" w:hAnsi="Arial"/>
          <w:sz w:val="24"/>
          <w:szCs w:val="24"/>
        </w:rPr>
        <w:t xml:space="preserve"> signs of attitudinal change; in a recent geo tracking exercise on ‘Divided Landscapes’ in Belfast, attitudes </w:t>
      </w:r>
      <w:r w:rsidR="00960871" w:rsidRPr="00637EFA">
        <w:rPr>
          <w:rFonts w:ascii="Arial" w:hAnsi="Arial"/>
          <w:sz w:val="24"/>
          <w:szCs w:val="24"/>
        </w:rPr>
        <w:t xml:space="preserve">to using spaces beyond </w:t>
      </w:r>
      <w:r w:rsidR="00960871">
        <w:rPr>
          <w:rFonts w:ascii="Arial" w:hAnsi="Arial"/>
          <w:sz w:val="24"/>
          <w:szCs w:val="24"/>
        </w:rPr>
        <w:t>one’s ‘</w:t>
      </w:r>
      <w:r w:rsidR="00960871" w:rsidRPr="00637EFA">
        <w:rPr>
          <w:rFonts w:ascii="Arial" w:hAnsi="Arial"/>
          <w:sz w:val="24"/>
          <w:szCs w:val="24"/>
        </w:rPr>
        <w:t>own</w:t>
      </w:r>
      <w:r w:rsidR="00960871">
        <w:rPr>
          <w:rFonts w:ascii="Arial" w:hAnsi="Arial"/>
          <w:sz w:val="24"/>
          <w:szCs w:val="24"/>
        </w:rPr>
        <w:t>’</w:t>
      </w:r>
      <w:r w:rsidR="00960871" w:rsidRPr="00637EFA">
        <w:rPr>
          <w:rFonts w:ascii="Arial" w:hAnsi="Arial"/>
          <w:sz w:val="24"/>
          <w:szCs w:val="24"/>
        </w:rPr>
        <w:t xml:space="preserve"> community</w:t>
      </w:r>
      <w:r w:rsidR="00960871">
        <w:rPr>
          <w:rFonts w:ascii="Arial" w:hAnsi="Arial"/>
          <w:sz w:val="24"/>
          <w:szCs w:val="24"/>
        </w:rPr>
        <w:t xml:space="preserve"> were evident:</w:t>
      </w:r>
    </w:p>
    <w:p w14:paraId="78ED484E" w14:textId="3CADE9B6" w:rsidR="00960871" w:rsidRPr="00325D7F" w:rsidRDefault="00960871" w:rsidP="003119A6">
      <w:pPr>
        <w:spacing w:line="276" w:lineRule="auto"/>
        <w:rPr>
          <w:rFonts w:ascii="Arial" w:hAnsi="Arial"/>
          <w:i/>
          <w:sz w:val="24"/>
          <w:szCs w:val="24"/>
        </w:rPr>
      </w:pPr>
      <w:r>
        <w:rPr>
          <w:rFonts w:ascii="Arial" w:hAnsi="Arial"/>
          <w:i/>
          <w:sz w:val="24"/>
          <w:szCs w:val="24"/>
        </w:rPr>
        <w:t>…</w:t>
      </w:r>
      <w:r w:rsidRPr="00325D7F">
        <w:rPr>
          <w:rFonts w:ascii="Arial" w:hAnsi="Arial"/>
          <w:i/>
          <w:sz w:val="24"/>
          <w:szCs w:val="24"/>
        </w:rPr>
        <w:t xml:space="preserve"> </w:t>
      </w:r>
      <w:proofErr w:type="gramStart"/>
      <w:r w:rsidRPr="00325D7F">
        <w:rPr>
          <w:rFonts w:ascii="Arial" w:hAnsi="Arial"/>
          <w:i/>
          <w:sz w:val="24"/>
          <w:szCs w:val="24"/>
        </w:rPr>
        <w:t>attitudes</w:t>
      </w:r>
      <w:proofErr w:type="gramEnd"/>
      <w:r w:rsidRPr="00325D7F">
        <w:rPr>
          <w:rFonts w:ascii="Arial" w:hAnsi="Arial"/>
          <w:i/>
          <w:sz w:val="24"/>
          <w:szCs w:val="24"/>
        </w:rPr>
        <w:t xml:space="preserve"> towards sectarian segregation may be changing for the better. Many residents (between 40% and 50% across six survey items) expressed positive feelings about using facilities based in or near the </w:t>
      </w:r>
      <w:r w:rsidRPr="00325D7F">
        <w:rPr>
          <w:rFonts w:ascii="Arial" w:hAnsi="Arial"/>
          <w:b/>
          <w:i/>
          <w:sz w:val="24"/>
          <w:szCs w:val="24"/>
        </w:rPr>
        <w:t>other</w:t>
      </w:r>
      <w:r w:rsidRPr="00325D7F">
        <w:rPr>
          <w:rFonts w:ascii="Arial" w:hAnsi="Arial"/>
          <w:i/>
          <w:sz w:val="24"/>
          <w:szCs w:val="24"/>
        </w:rPr>
        <w:t xml:space="preserve"> </w:t>
      </w:r>
      <w:r>
        <w:rPr>
          <w:rFonts w:ascii="Arial" w:hAnsi="Arial"/>
          <w:i/>
          <w:sz w:val="24"/>
          <w:szCs w:val="24"/>
        </w:rPr>
        <w:t xml:space="preserve">(my emphasis) </w:t>
      </w:r>
      <w:r w:rsidRPr="00325D7F">
        <w:rPr>
          <w:rFonts w:ascii="Arial" w:hAnsi="Arial"/>
          <w:i/>
          <w:sz w:val="24"/>
          <w:szCs w:val="24"/>
        </w:rPr>
        <w:t>community’s areas. Perhaps surprisingly, a smaller percentage of between 23% and 34% expressed clearly negative feelings, with between 23% and 26% remaining undecided</w:t>
      </w:r>
      <w:r>
        <w:rPr>
          <w:rStyle w:val="FootnoteReference"/>
          <w:rFonts w:ascii="Arial" w:hAnsi="Arial"/>
          <w:i/>
          <w:sz w:val="24"/>
          <w:szCs w:val="24"/>
        </w:rPr>
        <w:footnoteReference w:id="22"/>
      </w:r>
      <w:r w:rsidRPr="00325D7F">
        <w:rPr>
          <w:rFonts w:ascii="Arial" w:hAnsi="Arial"/>
          <w:i/>
          <w:sz w:val="24"/>
          <w:szCs w:val="24"/>
        </w:rPr>
        <w:t xml:space="preserve">. </w:t>
      </w:r>
    </w:p>
    <w:p w14:paraId="41FBC116" w14:textId="77777777" w:rsidR="00EB29A8" w:rsidRPr="00E253A6" w:rsidRDefault="00960871" w:rsidP="00EB29A8">
      <w:pPr>
        <w:suppressAutoHyphens w:val="0"/>
        <w:autoSpaceDN/>
        <w:spacing w:before="100" w:beforeAutospacing="1" w:after="100" w:afterAutospacing="1" w:line="276" w:lineRule="auto"/>
        <w:textAlignment w:val="auto"/>
        <w:rPr>
          <w:rStyle w:val="A3"/>
          <w:rFonts w:ascii="Arial" w:eastAsia="Times New Roman" w:hAnsi="Arial" w:cs="Arial"/>
          <w:i/>
          <w:color w:val="auto"/>
          <w:sz w:val="24"/>
          <w:szCs w:val="24"/>
          <w:lang w:val="en" w:eastAsia="en-GB"/>
        </w:rPr>
      </w:pPr>
      <w:r>
        <w:rPr>
          <w:rFonts w:ascii="Arial" w:hAnsi="Arial"/>
          <w:sz w:val="24"/>
          <w:szCs w:val="24"/>
          <w:lang w:val="en"/>
        </w:rPr>
        <w:lastRenderedPageBreak/>
        <w:t xml:space="preserve">We can also take some encouragement from </w:t>
      </w:r>
      <w:r w:rsidR="00EB29A8">
        <w:rPr>
          <w:rFonts w:ascii="Arial" w:hAnsi="Arial"/>
          <w:sz w:val="24"/>
          <w:szCs w:val="24"/>
          <w:lang w:val="en"/>
        </w:rPr>
        <w:t>t</w:t>
      </w:r>
      <w:r w:rsidR="00EB29A8" w:rsidRPr="009E40C4">
        <w:rPr>
          <w:rFonts w:ascii="Arial" w:hAnsi="Arial"/>
          <w:sz w:val="24"/>
          <w:szCs w:val="24"/>
          <w:lang w:val="en"/>
        </w:rPr>
        <w:t xml:space="preserve">he </w:t>
      </w:r>
      <w:r w:rsidR="00EB29A8">
        <w:rPr>
          <w:rFonts w:ascii="Arial" w:hAnsi="Arial"/>
          <w:sz w:val="24"/>
          <w:szCs w:val="24"/>
          <w:lang w:val="en"/>
        </w:rPr>
        <w:t>‘</w:t>
      </w:r>
      <w:r w:rsidR="00EB29A8" w:rsidRPr="009E40C4">
        <w:rPr>
          <w:rFonts w:ascii="Arial" w:hAnsi="Arial"/>
          <w:sz w:val="24"/>
          <w:szCs w:val="24"/>
        </w:rPr>
        <w:t>Northern Ireland Peace Monitoring Report</w:t>
      </w:r>
      <w:r w:rsidR="00EB29A8">
        <w:rPr>
          <w:rFonts w:ascii="Arial" w:hAnsi="Arial"/>
          <w:sz w:val="24"/>
          <w:szCs w:val="24"/>
        </w:rPr>
        <w:t>’</w:t>
      </w:r>
      <w:r w:rsidR="00EB29A8" w:rsidRPr="009E40C4">
        <w:rPr>
          <w:rFonts w:ascii="Arial" w:hAnsi="Arial"/>
          <w:sz w:val="24"/>
          <w:szCs w:val="24"/>
        </w:rPr>
        <w:t xml:space="preserve"> </w:t>
      </w:r>
      <w:r w:rsidR="00EB29A8">
        <w:rPr>
          <w:rFonts w:ascii="Arial" w:hAnsi="Arial"/>
          <w:sz w:val="24"/>
          <w:szCs w:val="24"/>
        </w:rPr>
        <w:t xml:space="preserve">- regarded by many as </w:t>
      </w:r>
      <w:r w:rsidR="00EB29A8" w:rsidRPr="009E40C4">
        <w:rPr>
          <w:rFonts w:ascii="Arial" w:hAnsi="Arial"/>
          <w:sz w:val="24"/>
          <w:szCs w:val="24"/>
        </w:rPr>
        <w:t>‘</w:t>
      </w:r>
      <w:r w:rsidR="00EB29A8" w:rsidRPr="009E40C4">
        <w:rPr>
          <w:rStyle w:val="A3"/>
          <w:rFonts w:ascii="Arial" w:hAnsi="Arial" w:cs="Arial"/>
          <w:sz w:val="24"/>
          <w:szCs w:val="24"/>
        </w:rPr>
        <w:t>an established totem to benchmark Northern Ireland’s journey to a post-conflict society’</w:t>
      </w:r>
      <w:r w:rsidR="00EB29A8">
        <w:rPr>
          <w:rStyle w:val="A3"/>
          <w:rFonts w:ascii="Arial" w:hAnsi="Arial" w:cs="Arial"/>
          <w:sz w:val="24"/>
          <w:szCs w:val="24"/>
        </w:rPr>
        <w:t xml:space="preserve"> - while still noting the existing and new challenges facing NI - it also noted a changing societal landscape. </w:t>
      </w:r>
    </w:p>
    <w:p w14:paraId="722B406E" w14:textId="77777777" w:rsidR="00EB29A8" w:rsidRPr="00E253A6" w:rsidRDefault="00EB29A8" w:rsidP="00EB29A8">
      <w:pPr>
        <w:spacing w:line="276" w:lineRule="auto"/>
        <w:ind w:left="720"/>
        <w:rPr>
          <w:rFonts w:ascii="Arial" w:hAnsi="Arial"/>
          <w:i/>
          <w:sz w:val="24"/>
          <w:szCs w:val="24"/>
        </w:rPr>
      </w:pPr>
      <w:r w:rsidRPr="00E253A6">
        <w:rPr>
          <w:rFonts w:ascii="Arial" w:hAnsi="Arial"/>
          <w:i/>
          <w:color w:val="000000"/>
          <w:sz w:val="24"/>
          <w:szCs w:val="24"/>
        </w:rPr>
        <w:t xml:space="preserve">Northern Ireland is now a much more pluralistic region than the </w:t>
      </w:r>
      <w:proofErr w:type="spellStart"/>
      <w:r w:rsidRPr="00E253A6">
        <w:rPr>
          <w:rFonts w:ascii="Arial" w:hAnsi="Arial"/>
          <w:i/>
          <w:color w:val="000000"/>
          <w:sz w:val="24"/>
          <w:szCs w:val="24"/>
        </w:rPr>
        <w:t>monocultural</w:t>
      </w:r>
      <w:proofErr w:type="spellEnd"/>
      <w:r w:rsidRPr="00E253A6">
        <w:rPr>
          <w:rFonts w:ascii="Arial" w:hAnsi="Arial"/>
          <w:i/>
          <w:color w:val="000000"/>
          <w:sz w:val="24"/>
          <w:szCs w:val="24"/>
        </w:rPr>
        <w:t>, white, Christian society it could be said to have been until the new millennium. Two major changes have yet to be fully absorbed. The first has been immigration since 2004 from the EU accession countries, plus a smattering of wider newcomer arrivals, including as refugees. The second has been a diversification of individual attitudes, with issues such as marriage equality</w:t>
      </w:r>
      <w:r w:rsidRPr="00840E04">
        <w:rPr>
          <w:rFonts w:ascii="Arial" w:hAnsi="Arial"/>
          <w:i/>
          <w:color w:val="000000"/>
          <w:sz w:val="24"/>
          <w:szCs w:val="24"/>
        </w:rPr>
        <w:t xml:space="preserve"> </w:t>
      </w:r>
      <w:r w:rsidRPr="00E253A6">
        <w:rPr>
          <w:rFonts w:ascii="Arial" w:hAnsi="Arial"/>
          <w:i/>
          <w:color w:val="000000"/>
          <w:sz w:val="24"/>
          <w:szCs w:val="24"/>
        </w:rPr>
        <w:t>and abortion coming to the fore, recast in the language of human rights, occasioning significant legal battles with traditional viewpoints</w:t>
      </w:r>
      <w:r>
        <w:rPr>
          <w:rStyle w:val="FootnoteReference"/>
          <w:rFonts w:ascii="Arial" w:hAnsi="Arial"/>
          <w:i/>
          <w:color w:val="000000"/>
          <w:sz w:val="24"/>
          <w:szCs w:val="24"/>
        </w:rPr>
        <w:footnoteReference w:id="23"/>
      </w:r>
      <w:r w:rsidRPr="00E253A6">
        <w:rPr>
          <w:rFonts w:ascii="Arial" w:hAnsi="Arial"/>
          <w:i/>
          <w:color w:val="000000"/>
          <w:sz w:val="24"/>
          <w:szCs w:val="24"/>
        </w:rPr>
        <w:t>.</w:t>
      </w:r>
    </w:p>
    <w:p w14:paraId="0053BB32" w14:textId="57074F84" w:rsidR="00EB29A8" w:rsidRPr="00960871" w:rsidRDefault="00EB29A8" w:rsidP="00EB29A8">
      <w:pPr>
        <w:spacing w:line="276" w:lineRule="auto"/>
        <w:rPr>
          <w:rFonts w:ascii="Arial" w:hAnsi="Arial"/>
          <w:sz w:val="24"/>
          <w:szCs w:val="24"/>
        </w:rPr>
      </w:pPr>
      <w:r>
        <w:rPr>
          <w:rFonts w:ascii="Arial" w:hAnsi="Arial"/>
          <w:sz w:val="24"/>
          <w:szCs w:val="24"/>
        </w:rPr>
        <w:t>Today’s children have undoubtedly influenced attitudes – given the opportunity to be heard.  At a recent</w:t>
      </w:r>
      <w:r w:rsidR="00960871">
        <w:rPr>
          <w:rFonts w:ascii="Arial" w:hAnsi="Arial"/>
          <w:sz w:val="24"/>
          <w:szCs w:val="24"/>
        </w:rPr>
        <w:t xml:space="preserve"> same sex</w:t>
      </w:r>
      <w:r>
        <w:rPr>
          <w:rFonts w:ascii="Arial" w:hAnsi="Arial"/>
          <w:sz w:val="24"/>
          <w:szCs w:val="24"/>
        </w:rPr>
        <w:t xml:space="preserve"> ‘Marriage Equality</w:t>
      </w:r>
      <w:r w:rsidR="00FB0926">
        <w:rPr>
          <w:rStyle w:val="FootnoteReference"/>
          <w:rFonts w:ascii="Arial" w:hAnsi="Arial"/>
          <w:sz w:val="24"/>
          <w:szCs w:val="24"/>
        </w:rPr>
        <w:footnoteReference w:id="24"/>
      </w:r>
      <w:r>
        <w:rPr>
          <w:rFonts w:ascii="Arial" w:hAnsi="Arial"/>
          <w:sz w:val="24"/>
          <w:szCs w:val="24"/>
        </w:rPr>
        <w:t>’ demonstration</w:t>
      </w:r>
      <w:r w:rsidR="00FB0926">
        <w:rPr>
          <w:rFonts w:ascii="Arial" w:hAnsi="Arial"/>
          <w:sz w:val="24"/>
          <w:szCs w:val="24"/>
        </w:rPr>
        <w:t xml:space="preserve"> in Belfast</w:t>
      </w:r>
      <w:r>
        <w:rPr>
          <w:rFonts w:ascii="Arial" w:hAnsi="Arial"/>
          <w:sz w:val="24"/>
          <w:szCs w:val="24"/>
        </w:rPr>
        <w:t xml:space="preserve"> </w:t>
      </w:r>
      <w:r w:rsidR="00FB0926">
        <w:rPr>
          <w:rFonts w:ascii="Arial" w:hAnsi="Arial"/>
          <w:sz w:val="24"/>
          <w:szCs w:val="24"/>
        </w:rPr>
        <w:t>2 teenagers were among those who</w:t>
      </w:r>
      <w:r>
        <w:rPr>
          <w:rFonts w:ascii="Arial" w:hAnsi="Arial"/>
          <w:sz w:val="24"/>
          <w:szCs w:val="24"/>
        </w:rPr>
        <w:t xml:space="preserve"> address</w:t>
      </w:r>
      <w:r w:rsidR="00960871">
        <w:rPr>
          <w:rFonts w:ascii="Arial" w:hAnsi="Arial"/>
          <w:sz w:val="24"/>
          <w:szCs w:val="24"/>
        </w:rPr>
        <w:t xml:space="preserve">ed the thousands who attended.  </w:t>
      </w:r>
      <w:r w:rsidR="00960871" w:rsidRPr="00960871">
        <w:rPr>
          <w:rFonts w:ascii="Arial" w:hAnsi="Arial"/>
          <w:sz w:val="24"/>
          <w:szCs w:val="24"/>
        </w:rPr>
        <w:t xml:space="preserve">Many </w:t>
      </w:r>
      <w:r w:rsidRPr="00960871">
        <w:rPr>
          <w:rFonts w:ascii="Arial" w:hAnsi="Arial"/>
          <w:sz w:val="24"/>
          <w:szCs w:val="24"/>
          <w:lang w:val="en"/>
        </w:rPr>
        <w:t>children of sam</w:t>
      </w:r>
      <w:r w:rsidR="00960871" w:rsidRPr="00960871">
        <w:rPr>
          <w:rFonts w:ascii="Arial" w:hAnsi="Arial"/>
          <w:sz w:val="24"/>
          <w:szCs w:val="24"/>
          <w:lang w:val="en"/>
        </w:rPr>
        <w:t xml:space="preserve">e sex parents and children who identify as LGBTQ+ also </w:t>
      </w:r>
      <w:r w:rsidR="00A32BFC">
        <w:rPr>
          <w:rFonts w:ascii="Arial" w:hAnsi="Arial"/>
          <w:sz w:val="24"/>
          <w:szCs w:val="24"/>
          <w:lang w:val="en"/>
        </w:rPr>
        <w:t>participated in the demonstration</w:t>
      </w:r>
      <w:r w:rsidR="00960871" w:rsidRPr="00960871">
        <w:rPr>
          <w:rFonts w:ascii="Arial" w:hAnsi="Arial"/>
          <w:sz w:val="24"/>
          <w:szCs w:val="24"/>
          <w:lang w:val="en"/>
        </w:rPr>
        <w:t>.</w:t>
      </w:r>
    </w:p>
    <w:p w14:paraId="27410AC3" w14:textId="7C8258CE" w:rsidR="0033452D" w:rsidRDefault="00960871" w:rsidP="004F5172">
      <w:pPr>
        <w:spacing w:line="276" w:lineRule="auto"/>
        <w:rPr>
          <w:rFonts w:ascii="Arial" w:hAnsi="Arial"/>
          <w:sz w:val="24"/>
          <w:szCs w:val="24"/>
        </w:rPr>
      </w:pPr>
      <w:r>
        <w:rPr>
          <w:rFonts w:ascii="Arial" w:hAnsi="Arial"/>
          <w:sz w:val="24"/>
          <w:szCs w:val="24"/>
        </w:rPr>
        <w:t xml:space="preserve">While we can see these as encouraging trends, we </w:t>
      </w:r>
      <w:proofErr w:type="gramStart"/>
      <w:r w:rsidR="00A32BFC">
        <w:rPr>
          <w:rFonts w:ascii="Arial" w:hAnsi="Arial"/>
          <w:sz w:val="24"/>
          <w:szCs w:val="24"/>
        </w:rPr>
        <w:t xml:space="preserve">must </w:t>
      </w:r>
      <w:r w:rsidR="00EB29A8">
        <w:rPr>
          <w:rFonts w:ascii="Arial" w:hAnsi="Arial"/>
          <w:sz w:val="24"/>
          <w:szCs w:val="24"/>
        </w:rPr>
        <w:t xml:space="preserve"> ensure</w:t>
      </w:r>
      <w:proofErr w:type="gramEnd"/>
      <w:r w:rsidR="00EB29A8">
        <w:rPr>
          <w:rFonts w:ascii="Arial" w:hAnsi="Arial"/>
          <w:sz w:val="24"/>
          <w:szCs w:val="24"/>
        </w:rPr>
        <w:t xml:space="preserve"> children are not attacked physically or online </w:t>
      </w:r>
      <w:r>
        <w:rPr>
          <w:rFonts w:ascii="Arial" w:hAnsi="Arial"/>
          <w:sz w:val="24"/>
          <w:szCs w:val="24"/>
        </w:rPr>
        <w:t xml:space="preserve"> </w:t>
      </w:r>
      <w:r w:rsidR="00EB29A8">
        <w:rPr>
          <w:rFonts w:ascii="Arial" w:hAnsi="Arial"/>
          <w:sz w:val="24"/>
          <w:szCs w:val="24"/>
        </w:rPr>
        <w:t>fo</w:t>
      </w:r>
      <w:r>
        <w:rPr>
          <w:rFonts w:ascii="Arial" w:hAnsi="Arial"/>
          <w:sz w:val="24"/>
          <w:szCs w:val="24"/>
        </w:rPr>
        <w:t>r standing up for human rights.</w:t>
      </w:r>
      <w:r w:rsidR="00EB29A8">
        <w:rPr>
          <w:rFonts w:ascii="Arial" w:hAnsi="Arial"/>
          <w:sz w:val="24"/>
          <w:szCs w:val="24"/>
        </w:rPr>
        <w:t xml:space="preserve"> </w:t>
      </w:r>
      <w:r>
        <w:rPr>
          <w:rFonts w:ascii="Arial" w:hAnsi="Arial"/>
          <w:sz w:val="24"/>
          <w:szCs w:val="24"/>
        </w:rPr>
        <w:t xml:space="preserve"> </w:t>
      </w:r>
      <w:r w:rsidR="00EB29A8">
        <w:rPr>
          <w:rFonts w:ascii="Arial" w:hAnsi="Arial"/>
          <w:sz w:val="24"/>
          <w:szCs w:val="24"/>
        </w:rPr>
        <w:t>N</w:t>
      </w:r>
      <w:r>
        <w:rPr>
          <w:rFonts w:ascii="Arial" w:hAnsi="Arial"/>
          <w:sz w:val="24"/>
          <w:szCs w:val="24"/>
        </w:rPr>
        <w:t>orthern</w:t>
      </w:r>
      <w:r w:rsidR="00EB29A8">
        <w:rPr>
          <w:rFonts w:ascii="Arial" w:hAnsi="Arial"/>
          <w:sz w:val="24"/>
          <w:szCs w:val="24"/>
        </w:rPr>
        <w:t xml:space="preserve"> Ireland still has</w:t>
      </w:r>
      <w:r w:rsidR="0033452D">
        <w:rPr>
          <w:rFonts w:ascii="Arial" w:hAnsi="Arial"/>
          <w:sz w:val="24"/>
          <w:szCs w:val="24"/>
        </w:rPr>
        <w:t xml:space="preserve"> a long way to go in addressing the barriers and obstacles which currently exist already outlined.</w:t>
      </w:r>
    </w:p>
    <w:p w14:paraId="031B87F5" w14:textId="69F9568A" w:rsidR="007E7422" w:rsidRDefault="007E7422">
      <w:pPr>
        <w:suppressAutoHyphens w:val="0"/>
        <w:autoSpaceDN/>
        <w:spacing w:line="259" w:lineRule="auto"/>
        <w:textAlignment w:val="auto"/>
        <w:rPr>
          <w:rFonts w:ascii="Arial" w:hAnsi="Arial"/>
          <w:b/>
          <w:sz w:val="24"/>
          <w:szCs w:val="24"/>
        </w:rPr>
      </w:pPr>
    </w:p>
    <w:p w14:paraId="3B0516B3" w14:textId="77777777" w:rsidR="00FD751D" w:rsidRDefault="002F40B7" w:rsidP="0069694A">
      <w:pPr>
        <w:spacing w:line="276" w:lineRule="auto"/>
        <w:rPr>
          <w:rFonts w:ascii="Arial" w:hAnsi="Arial"/>
          <w:b/>
          <w:sz w:val="24"/>
          <w:szCs w:val="24"/>
        </w:rPr>
      </w:pPr>
      <w:r>
        <w:rPr>
          <w:rFonts w:ascii="Arial" w:hAnsi="Arial"/>
          <w:b/>
          <w:sz w:val="24"/>
          <w:szCs w:val="24"/>
        </w:rPr>
        <w:t xml:space="preserve">How Children can be </w:t>
      </w:r>
      <w:r w:rsidR="00FD751D">
        <w:rPr>
          <w:rFonts w:ascii="Arial" w:hAnsi="Arial"/>
          <w:b/>
          <w:sz w:val="24"/>
          <w:szCs w:val="24"/>
        </w:rPr>
        <w:t>s</w:t>
      </w:r>
      <w:r>
        <w:rPr>
          <w:rFonts w:ascii="Arial" w:hAnsi="Arial"/>
          <w:b/>
          <w:sz w:val="24"/>
          <w:szCs w:val="24"/>
        </w:rPr>
        <w:t>upported to act as Human Rights D</w:t>
      </w:r>
      <w:r w:rsidR="003C20D2" w:rsidRPr="004D4F2C">
        <w:rPr>
          <w:rFonts w:ascii="Arial" w:hAnsi="Arial"/>
          <w:b/>
          <w:sz w:val="24"/>
          <w:szCs w:val="24"/>
        </w:rPr>
        <w:t>efenders</w:t>
      </w:r>
    </w:p>
    <w:p w14:paraId="523B6AC4" w14:textId="395CDFDE" w:rsidR="003C20D2" w:rsidRPr="004D4F2C" w:rsidRDefault="00A32BFC" w:rsidP="0069694A">
      <w:pPr>
        <w:spacing w:line="276" w:lineRule="auto"/>
        <w:rPr>
          <w:rFonts w:ascii="Arial" w:hAnsi="Arial"/>
          <w:b/>
          <w:sz w:val="24"/>
          <w:szCs w:val="24"/>
        </w:rPr>
      </w:pPr>
      <w:r>
        <w:rPr>
          <w:rFonts w:ascii="Arial" w:hAnsi="Arial"/>
          <w:b/>
          <w:sz w:val="24"/>
          <w:szCs w:val="24"/>
        </w:rPr>
        <w:t xml:space="preserve"> Recommendations</w:t>
      </w:r>
    </w:p>
    <w:p w14:paraId="4C7BB3DA" w14:textId="11B7DBF3" w:rsidR="007E7422" w:rsidRDefault="0033452D" w:rsidP="0069694A">
      <w:pPr>
        <w:spacing w:line="276" w:lineRule="auto"/>
        <w:rPr>
          <w:rFonts w:ascii="Arial" w:hAnsi="Arial"/>
          <w:sz w:val="24"/>
          <w:szCs w:val="24"/>
        </w:rPr>
      </w:pPr>
      <w:r>
        <w:rPr>
          <w:rFonts w:ascii="Arial" w:hAnsi="Arial"/>
          <w:sz w:val="24"/>
          <w:szCs w:val="24"/>
        </w:rPr>
        <w:t>Adults</w:t>
      </w:r>
      <w:r w:rsidR="00A32BFC">
        <w:rPr>
          <w:rFonts w:ascii="Arial" w:hAnsi="Arial"/>
          <w:sz w:val="24"/>
          <w:szCs w:val="24"/>
        </w:rPr>
        <w:t xml:space="preserve"> and specifically duty bearers</w:t>
      </w:r>
      <w:r>
        <w:rPr>
          <w:rFonts w:ascii="Arial" w:hAnsi="Arial"/>
          <w:sz w:val="24"/>
          <w:szCs w:val="24"/>
        </w:rPr>
        <w:t xml:space="preserve"> can support children </w:t>
      </w:r>
      <w:r w:rsidR="00C41F8C">
        <w:rPr>
          <w:rFonts w:ascii="Arial" w:hAnsi="Arial"/>
          <w:sz w:val="24"/>
          <w:szCs w:val="24"/>
        </w:rPr>
        <w:t xml:space="preserve">to act </w:t>
      </w:r>
      <w:r w:rsidR="00960871">
        <w:rPr>
          <w:rFonts w:ascii="Arial" w:hAnsi="Arial"/>
          <w:sz w:val="24"/>
          <w:szCs w:val="24"/>
        </w:rPr>
        <w:t>as human rights defenders by promoting</w:t>
      </w:r>
      <w:r w:rsidR="00637EFA" w:rsidRPr="00C41F8C">
        <w:rPr>
          <w:rFonts w:ascii="Arial" w:hAnsi="Arial"/>
          <w:sz w:val="24"/>
          <w:szCs w:val="24"/>
        </w:rPr>
        <w:t xml:space="preserve"> a </w:t>
      </w:r>
      <w:r w:rsidR="003F3A7B" w:rsidRPr="00C41F8C">
        <w:rPr>
          <w:rFonts w:ascii="Arial" w:hAnsi="Arial"/>
          <w:sz w:val="24"/>
          <w:szCs w:val="24"/>
        </w:rPr>
        <w:t xml:space="preserve">child </w:t>
      </w:r>
      <w:r w:rsidR="00637EFA" w:rsidRPr="00C41F8C">
        <w:rPr>
          <w:rFonts w:ascii="Arial" w:hAnsi="Arial"/>
          <w:sz w:val="24"/>
          <w:szCs w:val="24"/>
        </w:rPr>
        <w:t>rights based culture across society including Gove</w:t>
      </w:r>
      <w:r w:rsidR="00960871">
        <w:rPr>
          <w:rFonts w:ascii="Arial" w:hAnsi="Arial"/>
          <w:sz w:val="24"/>
          <w:szCs w:val="24"/>
        </w:rPr>
        <w:t xml:space="preserve">rnment departments and </w:t>
      </w:r>
      <w:r w:rsidR="00FD751D">
        <w:rPr>
          <w:rFonts w:ascii="Arial" w:hAnsi="Arial"/>
          <w:sz w:val="24"/>
          <w:szCs w:val="24"/>
        </w:rPr>
        <w:t xml:space="preserve">their </w:t>
      </w:r>
      <w:r w:rsidR="00960871">
        <w:rPr>
          <w:rFonts w:ascii="Arial" w:hAnsi="Arial"/>
          <w:sz w:val="24"/>
          <w:szCs w:val="24"/>
        </w:rPr>
        <w:t xml:space="preserve">agencies and empowering children to become involved in human rights campaigns.  </w:t>
      </w:r>
    </w:p>
    <w:p w14:paraId="40AF8A16" w14:textId="29512B46" w:rsidR="00F72466" w:rsidRDefault="00A32BFC" w:rsidP="0069694A">
      <w:pPr>
        <w:spacing w:line="276" w:lineRule="auto"/>
        <w:rPr>
          <w:rFonts w:ascii="Arial" w:hAnsi="Arial"/>
          <w:sz w:val="24"/>
          <w:szCs w:val="24"/>
        </w:rPr>
      </w:pPr>
      <w:r>
        <w:rPr>
          <w:rFonts w:ascii="Arial" w:hAnsi="Arial"/>
          <w:sz w:val="24"/>
          <w:szCs w:val="24"/>
        </w:rPr>
        <w:t xml:space="preserve">The NI Commissioner for Children and Young Peoples makes the </w:t>
      </w:r>
      <w:r w:rsidR="00960871">
        <w:rPr>
          <w:rFonts w:ascii="Arial" w:hAnsi="Arial"/>
          <w:sz w:val="24"/>
          <w:szCs w:val="24"/>
        </w:rPr>
        <w:t>following</w:t>
      </w:r>
      <w:r w:rsidR="002F40B7">
        <w:rPr>
          <w:rFonts w:ascii="Arial" w:hAnsi="Arial"/>
          <w:sz w:val="24"/>
          <w:szCs w:val="24"/>
        </w:rPr>
        <w:t xml:space="preserve"> </w:t>
      </w:r>
      <w:r w:rsidR="006A5EB0">
        <w:rPr>
          <w:rFonts w:ascii="Arial" w:hAnsi="Arial"/>
          <w:sz w:val="24"/>
          <w:szCs w:val="24"/>
        </w:rPr>
        <w:t>suggestions</w:t>
      </w:r>
      <w:r w:rsidR="00960871">
        <w:rPr>
          <w:rFonts w:ascii="Arial" w:hAnsi="Arial"/>
          <w:sz w:val="24"/>
          <w:szCs w:val="24"/>
        </w:rPr>
        <w:t xml:space="preserve"> for the Committee’s consideration.</w:t>
      </w:r>
    </w:p>
    <w:p w14:paraId="40ACDA81" w14:textId="1C27B2F5" w:rsidR="00B45479" w:rsidRDefault="00B45479" w:rsidP="00B45479">
      <w:pPr>
        <w:pStyle w:val="ListParagraph"/>
        <w:numPr>
          <w:ilvl w:val="0"/>
          <w:numId w:val="1"/>
        </w:numPr>
        <w:spacing w:line="276" w:lineRule="auto"/>
        <w:rPr>
          <w:rFonts w:ascii="Arial" w:hAnsi="Arial"/>
          <w:sz w:val="24"/>
          <w:szCs w:val="24"/>
        </w:rPr>
      </w:pPr>
      <w:r>
        <w:rPr>
          <w:rFonts w:ascii="Arial" w:hAnsi="Arial"/>
          <w:sz w:val="24"/>
          <w:szCs w:val="24"/>
        </w:rPr>
        <w:t xml:space="preserve">Domestic incorporation of the UNCRC by </w:t>
      </w:r>
      <w:r w:rsidR="00A32BFC">
        <w:rPr>
          <w:rFonts w:ascii="Arial" w:hAnsi="Arial"/>
          <w:sz w:val="24"/>
          <w:szCs w:val="24"/>
        </w:rPr>
        <w:t>all</w:t>
      </w:r>
      <w:r>
        <w:rPr>
          <w:rFonts w:ascii="Arial" w:hAnsi="Arial"/>
          <w:sz w:val="24"/>
          <w:szCs w:val="24"/>
        </w:rPr>
        <w:t xml:space="preserve"> State Part</w:t>
      </w:r>
      <w:r w:rsidR="00A32BFC">
        <w:rPr>
          <w:rFonts w:ascii="Arial" w:hAnsi="Arial"/>
          <w:sz w:val="24"/>
          <w:szCs w:val="24"/>
        </w:rPr>
        <w:t>ies</w:t>
      </w:r>
      <w:r w:rsidR="006B2DF8">
        <w:rPr>
          <w:rFonts w:ascii="Arial" w:hAnsi="Arial"/>
          <w:sz w:val="24"/>
          <w:szCs w:val="24"/>
        </w:rPr>
        <w:t>.</w:t>
      </w:r>
    </w:p>
    <w:p w14:paraId="42476174" w14:textId="0FCDF730" w:rsidR="00762402" w:rsidRPr="00762402" w:rsidRDefault="00762402" w:rsidP="00762402">
      <w:pPr>
        <w:pStyle w:val="ListParagraph"/>
        <w:numPr>
          <w:ilvl w:val="0"/>
          <w:numId w:val="1"/>
        </w:numPr>
        <w:suppressAutoHyphens w:val="0"/>
        <w:autoSpaceDE w:val="0"/>
        <w:adjustRightInd w:val="0"/>
        <w:spacing w:after="0" w:line="240" w:lineRule="auto"/>
        <w:textAlignment w:val="auto"/>
        <w:rPr>
          <w:rFonts w:ascii="Arial" w:hAnsi="Arial"/>
          <w:sz w:val="24"/>
          <w:szCs w:val="24"/>
        </w:rPr>
      </w:pPr>
      <w:r>
        <w:rPr>
          <w:rFonts w:ascii="Arial" w:eastAsiaTheme="minorHAnsi" w:hAnsi="Arial"/>
          <w:bCs/>
          <w:color w:val="231F20"/>
          <w:sz w:val="24"/>
          <w:szCs w:val="24"/>
        </w:rPr>
        <w:t xml:space="preserve">Develop and implement a ‘Charter’ or ‘Declaration’ </w:t>
      </w:r>
      <w:r w:rsidR="00FD751D">
        <w:rPr>
          <w:rFonts w:ascii="Arial" w:eastAsiaTheme="minorHAnsi" w:hAnsi="Arial"/>
          <w:bCs/>
          <w:color w:val="231F20"/>
          <w:sz w:val="24"/>
          <w:szCs w:val="24"/>
        </w:rPr>
        <w:t xml:space="preserve">- </w:t>
      </w:r>
      <w:r>
        <w:rPr>
          <w:rFonts w:ascii="Arial" w:eastAsiaTheme="minorHAnsi" w:hAnsi="Arial"/>
          <w:bCs/>
          <w:color w:val="231F20"/>
          <w:sz w:val="24"/>
          <w:szCs w:val="24"/>
        </w:rPr>
        <w:t>specifically for</w:t>
      </w:r>
      <w:r w:rsidR="00A32BFC">
        <w:rPr>
          <w:rFonts w:ascii="Arial" w:eastAsiaTheme="minorHAnsi" w:hAnsi="Arial"/>
          <w:bCs/>
          <w:color w:val="231F20"/>
          <w:sz w:val="24"/>
          <w:szCs w:val="24"/>
        </w:rPr>
        <w:t xml:space="preserve"> and with </w:t>
      </w:r>
      <w:r>
        <w:rPr>
          <w:rFonts w:ascii="Arial" w:eastAsiaTheme="minorHAnsi" w:hAnsi="Arial"/>
          <w:bCs/>
          <w:color w:val="231F20"/>
          <w:sz w:val="24"/>
          <w:szCs w:val="24"/>
        </w:rPr>
        <w:t xml:space="preserve"> children</w:t>
      </w:r>
      <w:r w:rsidR="00FD751D">
        <w:rPr>
          <w:rFonts w:ascii="Arial" w:eastAsiaTheme="minorHAnsi" w:hAnsi="Arial"/>
          <w:bCs/>
          <w:color w:val="231F20"/>
          <w:sz w:val="24"/>
          <w:szCs w:val="24"/>
        </w:rPr>
        <w:t xml:space="preserve"> -</w:t>
      </w:r>
      <w:r>
        <w:rPr>
          <w:rFonts w:ascii="Arial" w:eastAsiaTheme="minorHAnsi" w:hAnsi="Arial"/>
          <w:bCs/>
          <w:color w:val="231F20"/>
          <w:sz w:val="24"/>
          <w:szCs w:val="24"/>
        </w:rPr>
        <w:t xml:space="preserve"> </w:t>
      </w:r>
      <w:r w:rsidR="00A32BFC">
        <w:rPr>
          <w:rFonts w:ascii="Arial" w:eastAsiaTheme="minorHAnsi" w:hAnsi="Arial"/>
          <w:bCs/>
          <w:color w:val="231F20"/>
          <w:sz w:val="24"/>
          <w:szCs w:val="24"/>
        </w:rPr>
        <w:t>similar</w:t>
      </w:r>
      <w:r w:rsidRPr="00A76405">
        <w:rPr>
          <w:rFonts w:ascii="Arial" w:eastAsiaTheme="minorHAnsi" w:hAnsi="Arial"/>
          <w:bCs/>
          <w:color w:val="231F20"/>
          <w:sz w:val="24"/>
          <w:szCs w:val="24"/>
        </w:rPr>
        <w:t xml:space="preserve"> to the ‘Declaration on the Right and Responsibility of Individuals, Groups and Organs of Society to Promote and Protect Universally </w:t>
      </w:r>
      <w:r w:rsidRPr="00A76405">
        <w:rPr>
          <w:rFonts w:ascii="Arial" w:eastAsiaTheme="minorHAnsi" w:hAnsi="Arial"/>
          <w:bCs/>
          <w:color w:val="231F20"/>
          <w:sz w:val="24"/>
          <w:szCs w:val="24"/>
        </w:rPr>
        <w:lastRenderedPageBreak/>
        <w:t>Recognized Human Rights</w:t>
      </w:r>
      <w:r>
        <w:rPr>
          <w:rFonts w:ascii="Arial" w:eastAsiaTheme="minorHAnsi" w:hAnsi="Arial"/>
          <w:bCs/>
          <w:color w:val="231F20"/>
          <w:sz w:val="24"/>
          <w:szCs w:val="24"/>
        </w:rPr>
        <w:t xml:space="preserve"> </w:t>
      </w:r>
      <w:r w:rsidRPr="00A76405">
        <w:rPr>
          <w:rFonts w:ascii="Arial" w:eastAsiaTheme="minorHAnsi" w:hAnsi="Arial"/>
          <w:bCs/>
          <w:color w:val="231F20"/>
          <w:sz w:val="24"/>
          <w:szCs w:val="24"/>
        </w:rPr>
        <w:t>and Fundamental Freedoms’</w:t>
      </w:r>
      <w:r>
        <w:rPr>
          <w:rFonts w:ascii="Arial" w:eastAsiaTheme="minorHAnsi" w:hAnsi="Arial"/>
          <w:bCs/>
          <w:color w:val="231F20"/>
          <w:sz w:val="24"/>
          <w:szCs w:val="24"/>
        </w:rPr>
        <w:t xml:space="preserve"> </w:t>
      </w:r>
      <w:r w:rsidRPr="00A76405">
        <w:rPr>
          <w:rFonts w:ascii="Arial" w:eastAsiaTheme="minorHAnsi" w:hAnsi="Arial"/>
          <w:bCs/>
          <w:color w:val="231F20"/>
          <w:sz w:val="24"/>
          <w:szCs w:val="24"/>
        </w:rPr>
        <w:t xml:space="preserve">as adopted by General Assembly </w:t>
      </w:r>
      <w:r>
        <w:rPr>
          <w:rFonts w:ascii="Arial" w:eastAsiaTheme="minorHAnsi" w:hAnsi="Arial"/>
          <w:bCs/>
          <w:color w:val="231F20"/>
          <w:sz w:val="24"/>
          <w:szCs w:val="24"/>
        </w:rPr>
        <w:t>on 9 December 1998 (</w:t>
      </w:r>
      <w:r w:rsidRPr="00A76405">
        <w:rPr>
          <w:rFonts w:ascii="Arial" w:eastAsiaTheme="minorHAnsi" w:hAnsi="Arial"/>
          <w:bCs/>
          <w:color w:val="231F20"/>
          <w:sz w:val="24"/>
          <w:szCs w:val="24"/>
        </w:rPr>
        <w:t>resolution 53/144</w:t>
      </w:r>
      <w:r>
        <w:rPr>
          <w:rFonts w:ascii="Arial" w:eastAsiaTheme="minorHAnsi" w:hAnsi="Arial"/>
          <w:bCs/>
          <w:color w:val="231F20"/>
          <w:sz w:val="24"/>
          <w:szCs w:val="24"/>
        </w:rPr>
        <w:t>).</w:t>
      </w:r>
    </w:p>
    <w:p w14:paraId="477269C5" w14:textId="77777777" w:rsidR="00762402" w:rsidRPr="00A76405" w:rsidRDefault="00762402" w:rsidP="00762402">
      <w:pPr>
        <w:pStyle w:val="ListParagraph"/>
        <w:suppressAutoHyphens w:val="0"/>
        <w:autoSpaceDE w:val="0"/>
        <w:adjustRightInd w:val="0"/>
        <w:spacing w:after="0" w:line="240" w:lineRule="auto"/>
        <w:textAlignment w:val="auto"/>
        <w:rPr>
          <w:rFonts w:ascii="Arial" w:hAnsi="Arial"/>
          <w:sz w:val="24"/>
          <w:szCs w:val="24"/>
        </w:rPr>
      </w:pPr>
    </w:p>
    <w:p w14:paraId="0B50811D" w14:textId="096F60DE" w:rsidR="00A102C8" w:rsidRDefault="00ED6227" w:rsidP="00A102C8">
      <w:pPr>
        <w:pStyle w:val="ListParagraph"/>
        <w:numPr>
          <w:ilvl w:val="0"/>
          <w:numId w:val="1"/>
        </w:numPr>
        <w:spacing w:line="276" w:lineRule="auto"/>
        <w:rPr>
          <w:rFonts w:ascii="Arial" w:hAnsi="Arial"/>
          <w:sz w:val="24"/>
          <w:szCs w:val="24"/>
        </w:rPr>
      </w:pPr>
      <w:r>
        <w:rPr>
          <w:rFonts w:ascii="Arial" w:hAnsi="Arial"/>
          <w:sz w:val="24"/>
          <w:szCs w:val="24"/>
        </w:rPr>
        <w:t>All g</w:t>
      </w:r>
      <w:r w:rsidR="00B45479">
        <w:rPr>
          <w:rFonts w:ascii="Arial" w:hAnsi="Arial"/>
          <w:sz w:val="24"/>
          <w:szCs w:val="24"/>
        </w:rPr>
        <w:t>overnment</w:t>
      </w:r>
      <w:r>
        <w:rPr>
          <w:rFonts w:ascii="Arial" w:hAnsi="Arial"/>
          <w:sz w:val="24"/>
          <w:szCs w:val="24"/>
        </w:rPr>
        <w:t>s</w:t>
      </w:r>
      <w:r w:rsidR="003F3A7B">
        <w:rPr>
          <w:rFonts w:ascii="Arial" w:hAnsi="Arial"/>
          <w:sz w:val="24"/>
          <w:szCs w:val="24"/>
        </w:rPr>
        <w:t xml:space="preserve"> to </w:t>
      </w:r>
      <w:r w:rsidR="002F40B7">
        <w:rPr>
          <w:rFonts w:ascii="Arial" w:hAnsi="Arial"/>
          <w:sz w:val="24"/>
          <w:szCs w:val="24"/>
        </w:rPr>
        <w:t>implement and</w:t>
      </w:r>
      <w:r w:rsidR="003F3A7B">
        <w:rPr>
          <w:rFonts w:ascii="Arial" w:hAnsi="Arial"/>
          <w:sz w:val="24"/>
          <w:szCs w:val="24"/>
        </w:rPr>
        <w:t xml:space="preserve"> pr</w:t>
      </w:r>
      <w:r w:rsidR="00A102C8">
        <w:rPr>
          <w:rFonts w:ascii="Arial" w:hAnsi="Arial"/>
          <w:sz w:val="24"/>
          <w:szCs w:val="24"/>
        </w:rPr>
        <w:t>omote age appropriate Human Rights education</w:t>
      </w:r>
      <w:r w:rsidR="006B2DF8">
        <w:rPr>
          <w:rStyle w:val="FootnoteReference"/>
          <w:rFonts w:ascii="Arial" w:hAnsi="Arial"/>
          <w:sz w:val="24"/>
          <w:szCs w:val="24"/>
        </w:rPr>
        <w:footnoteReference w:id="25"/>
      </w:r>
      <w:r w:rsidR="006E62C5">
        <w:rPr>
          <w:rFonts w:ascii="Arial" w:hAnsi="Arial"/>
          <w:sz w:val="24"/>
          <w:szCs w:val="24"/>
        </w:rPr>
        <w:t xml:space="preserve"> in schools including UNCRC obligations to children as human rights defenders. </w:t>
      </w:r>
    </w:p>
    <w:p w14:paraId="2A75E125" w14:textId="13FD92A2" w:rsidR="00EF71FF" w:rsidRDefault="00EF71FF" w:rsidP="00A102C8">
      <w:pPr>
        <w:pStyle w:val="ListParagraph"/>
        <w:numPr>
          <w:ilvl w:val="0"/>
          <w:numId w:val="1"/>
        </w:numPr>
        <w:spacing w:line="276" w:lineRule="auto"/>
        <w:rPr>
          <w:rFonts w:ascii="Arial" w:hAnsi="Arial"/>
          <w:sz w:val="24"/>
          <w:szCs w:val="24"/>
        </w:rPr>
      </w:pPr>
      <w:r>
        <w:rPr>
          <w:rFonts w:ascii="Arial" w:hAnsi="Arial"/>
          <w:sz w:val="24"/>
          <w:szCs w:val="24"/>
        </w:rPr>
        <w:t xml:space="preserve">All adults working with </w:t>
      </w:r>
      <w:r w:rsidR="00ED6227">
        <w:rPr>
          <w:rFonts w:ascii="Arial" w:hAnsi="Arial"/>
          <w:sz w:val="24"/>
          <w:szCs w:val="24"/>
        </w:rPr>
        <w:t>and</w:t>
      </w:r>
      <w:r w:rsidR="002F40B7">
        <w:rPr>
          <w:rFonts w:ascii="Arial" w:hAnsi="Arial"/>
          <w:sz w:val="24"/>
          <w:szCs w:val="24"/>
        </w:rPr>
        <w:t xml:space="preserve"> </w:t>
      </w:r>
      <w:r>
        <w:rPr>
          <w:rFonts w:ascii="Arial" w:hAnsi="Arial"/>
          <w:sz w:val="24"/>
          <w:szCs w:val="24"/>
        </w:rPr>
        <w:t xml:space="preserve">for children to undergo human rights training and implement this in the delivery of services and support to children. </w:t>
      </w:r>
    </w:p>
    <w:p w14:paraId="074B1758" w14:textId="5427A16C" w:rsidR="00A102C8" w:rsidRDefault="003F3A7B" w:rsidP="00A102C8">
      <w:pPr>
        <w:pStyle w:val="ListParagraph"/>
        <w:numPr>
          <w:ilvl w:val="0"/>
          <w:numId w:val="1"/>
        </w:numPr>
        <w:spacing w:line="276" w:lineRule="auto"/>
        <w:rPr>
          <w:rFonts w:ascii="Arial" w:hAnsi="Arial"/>
          <w:sz w:val="24"/>
          <w:szCs w:val="24"/>
        </w:rPr>
      </w:pPr>
      <w:r>
        <w:rPr>
          <w:rFonts w:ascii="Arial" w:hAnsi="Arial"/>
          <w:sz w:val="24"/>
          <w:szCs w:val="24"/>
        </w:rPr>
        <w:t xml:space="preserve">Duty </w:t>
      </w:r>
      <w:r w:rsidR="00FD751D">
        <w:rPr>
          <w:rFonts w:ascii="Arial" w:hAnsi="Arial"/>
          <w:sz w:val="24"/>
          <w:szCs w:val="24"/>
        </w:rPr>
        <w:t>b</w:t>
      </w:r>
      <w:r>
        <w:rPr>
          <w:rFonts w:ascii="Arial" w:hAnsi="Arial"/>
          <w:sz w:val="24"/>
          <w:szCs w:val="24"/>
        </w:rPr>
        <w:t>earers to p</w:t>
      </w:r>
      <w:r w:rsidR="00762402">
        <w:rPr>
          <w:rFonts w:ascii="Arial" w:hAnsi="Arial"/>
          <w:sz w:val="24"/>
          <w:szCs w:val="24"/>
        </w:rPr>
        <w:t xml:space="preserve">romote, </w:t>
      </w:r>
      <w:r>
        <w:rPr>
          <w:rFonts w:ascii="Arial" w:hAnsi="Arial"/>
          <w:sz w:val="24"/>
          <w:szCs w:val="24"/>
        </w:rPr>
        <w:t xml:space="preserve">facilitate </w:t>
      </w:r>
      <w:r w:rsidR="00762402">
        <w:rPr>
          <w:rFonts w:ascii="Arial" w:hAnsi="Arial"/>
          <w:sz w:val="24"/>
          <w:szCs w:val="24"/>
        </w:rPr>
        <w:t xml:space="preserve">and resource </w:t>
      </w:r>
      <w:r w:rsidR="00A76405">
        <w:rPr>
          <w:rFonts w:ascii="Arial" w:hAnsi="Arial"/>
          <w:sz w:val="24"/>
          <w:szCs w:val="24"/>
        </w:rPr>
        <w:t xml:space="preserve">the engagement of children and young people in defending human rights. </w:t>
      </w:r>
      <w:r w:rsidR="00A102C8">
        <w:rPr>
          <w:rFonts w:ascii="Arial" w:hAnsi="Arial"/>
          <w:sz w:val="24"/>
          <w:szCs w:val="24"/>
        </w:rPr>
        <w:t xml:space="preserve"> </w:t>
      </w:r>
    </w:p>
    <w:p w14:paraId="66CB48B5" w14:textId="1E3D0868" w:rsidR="00A76405" w:rsidRDefault="00EF71FF" w:rsidP="00A102C8">
      <w:pPr>
        <w:pStyle w:val="ListParagraph"/>
        <w:numPr>
          <w:ilvl w:val="0"/>
          <w:numId w:val="1"/>
        </w:numPr>
        <w:spacing w:line="276" w:lineRule="auto"/>
        <w:rPr>
          <w:rFonts w:ascii="Arial" w:hAnsi="Arial"/>
          <w:sz w:val="24"/>
          <w:szCs w:val="24"/>
        </w:rPr>
      </w:pPr>
      <w:r>
        <w:rPr>
          <w:rFonts w:ascii="Arial" w:hAnsi="Arial"/>
          <w:color w:val="404040" w:themeColor="text1" w:themeTint="BF"/>
          <w:sz w:val="24"/>
          <w:szCs w:val="24"/>
        </w:rPr>
        <w:t>In respect of</w:t>
      </w:r>
      <w:r w:rsidR="00762402">
        <w:rPr>
          <w:rFonts w:ascii="Arial" w:hAnsi="Arial"/>
          <w:color w:val="404040" w:themeColor="text1" w:themeTint="BF"/>
          <w:sz w:val="24"/>
          <w:szCs w:val="24"/>
        </w:rPr>
        <w:t xml:space="preserve"> the</w:t>
      </w:r>
      <w:r>
        <w:rPr>
          <w:rFonts w:ascii="Arial" w:hAnsi="Arial"/>
          <w:color w:val="404040" w:themeColor="text1" w:themeTint="BF"/>
          <w:sz w:val="24"/>
          <w:szCs w:val="24"/>
        </w:rPr>
        <w:t xml:space="preserve"> ‘right to remedy’, State Part</w:t>
      </w:r>
      <w:r w:rsidR="00D36276">
        <w:rPr>
          <w:rFonts w:ascii="Arial" w:hAnsi="Arial"/>
          <w:color w:val="404040" w:themeColor="text1" w:themeTint="BF"/>
          <w:sz w:val="24"/>
          <w:szCs w:val="24"/>
        </w:rPr>
        <w:t>ies</w:t>
      </w:r>
      <w:r>
        <w:rPr>
          <w:rFonts w:ascii="Arial" w:hAnsi="Arial"/>
          <w:color w:val="404040" w:themeColor="text1" w:themeTint="BF"/>
          <w:sz w:val="24"/>
          <w:szCs w:val="24"/>
        </w:rPr>
        <w:t xml:space="preserve"> should r</w:t>
      </w:r>
      <w:r w:rsidR="00A76405" w:rsidRPr="00B3526B">
        <w:rPr>
          <w:rFonts w:ascii="Arial" w:hAnsi="Arial"/>
          <w:color w:val="404040" w:themeColor="text1" w:themeTint="BF"/>
          <w:sz w:val="24"/>
          <w:szCs w:val="24"/>
        </w:rPr>
        <w:t xml:space="preserve">atify the </w:t>
      </w:r>
      <w:r w:rsidR="00D7718A" w:rsidRPr="00B3526B">
        <w:rPr>
          <w:rFonts w:ascii="Arial" w:hAnsi="Arial"/>
          <w:color w:val="404040" w:themeColor="text1" w:themeTint="BF"/>
          <w:sz w:val="24"/>
          <w:szCs w:val="24"/>
        </w:rPr>
        <w:t>3</w:t>
      </w:r>
      <w:r w:rsidR="00D7718A" w:rsidRPr="00B3526B">
        <w:rPr>
          <w:rFonts w:ascii="Arial" w:hAnsi="Arial"/>
          <w:color w:val="404040" w:themeColor="text1" w:themeTint="BF"/>
          <w:sz w:val="24"/>
          <w:szCs w:val="24"/>
          <w:vertAlign w:val="superscript"/>
        </w:rPr>
        <w:t>rd</w:t>
      </w:r>
      <w:r w:rsidR="00D7718A" w:rsidRPr="00B3526B">
        <w:rPr>
          <w:rFonts w:ascii="Arial" w:hAnsi="Arial"/>
          <w:color w:val="404040" w:themeColor="text1" w:themeTint="BF"/>
          <w:sz w:val="24"/>
          <w:szCs w:val="24"/>
        </w:rPr>
        <w:t xml:space="preserve"> </w:t>
      </w:r>
      <w:r w:rsidR="00A76405" w:rsidRPr="00B3526B">
        <w:rPr>
          <w:rFonts w:ascii="Arial" w:hAnsi="Arial"/>
          <w:color w:val="404040" w:themeColor="text1" w:themeTint="BF"/>
          <w:sz w:val="24"/>
          <w:szCs w:val="24"/>
        </w:rPr>
        <w:t xml:space="preserve">optional </w:t>
      </w:r>
      <w:r w:rsidR="00A76405">
        <w:rPr>
          <w:rFonts w:ascii="Arial" w:hAnsi="Arial"/>
          <w:sz w:val="24"/>
          <w:szCs w:val="24"/>
        </w:rPr>
        <w:t>protocol in respect of complaints by young people to UN Committee on the Rights of the Child.</w:t>
      </w:r>
    </w:p>
    <w:p w14:paraId="1FB13B5F" w14:textId="7B21826C" w:rsidR="00762402" w:rsidRDefault="00762402" w:rsidP="00762402">
      <w:pPr>
        <w:pStyle w:val="ListParagraph"/>
        <w:numPr>
          <w:ilvl w:val="0"/>
          <w:numId w:val="1"/>
        </w:numPr>
        <w:spacing w:line="276" w:lineRule="auto"/>
        <w:rPr>
          <w:rFonts w:ascii="Arial" w:hAnsi="Arial"/>
          <w:sz w:val="24"/>
          <w:szCs w:val="24"/>
        </w:rPr>
      </w:pPr>
      <w:r>
        <w:rPr>
          <w:rFonts w:ascii="Arial" w:hAnsi="Arial"/>
          <w:sz w:val="24"/>
          <w:szCs w:val="24"/>
        </w:rPr>
        <w:t>Develop active participation mechanisms in decision making for children and young people including a Youth Assembly</w:t>
      </w:r>
      <w:r w:rsidR="00D36276">
        <w:rPr>
          <w:rFonts w:ascii="Arial" w:hAnsi="Arial"/>
          <w:sz w:val="24"/>
          <w:szCs w:val="24"/>
        </w:rPr>
        <w:t xml:space="preserve"> or Parliament</w:t>
      </w:r>
      <w:r>
        <w:rPr>
          <w:rFonts w:ascii="Arial" w:hAnsi="Arial"/>
          <w:sz w:val="24"/>
          <w:szCs w:val="24"/>
        </w:rPr>
        <w:t>.</w:t>
      </w:r>
    </w:p>
    <w:p w14:paraId="6D3F6966" w14:textId="60063B51" w:rsidR="00762402" w:rsidRDefault="00762402" w:rsidP="00762402">
      <w:pPr>
        <w:pStyle w:val="ListParagraph"/>
        <w:numPr>
          <w:ilvl w:val="0"/>
          <w:numId w:val="1"/>
        </w:numPr>
        <w:spacing w:line="276" w:lineRule="auto"/>
        <w:rPr>
          <w:rFonts w:ascii="Arial" w:hAnsi="Arial"/>
          <w:sz w:val="24"/>
          <w:szCs w:val="24"/>
        </w:rPr>
      </w:pPr>
      <w:r>
        <w:rPr>
          <w:rFonts w:ascii="Arial" w:hAnsi="Arial"/>
          <w:sz w:val="24"/>
          <w:szCs w:val="24"/>
        </w:rPr>
        <w:t>Develop a forum for Children as Human Rights Defenders with relevant statutory and NGO membership.</w:t>
      </w:r>
    </w:p>
    <w:p w14:paraId="34BB6F9B" w14:textId="1CBA2F11" w:rsidR="00A76405" w:rsidRDefault="00A76405" w:rsidP="00A76405">
      <w:pPr>
        <w:suppressAutoHyphens w:val="0"/>
        <w:autoSpaceDE w:val="0"/>
        <w:adjustRightInd w:val="0"/>
        <w:spacing w:after="0" w:line="240" w:lineRule="auto"/>
        <w:textAlignment w:val="auto"/>
        <w:rPr>
          <w:rFonts w:ascii="Arial" w:hAnsi="Arial"/>
          <w:sz w:val="24"/>
          <w:szCs w:val="24"/>
        </w:rPr>
      </w:pPr>
    </w:p>
    <w:p w14:paraId="2DAC5C2B" w14:textId="4A696653" w:rsidR="00D36276" w:rsidRDefault="00D36276" w:rsidP="00A76405">
      <w:pPr>
        <w:suppressAutoHyphens w:val="0"/>
        <w:autoSpaceDE w:val="0"/>
        <w:adjustRightInd w:val="0"/>
        <w:spacing w:after="0" w:line="240" w:lineRule="auto"/>
        <w:textAlignment w:val="auto"/>
        <w:rPr>
          <w:rFonts w:ascii="Arial" w:hAnsi="Arial"/>
          <w:sz w:val="24"/>
          <w:szCs w:val="24"/>
        </w:rPr>
      </w:pPr>
      <w:r>
        <w:rPr>
          <w:rFonts w:ascii="Arial" w:hAnsi="Arial"/>
          <w:sz w:val="24"/>
          <w:szCs w:val="24"/>
        </w:rPr>
        <w:t>NICCY believe</w:t>
      </w:r>
      <w:r w:rsidR="002F40B7">
        <w:rPr>
          <w:rFonts w:ascii="Arial" w:hAnsi="Arial"/>
          <w:sz w:val="24"/>
          <w:szCs w:val="24"/>
        </w:rPr>
        <w:t>s that</w:t>
      </w:r>
      <w:r>
        <w:rPr>
          <w:rFonts w:ascii="Arial" w:hAnsi="Arial"/>
          <w:sz w:val="24"/>
          <w:szCs w:val="24"/>
        </w:rPr>
        <w:t xml:space="preserve"> the right environment must be created to support children to be human rights defenders </w:t>
      </w:r>
      <w:proofErr w:type="gramStart"/>
      <w:r>
        <w:rPr>
          <w:rFonts w:ascii="Arial" w:hAnsi="Arial"/>
          <w:sz w:val="24"/>
          <w:szCs w:val="24"/>
        </w:rPr>
        <w:t>and  hopes</w:t>
      </w:r>
      <w:proofErr w:type="gramEnd"/>
      <w:r>
        <w:rPr>
          <w:rFonts w:ascii="Arial" w:hAnsi="Arial"/>
          <w:sz w:val="24"/>
          <w:szCs w:val="24"/>
        </w:rPr>
        <w:t xml:space="preserve"> that this paper will</w:t>
      </w:r>
      <w:r w:rsidR="00FD751D">
        <w:rPr>
          <w:rFonts w:ascii="Arial" w:hAnsi="Arial"/>
          <w:sz w:val="24"/>
          <w:szCs w:val="24"/>
        </w:rPr>
        <w:t xml:space="preserve"> help inform and</w:t>
      </w:r>
      <w:r>
        <w:rPr>
          <w:rFonts w:ascii="Arial" w:hAnsi="Arial"/>
          <w:sz w:val="24"/>
          <w:szCs w:val="24"/>
        </w:rPr>
        <w:t xml:space="preserve"> support the </w:t>
      </w:r>
      <w:r w:rsidR="00FD751D">
        <w:rPr>
          <w:rFonts w:ascii="Arial" w:hAnsi="Arial"/>
          <w:sz w:val="24"/>
          <w:szCs w:val="24"/>
        </w:rPr>
        <w:t>C</w:t>
      </w:r>
      <w:bookmarkStart w:id="0" w:name="_GoBack"/>
      <w:bookmarkEnd w:id="0"/>
      <w:r>
        <w:rPr>
          <w:rFonts w:ascii="Arial" w:hAnsi="Arial"/>
          <w:sz w:val="24"/>
          <w:szCs w:val="24"/>
        </w:rPr>
        <w:t xml:space="preserve">ommittee and children and young people in their discussions.  </w:t>
      </w:r>
    </w:p>
    <w:p w14:paraId="38E2DDEA" w14:textId="77777777" w:rsidR="00D36276" w:rsidRDefault="00D36276" w:rsidP="00A76405">
      <w:pPr>
        <w:suppressAutoHyphens w:val="0"/>
        <w:autoSpaceDE w:val="0"/>
        <w:adjustRightInd w:val="0"/>
        <w:spacing w:after="0" w:line="240" w:lineRule="auto"/>
        <w:textAlignment w:val="auto"/>
        <w:rPr>
          <w:rFonts w:ascii="Arial" w:hAnsi="Arial"/>
          <w:sz w:val="24"/>
          <w:szCs w:val="24"/>
        </w:rPr>
      </w:pPr>
    </w:p>
    <w:p w14:paraId="15B56966" w14:textId="77777777" w:rsidR="008F4CCF" w:rsidRDefault="00A92A8B" w:rsidP="00A92A8B">
      <w:pPr>
        <w:pStyle w:val="NoSpacing"/>
        <w:spacing w:line="276" w:lineRule="auto"/>
        <w:jc w:val="center"/>
        <w:rPr>
          <w:rFonts w:ascii="Arial" w:hAnsi="Arial" w:cs="Arial"/>
          <w:sz w:val="24"/>
          <w:szCs w:val="24"/>
        </w:rPr>
      </w:pPr>
      <w:r>
        <w:rPr>
          <w:rFonts w:ascii="Arial" w:hAnsi="Arial" w:cs="Arial"/>
          <w:sz w:val="24"/>
          <w:szCs w:val="24"/>
        </w:rPr>
        <w:t xml:space="preserve">___________________________________________________________________  </w:t>
      </w:r>
    </w:p>
    <w:p w14:paraId="6B992A98" w14:textId="77777777" w:rsidR="008B5392" w:rsidRDefault="008B5392" w:rsidP="00A92A8B">
      <w:pPr>
        <w:pStyle w:val="NoSpacing"/>
        <w:spacing w:line="276" w:lineRule="auto"/>
        <w:rPr>
          <w:rFonts w:ascii="Arial" w:hAnsi="Arial" w:cs="Arial"/>
          <w:sz w:val="24"/>
          <w:szCs w:val="24"/>
        </w:rPr>
      </w:pPr>
    </w:p>
    <w:p w14:paraId="6E04006D" w14:textId="77777777" w:rsidR="00A92A8B" w:rsidRPr="00A92A8B" w:rsidRDefault="00A92A8B" w:rsidP="00A92A8B">
      <w:pPr>
        <w:pStyle w:val="NoSpacing"/>
        <w:spacing w:line="276" w:lineRule="auto"/>
        <w:rPr>
          <w:rFonts w:ascii="Arial" w:hAnsi="Arial" w:cs="Arial"/>
          <w:sz w:val="24"/>
          <w:szCs w:val="24"/>
        </w:rPr>
      </w:pPr>
      <w:r>
        <w:rPr>
          <w:rFonts w:ascii="Arial" w:hAnsi="Arial" w:cs="Arial"/>
          <w:sz w:val="24"/>
          <w:szCs w:val="24"/>
        </w:rPr>
        <w:t xml:space="preserve">Should you have any queries about this paper, contact </w:t>
      </w:r>
      <w:proofErr w:type="spellStart"/>
      <w:r>
        <w:rPr>
          <w:rFonts w:ascii="Arial" w:hAnsi="Arial" w:cs="Arial"/>
          <w:sz w:val="24"/>
          <w:szCs w:val="24"/>
        </w:rPr>
        <w:t>Mairéad</w:t>
      </w:r>
      <w:proofErr w:type="spellEnd"/>
      <w:r>
        <w:rPr>
          <w:rFonts w:ascii="Arial" w:hAnsi="Arial" w:cs="Arial"/>
          <w:sz w:val="24"/>
          <w:szCs w:val="24"/>
        </w:rPr>
        <w:t xml:space="preserve"> McCafferty Chief Executive</w:t>
      </w:r>
      <w:r w:rsidR="003D10CA">
        <w:rPr>
          <w:rFonts w:ascii="Arial" w:hAnsi="Arial" w:cs="Arial"/>
          <w:sz w:val="24"/>
          <w:szCs w:val="24"/>
        </w:rPr>
        <w:t xml:space="preserve"> </w:t>
      </w:r>
      <w:hyperlink r:id="rId11" w:history="1">
        <w:r w:rsidRPr="00695303">
          <w:rPr>
            <w:rStyle w:val="Hyperlink"/>
            <w:rFonts w:ascii="Arial" w:hAnsi="Arial" w:cs="Arial"/>
            <w:sz w:val="24"/>
            <w:szCs w:val="24"/>
          </w:rPr>
          <w:t>mairead@niccy.org</w:t>
        </w:r>
      </w:hyperlink>
      <w:r>
        <w:rPr>
          <w:rFonts w:ascii="Arial" w:hAnsi="Arial" w:cs="Arial"/>
          <w:sz w:val="24"/>
          <w:szCs w:val="24"/>
        </w:rPr>
        <w:t xml:space="preserve"> </w:t>
      </w:r>
    </w:p>
    <w:p w14:paraId="2A915580" w14:textId="77777777" w:rsidR="008F4CCF" w:rsidRDefault="008F4CCF" w:rsidP="0069694A">
      <w:pPr>
        <w:pStyle w:val="NoSpacing"/>
        <w:spacing w:line="276" w:lineRule="auto"/>
      </w:pPr>
    </w:p>
    <w:p w14:paraId="2489EBBD" w14:textId="77777777" w:rsidR="00C66E21" w:rsidRPr="008B5392" w:rsidRDefault="00C66E21" w:rsidP="00C66E21">
      <w:pPr>
        <w:pStyle w:val="NoSpacing"/>
        <w:spacing w:line="276" w:lineRule="auto"/>
        <w:rPr>
          <w:rFonts w:ascii="Arial" w:hAnsi="Arial" w:cs="Arial"/>
          <w:noProof/>
          <w:lang w:eastAsia="en-GB"/>
        </w:rPr>
      </w:pPr>
      <w:r w:rsidRPr="008B5392">
        <w:rPr>
          <w:rFonts w:ascii="Arial" w:hAnsi="Arial" w:cs="Arial"/>
          <w:noProof/>
          <w:lang w:eastAsia="en-GB"/>
        </w:rPr>
        <w:t>Northern Ireland Commissioner for Children and Young People</w:t>
      </w:r>
    </w:p>
    <w:p w14:paraId="5A257C23" w14:textId="77777777" w:rsidR="00C66E21" w:rsidRPr="008B5392" w:rsidRDefault="00C66E21" w:rsidP="00C66E21">
      <w:pPr>
        <w:pStyle w:val="NoSpacing"/>
        <w:spacing w:line="276" w:lineRule="auto"/>
        <w:rPr>
          <w:rFonts w:ascii="Arial" w:hAnsi="Arial" w:cs="Arial"/>
          <w:noProof/>
          <w:lang w:eastAsia="en-GB"/>
        </w:rPr>
      </w:pPr>
      <w:r w:rsidRPr="008B5392">
        <w:rPr>
          <w:rFonts w:ascii="Arial" w:hAnsi="Arial" w:cs="Arial"/>
          <w:noProof/>
          <w:lang w:eastAsia="en-GB"/>
        </w:rPr>
        <w:t>Equality House</w:t>
      </w:r>
    </w:p>
    <w:p w14:paraId="6B1839AE" w14:textId="77777777" w:rsidR="00C66E21" w:rsidRPr="008B5392" w:rsidRDefault="00C66E21" w:rsidP="00C66E21">
      <w:pPr>
        <w:pStyle w:val="NoSpacing"/>
        <w:spacing w:line="276" w:lineRule="auto"/>
        <w:rPr>
          <w:rFonts w:ascii="Arial" w:hAnsi="Arial" w:cs="Arial"/>
          <w:noProof/>
          <w:lang w:eastAsia="en-GB"/>
        </w:rPr>
      </w:pPr>
      <w:r w:rsidRPr="008B5392">
        <w:rPr>
          <w:rFonts w:ascii="Arial" w:hAnsi="Arial" w:cs="Arial"/>
          <w:noProof/>
          <w:lang w:eastAsia="en-GB"/>
        </w:rPr>
        <w:t>7-9 Shaftesbury Square</w:t>
      </w:r>
    </w:p>
    <w:p w14:paraId="1B69C8CA" w14:textId="77777777" w:rsidR="00C66E21" w:rsidRPr="008B5392" w:rsidRDefault="00C66E21" w:rsidP="00C66E21">
      <w:pPr>
        <w:pStyle w:val="NoSpacing"/>
        <w:spacing w:line="276" w:lineRule="auto"/>
        <w:rPr>
          <w:rFonts w:ascii="Arial" w:hAnsi="Arial" w:cs="Arial"/>
          <w:noProof/>
          <w:lang w:eastAsia="en-GB"/>
        </w:rPr>
      </w:pPr>
      <w:r w:rsidRPr="008B5392">
        <w:rPr>
          <w:rFonts w:ascii="Arial" w:hAnsi="Arial" w:cs="Arial"/>
          <w:noProof/>
          <w:lang w:eastAsia="en-GB"/>
        </w:rPr>
        <w:t>Belfast</w:t>
      </w:r>
    </w:p>
    <w:p w14:paraId="4448BB88" w14:textId="77777777" w:rsidR="00C66E21" w:rsidRPr="008B5392" w:rsidRDefault="00C66E21" w:rsidP="00C66E21">
      <w:pPr>
        <w:pStyle w:val="NoSpacing"/>
        <w:spacing w:line="276" w:lineRule="auto"/>
      </w:pPr>
      <w:r w:rsidRPr="008B5392">
        <w:rPr>
          <w:rFonts w:ascii="Arial" w:hAnsi="Arial" w:cs="Arial"/>
          <w:noProof/>
          <w:lang w:eastAsia="en-GB"/>
        </w:rPr>
        <w:t>BT</w:t>
      </w:r>
      <w:r w:rsidR="003D10CA">
        <w:rPr>
          <w:rFonts w:ascii="Arial" w:hAnsi="Arial" w:cs="Arial"/>
          <w:noProof/>
          <w:lang w:eastAsia="en-GB"/>
        </w:rPr>
        <w:t>2</w:t>
      </w:r>
      <w:r w:rsidRPr="008B5392">
        <w:rPr>
          <w:rFonts w:ascii="Arial" w:hAnsi="Arial" w:cs="Arial"/>
          <w:noProof/>
          <w:lang w:eastAsia="en-GB"/>
        </w:rPr>
        <w:t xml:space="preserve"> 7DP</w:t>
      </w:r>
    </w:p>
    <w:p w14:paraId="354F3B8E" w14:textId="77777777" w:rsidR="008F4CCF" w:rsidRDefault="008F4CCF" w:rsidP="0069694A">
      <w:pPr>
        <w:pStyle w:val="NoSpacing"/>
        <w:spacing w:line="276" w:lineRule="auto"/>
        <w:rPr>
          <w:rFonts w:ascii="Arial" w:hAnsi="Arial" w:cs="Arial"/>
          <w:b/>
          <w:noProof/>
          <w:lang w:eastAsia="en-GB"/>
        </w:rPr>
      </w:pPr>
    </w:p>
    <w:p w14:paraId="3BAC86AF" w14:textId="77777777" w:rsidR="008F4CCF" w:rsidRDefault="00C66E21" w:rsidP="007E7422">
      <w:pPr>
        <w:rPr>
          <w:rFonts w:ascii="Verdana" w:eastAsia="Times New Roman" w:hAnsi="Verdana" w:cs="Times New Roman"/>
          <w:color w:val="000000"/>
          <w:sz w:val="19"/>
          <w:szCs w:val="19"/>
          <w:lang w:eastAsia="en-GB"/>
        </w:rPr>
      </w:pPr>
      <w:r>
        <w:rPr>
          <w:rFonts w:ascii="Arial" w:hAnsi="Arial"/>
          <w:b/>
          <w:bCs/>
          <w:color w:val="343534"/>
          <w:lang w:val="en-US" w:eastAsia="en-GB"/>
        </w:rPr>
        <w:t>T:</w:t>
      </w:r>
      <w:r>
        <w:rPr>
          <w:rFonts w:ascii="Arial" w:hAnsi="Arial"/>
          <w:color w:val="343534"/>
          <w:lang w:val="en-US" w:eastAsia="en-GB"/>
        </w:rPr>
        <w:t xml:space="preserve"> 028 9031 6397</w:t>
      </w:r>
      <w:r w:rsidR="007E7422">
        <w:rPr>
          <w:rFonts w:ascii="Arial" w:hAnsi="Arial"/>
          <w:color w:val="343534"/>
          <w:lang w:val="en-US" w:eastAsia="en-GB"/>
        </w:rPr>
        <w:t xml:space="preserve">         </w:t>
      </w:r>
      <w:r>
        <w:rPr>
          <w:rFonts w:ascii="Arial" w:hAnsi="Arial"/>
          <w:b/>
          <w:bCs/>
          <w:color w:val="343534"/>
          <w:lang w:val="en-US" w:eastAsia="en-GB"/>
        </w:rPr>
        <w:t>W: </w:t>
      </w:r>
      <w:hyperlink r:id="rId12" w:history="1">
        <w:r>
          <w:rPr>
            <w:rStyle w:val="Hyperlink"/>
            <w:rFonts w:ascii="Arial" w:hAnsi="Arial"/>
            <w:b/>
            <w:bCs/>
            <w:color w:val="0000FF"/>
            <w:lang w:val="en-US" w:eastAsia="en-GB"/>
          </w:rPr>
          <w:t>www.niccy.org</w:t>
        </w:r>
      </w:hyperlink>
      <w:r>
        <w:rPr>
          <w:rFonts w:ascii="Arial" w:hAnsi="Arial"/>
          <w:b/>
          <w:bCs/>
          <w:color w:val="1F497D"/>
          <w:lang w:val="en-US" w:eastAsia="en-GB"/>
        </w:rPr>
        <w:t xml:space="preserve"> </w:t>
      </w:r>
    </w:p>
    <w:sectPr w:rsidR="008F4CCF" w:rsidSect="003119A6">
      <w:headerReference w:type="default" r:id="rId13"/>
      <w:footerReference w:type="default" r:id="rId14"/>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6652D" w14:textId="77777777" w:rsidR="00155E23" w:rsidRDefault="00155E23" w:rsidP="00BF0F67">
      <w:pPr>
        <w:spacing w:after="0" w:line="240" w:lineRule="auto"/>
      </w:pPr>
      <w:r>
        <w:separator/>
      </w:r>
    </w:p>
  </w:endnote>
  <w:endnote w:type="continuationSeparator" w:id="0">
    <w:p w14:paraId="438FB296" w14:textId="77777777" w:rsidR="00155E23" w:rsidRDefault="00155E23" w:rsidP="00BF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ONL H+ Bliss">
    <w:altName w:val="Blis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184743"/>
      <w:docPartObj>
        <w:docPartGallery w:val="Page Numbers (Bottom of Page)"/>
        <w:docPartUnique/>
      </w:docPartObj>
    </w:sdtPr>
    <w:sdtEndPr>
      <w:rPr>
        <w:noProof/>
      </w:rPr>
    </w:sdtEndPr>
    <w:sdtContent>
      <w:p w14:paraId="4D42577D" w14:textId="72EA306F" w:rsidR="00A32BFC" w:rsidRDefault="00A32BFC">
        <w:pPr>
          <w:pStyle w:val="Footer"/>
          <w:jc w:val="right"/>
        </w:pPr>
        <w:r>
          <w:fldChar w:fldCharType="begin"/>
        </w:r>
        <w:r>
          <w:instrText xml:space="preserve"> PAGE   \* MERGEFORMAT </w:instrText>
        </w:r>
        <w:r>
          <w:fldChar w:fldCharType="separate"/>
        </w:r>
        <w:r w:rsidR="00FD751D">
          <w:rPr>
            <w:noProof/>
          </w:rPr>
          <w:t>9</w:t>
        </w:r>
        <w:r>
          <w:rPr>
            <w:noProof/>
          </w:rPr>
          <w:fldChar w:fldCharType="end"/>
        </w:r>
      </w:p>
    </w:sdtContent>
  </w:sdt>
  <w:p w14:paraId="05233E6A" w14:textId="77777777" w:rsidR="00A32BFC" w:rsidRDefault="00A32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42457" w14:textId="77777777" w:rsidR="00155E23" w:rsidRDefault="00155E23" w:rsidP="00BF0F67">
      <w:pPr>
        <w:spacing w:after="0" w:line="240" w:lineRule="auto"/>
      </w:pPr>
      <w:r>
        <w:separator/>
      </w:r>
    </w:p>
  </w:footnote>
  <w:footnote w:type="continuationSeparator" w:id="0">
    <w:p w14:paraId="71632DFB" w14:textId="77777777" w:rsidR="00155E23" w:rsidRDefault="00155E23" w:rsidP="00BF0F67">
      <w:pPr>
        <w:spacing w:after="0" w:line="240" w:lineRule="auto"/>
      </w:pPr>
      <w:r>
        <w:continuationSeparator/>
      </w:r>
    </w:p>
  </w:footnote>
  <w:footnote w:id="1">
    <w:p w14:paraId="755E1C92" w14:textId="77777777" w:rsidR="00A32BFC" w:rsidRPr="00BF0F67" w:rsidRDefault="00A32BFC" w:rsidP="00C34E6A">
      <w:pPr>
        <w:pStyle w:val="FootnoteText"/>
        <w:rPr>
          <w:rFonts w:ascii="Times New Roman" w:hAnsi="Times New Roman" w:cs="Times New Roman"/>
        </w:rPr>
      </w:pPr>
      <w:r>
        <w:rPr>
          <w:rStyle w:val="FootnoteReference"/>
        </w:rPr>
        <w:footnoteRef/>
      </w:r>
      <w:r>
        <w:t xml:space="preserve"> </w:t>
      </w:r>
      <w:hyperlink r:id="rId1" w:history="1">
        <w:r w:rsidRPr="00BF0F67">
          <w:rPr>
            <w:rStyle w:val="Hyperlink"/>
            <w:rFonts w:ascii="Times New Roman" w:hAnsi="Times New Roman" w:cs="Times New Roman"/>
          </w:rPr>
          <w:t>NICCY’s legislation</w:t>
        </w:r>
      </w:hyperlink>
      <w:r w:rsidRPr="00BF0F67">
        <w:rPr>
          <w:rFonts w:ascii="Times New Roman" w:hAnsi="Times New Roman" w:cs="Times New Roman"/>
          <w:color w:val="404040"/>
        </w:rPr>
        <w:t xml:space="preserve"> – page on our website relating to the </w:t>
      </w:r>
      <w:hyperlink r:id="rId2" w:history="1">
        <w:r w:rsidRPr="00BF0F67">
          <w:rPr>
            <w:rStyle w:val="Hyperlink"/>
            <w:rFonts w:ascii="Times New Roman" w:hAnsi="Times New Roman" w:cs="Times New Roman"/>
          </w:rPr>
          <w:t>NICCY Legislation</w:t>
        </w:r>
      </w:hyperlink>
    </w:p>
  </w:footnote>
  <w:footnote w:id="2">
    <w:p w14:paraId="367B13FC" w14:textId="77777777" w:rsidR="00A32BFC" w:rsidRDefault="00A32BFC" w:rsidP="000E775E">
      <w:pPr>
        <w:pStyle w:val="FootnoteText"/>
      </w:pPr>
      <w:r>
        <w:rPr>
          <w:rStyle w:val="FootnoteReference"/>
        </w:rPr>
        <w:footnoteRef/>
      </w:r>
      <w:r>
        <w:t xml:space="preserve"> </w:t>
      </w:r>
      <w:hyperlink r:id="rId3" w:history="1">
        <w:r w:rsidRPr="00A341A0">
          <w:rPr>
            <w:rStyle w:val="Hyperlink"/>
          </w:rPr>
          <w:t>https://www.gov.uk/government/publications/the-belfast-agreement</w:t>
        </w:r>
      </w:hyperlink>
      <w:r>
        <w:rPr>
          <w:rStyle w:val="Hyperlink"/>
        </w:rPr>
        <w:t xml:space="preserve"> </w:t>
      </w:r>
      <w:r>
        <w:t xml:space="preserve"> </w:t>
      </w:r>
    </w:p>
  </w:footnote>
  <w:footnote w:id="3">
    <w:p w14:paraId="2ABA89A2" w14:textId="77777777" w:rsidR="00A32BFC" w:rsidRPr="000759E6" w:rsidRDefault="00A32BFC">
      <w:pPr>
        <w:pStyle w:val="FootnoteText"/>
        <w:rPr>
          <w:lang w:val="en-US"/>
        </w:rPr>
      </w:pPr>
      <w:r>
        <w:rPr>
          <w:rStyle w:val="FootnoteReference"/>
        </w:rPr>
        <w:footnoteRef/>
      </w:r>
      <w:r>
        <w:t xml:space="preserve"> </w:t>
      </w:r>
      <w:r w:rsidRPr="000759E6">
        <w:rPr>
          <w:rFonts w:ascii="Times New Roman" w:hAnsi="Times New Roman" w:cs="Times New Roman"/>
          <w:lang w:val="en-US"/>
        </w:rPr>
        <w:t>Ibid. para 2 Declaration</w:t>
      </w:r>
    </w:p>
  </w:footnote>
  <w:footnote w:id="4">
    <w:p w14:paraId="722189F3" w14:textId="77777777" w:rsidR="00A32BFC" w:rsidRPr="009904D5" w:rsidRDefault="00A32BFC" w:rsidP="009904D5">
      <w:pPr>
        <w:pStyle w:val="NoSpacing"/>
        <w:rPr>
          <w:rFonts w:ascii="Times New Roman" w:hAnsi="Times New Roman" w:cs="Times New Roman"/>
          <w:sz w:val="20"/>
          <w:szCs w:val="20"/>
          <w:lang w:val="en-US"/>
        </w:rPr>
      </w:pPr>
      <w:r>
        <w:rPr>
          <w:rStyle w:val="FootnoteReference"/>
        </w:rPr>
        <w:footnoteRef/>
      </w:r>
      <w:r>
        <w:t xml:space="preserve"> </w:t>
      </w:r>
      <w:r w:rsidRPr="00A80DDE">
        <w:rPr>
          <w:rFonts w:ascii="Times New Roman" w:hAnsi="Times New Roman" w:cs="Times New Roman"/>
          <w:sz w:val="20"/>
          <w:szCs w:val="20"/>
        </w:rPr>
        <w:t xml:space="preserve">McAlister, S., Haydon, D., &amp; </w:t>
      </w:r>
      <w:proofErr w:type="spellStart"/>
      <w:r w:rsidRPr="00A80DDE">
        <w:rPr>
          <w:rFonts w:ascii="Times New Roman" w:hAnsi="Times New Roman" w:cs="Times New Roman"/>
          <w:sz w:val="20"/>
          <w:szCs w:val="20"/>
        </w:rPr>
        <w:t>Scraton</w:t>
      </w:r>
      <w:proofErr w:type="spellEnd"/>
      <w:r w:rsidRPr="00A80DDE">
        <w:rPr>
          <w:rFonts w:ascii="Times New Roman" w:hAnsi="Times New Roman" w:cs="Times New Roman"/>
          <w:sz w:val="20"/>
          <w:szCs w:val="20"/>
        </w:rPr>
        <w:t xml:space="preserve">, P. (2013). Violence in the Lives of Children and Youth in “Post-Conflict” Northern Ireland. Children, Youth and Environments, 23(1), 1-22. DOI: 10.7721/ </w:t>
      </w:r>
      <w:proofErr w:type="spellStart"/>
      <w:r w:rsidRPr="00A80DDE">
        <w:rPr>
          <w:rFonts w:ascii="Times New Roman" w:hAnsi="Times New Roman" w:cs="Times New Roman"/>
          <w:sz w:val="20"/>
          <w:szCs w:val="20"/>
        </w:rPr>
        <w:t>chilyoutenvi</w:t>
      </w:r>
      <w:proofErr w:type="spellEnd"/>
      <w:r w:rsidRPr="00A80DDE">
        <w:rPr>
          <w:rFonts w:ascii="Times New Roman" w:hAnsi="Times New Roman" w:cs="Times New Roman"/>
          <w:sz w:val="20"/>
          <w:szCs w:val="20"/>
        </w:rPr>
        <w:t xml:space="preserve">. </w:t>
      </w:r>
    </w:p>
  </w:footnote>
  <w:footnote w:id="5">
    <w:p w14:paraId="0BB617BB" w14:textId="77777777" w:rsidR="00A32BFC" w:rsidRPr="004F5172" w:rsidRDefault="00A32BFC" w:rsidP="004F5172">
      <w:pPr>
        <w:spacing w:line="240" w:lineRule="auto"/>
        <w:rPr>
          <w:rFonts w:ascii="Times New Roman" w:hAnsi="Times New Roman" w:cs="Times New Roman"/>
          <w:color w:val="404040"/>
          <w:sz w:val="20"/>
          <w:szCs w:val="20"/>
        </w:rPr>
      </w:pPr>
      <w:r w:rsidRPr="004F5172">
        <w:rPr>
          <w:rStyle w:val="FootnoteReference"/>
          <w:rFonts w:ascii="Times New Roman" w:hAnsi="Times New Roman" w:cs="Times New Roman"/>
          <w:sz w:val="20"/>
          <w:szCs w:val="20"/>
        </w:rPr>
        <w:footnoteRef/>
      </w:r>
      <w:r w:rsidRPr="004F5172">
        <w:rPr>
          <w:rFonts w:ascii="Times New Roman" w:hAnsi="Times New Roman" w:cs="Times New Roman"/>
          <w:sz w:val="20"/>
          <w:szCs w:val="20"/>
        </w:rPr>
        <w:t xml:space="preserve"> </w:t>
      </w:r>
      <w:hyperlink r:id="rId4" w:history="1">
        <w:r w:rsidRPr="004F5172">
          <w:rPr>
            <w:rStyle w:val="Hyperlink"/>
            <w:rFonts w:ascii="Times New Roman" w:hAnsi="Times New Roman" w:cs="Times New Roman"/>
            <w:sz w:val="20"/>
            <w:szCs w:val="20"/>
          </w:rPr>
          <w:t>https://www.niccy.org/about-us/our-current-work/statement-on-childrens-rights-in-northern-ireland/</w:t>
        </w:r>
      </w:hyperlink>
      <w:r w:rsidRPr="004F5172">
        <w:rPr>
          <w:rFonts w:ascii="Times New Roman" w:hAnsi="Times New Roman" w:cs="Times New Roman"/>
          <w:sz w:val="20"/>
          <w:szCs w:val="20"/>
        </w:rPr>
        <w:t xml:space="preserve">  Statement on Children’s Rights in Northern Ireland.  Summary </w:t>
      </w:r>
      <w:hyperlink r:id="rId5" w:history="1">
        <w:r w:rsidRPr="004F5172">
          <w:rPr>
            <w:rStyle w:val="Hyperlink"/>
            <w:rFonts w:ascii="Times New Roman" w:hAnsi="Times New Roman" w:cs="Times New Roman"/>
            <w:sz w:val="20"/>
            <w:szCs w:val="20"/>
          </w:rPr>
          <w:t>SOCRNI summary</w:t>
        </w:r>
      </w:hyperlink>
      <w:r w:rsidRPr="004F5172">
        <w:rPr>
          <w:rFonts w:ascii="Times New Roman" w:hAnsi="Times New Roman" w:cs="Times New Roman"/>
          <w:color w:val="404040"/>
          <w:sz w:val="20"/>
          <w:szCs w:val="20"/>
        </w:rPr>
        <w:t xml:space="preserve"> Young Person’s version </w:t>
      </w:r>
      <w:hyperlink r:id="rId6" w:history="1">
        <w:r w:rsidRPr="004F5172">
          <w:rPr>
            <w:rStyle w:val="Hyperlink"/>
            <w:rFonts w:ascii="Times New Roman" w:hAnsi="Times New Roman" w:cs="Times New Roman"/>
            <w:sz w:val="20"/>
            <w:szCs w:val="20"/>
          </w:rPr>
          <w:t>SOCRNI YP version</w:t>
        </w:r>
      </w:hyperlink>
    </w:p>
    <w:p w14:paraId="63B91C80" w14:textId="77777777" w:rsidR="00A32BFC" w:rsidRPr="004F5172" w:rsidRDefault="00A32BFC" w:rsidP="004F5172">
      <w:pPr>
        <w:pStyle w:val="FootnoteText"/>
        <w:rPr>
          <w:rFonts w:ascii="Times New Roman" w:hAnsi="Times New Roman" w:cs="Times New Roman"/>
        </w:rPr>
      </w:pPr>
    </w:p>
  </w:footnote>
  <w:footnote w:id="6">
    <w:p w14:paraId="4F8743D9" w14:textId="77777777" w:rsidR="00A32BFC" w:rsidRPr="00696D53" w:rsidRDefault="00A32BFC" w:rsidP="00783BA7">
      <w:pPr>
        <w:pStyle w:val="FootnoteText"/>
        <w:rPr>
          <w:rFonts w:ascii="Times New Roman" w:hAnsi="Times New Roman" w:cs="Times New Roman"/>
          <w:lang w:val="en-US"/>
        </w:rPr>
      </w:pPr>
      <w:r>
        <w:rPr>
          <w:rStyle w:val="FootnoteReference"/>
        </w:rPr>
        <w:footnoteRef/>
      </w:r>
      <w:r>
        <w:t xml:space="preserve"> </w:t>
      </w:r>
      <w:r w:rsidRPr="00696D53">
        <w:rPr>
          <w:rFonts w:ascii="Times New Roman" w:hAnsi="Times New Roman" w:cs="Times New Roman"/>
          <w:lang w:val="en-US"/>
        </w:rPr>
        <w:t>NICCY has established a Youth Panel which currently has 70 members from across Northern Ireland.</w:t>
      </w:r>
    </w:p>
  </w:footnote>
  <w:footnote w:id="7">
    <w:p w14:paraId="35945AD4" w14:textId="0E32CB3C" w:rsidR="003119A6" w:rsidRDefault="003119A6">
      <w:pPr>
        <w:pStyle w:val="FootnoteText"/>
      </w:pPr>
      <w:r>
        <w:rPr>
          <w:rStyle w:val="FootnoteReference"/>
        </w:rPr>
        <w:footnoteRef/>
      </w:r>
      <w:r>
        <w:t xml:space="preserve"> </w:t>
      </w:r>
      <w:r w:rsidRPr="003119A6">
        <w:t>https://www.niccy.org/about-us/our-current-work/brexit/brexit-reports/</w:t>
      </w:r>
    </w:p>
  </w:footnote>
  <w:footnote w:id="8">
    <w:p w14:paraId="1342C483" w14:textId="77777777" w:rsidR="00A32BFC" w:rsidRPr="00296E66" w:rsidRDefault="00A32BFC">
      <w:pPr>
        <w:pStyle w:val="FootnoteText"/>
        <w:rPr>
          <w:rFonts w:ascii="Times New Roman" w:hAnsi="Times New Roman" w:cs="Times New Roman"/>
          <w:lang w:val="en-US"/>
        </w:rPr>
      </w:pPr>
      <w:r>
        <w:rPr>
          <w:rStyle w:val="FootnoteReference"/>
        </w:rPr>
        <w:footnoteRef/>
      </w:r>
      <w:r>
        <w:t xml:space="preserve"> </w:t>
      </w:r>
      <w:hyperlink r:id="rId7" w:history="1">
        <w:r w:rsidRPr="00FE5A6B">
          <w:rPr>
            <w:rStyle w:val="Hyperlink"/>
          </w:rPr>
          <w:t>https://www.niccy.org/media/2991/brexit-full-report-nov-17.pdf</w:t>
        </w:r>
      </w:hyperlink>
      <w:r>
        <w:t xml:space="preserve">  </w:t>
      </w:r>
      <w:r w:rsidRPr="00296E66">
        <w:rPr>
          <w:rFonts w:ascii="Times New Roman" w:hAnsi="Times New Roman" w:cs="Times New Roman"/>
        </w:rPr>
        <w:t>Extract of 2 Key Calls from ‘</w:t>
      </w:r>
      <w:proofErr w:type="gramStart"/>
      <w:r w:rsidRPr="00296E66">
        <w:rPr>
          <w:rFonts w:ascii="Times New Roman" w:hAnsi="Times New Roman" w:cs="Times New Roman"/>
        </w:rPr>
        <w:t>It’s</w:t>
      </w:r>
      <w:proofErr w:type="gramEnd"/>
      <w:r w:rsidRPr="00296E66">
        <w:rPr>
          <w:rFonts w:ascii="Times New Roman" w:hAnsi="Times New Roman" w:cs="Times New Roman"/>
        </w:rPr>
        <w:t xml:space="preserve"> Our </w:t>
      </w:r>
      <w:proofErr w:type="spellStart"/>
      <w:r w:rsidRPr="00296E66">
        <w:rPr>
          <w:rFonts w:ascii="Times New Roman" w:hAnsi="Times New Roman" w:cs="Times New Roman"/>
        </w:rPr>
        <w:t>Brexit</w:t>
      </w:r>
      <w:proofErr w:type="spellEnd"/>
      <w:r w:rsidRPr="00296E66">
        <w:rPr>
          <w:rFonts w:ascii="Times New Roman" w:hAnsi="Times New Roman" w:cs="Times New Roman"/>
        </w:rPr>
        <w:t xml:space="preserve"> Too: Children’s Rights Children’s Voices. November 2017</w:t>
      </w:r>
    </w:p>
  </w:footnote>
  <w:footnote w:id="9">
    <w:p w14:paraId="03797F8E" w14:textId="77777777" w:rsidR="00A32BFC" w:rsidRPr="00F72466" w:rsidRDefault="00A32BFC">
      <w:pPr>
        <w:pStyle w:val="FootnoteText"/>
        <w:rPr>
          <w:lang w:val="en-US"/>
        </w:rPr>
      </w:pPr>
      <w:r>
        <w:rPr>
          <w:rStyle w:val="FootnoteReference"/>
        </w:rPr>
        <w:footnoteRef/>
      </w:r>
      <w:r>
        <w:t xml:space="preserve"> </w:t>
      </w:r>
      <w:hyperlink r:id="rId8" w:history="1">
        <w:r w:rsidRPr="00F72466">
          <w:rPr>
            <w:rStyle w:val="Hyperlink"/>
            <w:rFonts w:ascii="Times New Roman" w:hAnsi="Times New Roman" w:cs="Times New Roman"/>
          </w:rPr>
          <w:t>https://www.irishnews.com/news/northernirelandnews/2018/02/01/news/irish-language-pupils-stage-stormont-protest-1247140/</w:t>
        </w:r>
      </w:hyperlink>
    </w:p>
  </w:footnote>
  <w:footnote w:id="10">
    <w:p w14:paraId="671F1345" w14:textId="77777777" w:rsidR="00A32BFC" w:rsidRPr="00696D53" w:rsidRDefault="00A32BFC" w:rsidP="00696D53">
      <w:pPr>
        <w:spacing w:line="240" w:lineRule="auto"/>
        <w:rPr>
          <w:rFonts w:ascii="Times New Roman" w:hAnsi="Times New Roman" w:cs="Times New Roman"/>
          <w:sz w:val="20"/>
          <w:szCs w:val="20"/>
        </w:rPr>
      </w:pPr>
      <w:r>
        <w:rPr>
          <w:rStyle w:val="FootnoteReference"/>
        </w:rPr>
        <w:footnoteRef/>
      </w:r>
      <w:hyperlink r:id="rId9" w:history="1">
        <w:r w:rsidRPr="00FE5A6B">
          <w:rPr>
            <w:rStyle w:val="Hyperlink"/>
            <w:rFonts w:ascii="Times New Roman" w:hAnsi="Times New Roman" w:cs="Times New Roman"/>
            <w:sz w:val="20"/>
            <w:szCs w:val="20"/>
          </w:rPr>
          <w:t>https://tbinternet.ohchr.org/_layouts/treatybodyexternal/Download.aspx?symbolno=CRC/C/GBR/CO/5&amp;Lang=En</w:t>
        </w:r>
      </w:hyperlink>
      <w:r>
        <w:rPr>
          <w:rFonts w:ascii="Times New Roman" w:hAnsi="Times New Roman" w:cs="Times New Roman"/>
          <w:sz w:val="20"/>
          <w:szCs w:val="20"/>
        </w:rPr>
        <w:t xml:space="preserve"> </w:t>
      </w:r>
      <w:r w:rsidRPr="0095579E">
        <w:rPr>
          <w:rFonts w:ascii="Times New Roman" w:hAnsi="Times New Roman" w:cs="Times New Roman"/>
          <w:sz w:val="20"/>
          <w:szCs w:val="20"/>
        </w:rPr>
        <w:t>Concluding observations on the fifth periodic report of the United Kingdom of Great Britain and Northern Ireland Adopted by the Committee on the rights of the child at its seventy-second session (17 May-3 June 2016).</w:t>
      </w:r>
    </w:p>
  </w:footnote>
  <w:footnote w:id="11">
    <w:p w14:paraId="2E33301C" w14:textId="77777777" w:rsidR="00A32BFC" w:rsidRPr="004E7D4D" w:rsidRDefault="00A32BFC">
      <w:pPr>
        <w:pStyle w:val="FootnoteText"/>
        <w:rPr>
          <w:lang w:val="en-US"/>
        </w:rPr>
      </w:pPr>
      <w:r>
        <w:rPr>
          <w:rStyle w:val="FootnoteReference"/>
        </w:rPr>
        <w:footnoteRef/>
      </w:r>
      <w:r>
        <w:t xml:space="preserve"> </w:t>
      </w:r>
      <w:proofErr w:type="spellStart"/>
      <w:r>
        <w:rPr>
          <w:rFonts w:ascii="Times New Roman" w:hAnsi="Times New Roman" w:cs="Times New Roman"/>
        </w:rPr>
        <w:t>Jarman</w:t>
      </w:r>
      <w:proofErr w:type="spellEnd"/>
      <w:r>
        <w:rPr>
          <w:rFonts w:ascii="Times New Roman" w:hAnsi="Times New Roman" w:cs="Times New Roman"/>
        </w:rPr>
        <w:t xml:space="preserve"> and O’Halloran (2000) </w:t>
      </w:r>
      <w:hyperlink r:id="rId10" w:history="1">
        <w:r w:rsidRPr="004E7D4D">
          <w:rPr>
            <w:rStyle w:val="Hyperlink"/>
            <w:rFonts w:ascii="Times New Roman" w:hAnsi="Times New Roman" w:cs="Times New Roman"/>
          </w:rPr>
          <w:t xml:space="preserve">http://conflictresearch.org.uk/reports/young-people/CCIC-Report-The-Impact-of-Political-Conflict-on-Children.pdf </w:t>
        </w:r>
      </w:hyperlink>
    </w:p>
  </w:footnote>
  <w:footnote w:id="12">
    <w:p w14:paraId="7CC9672D" w14:textId="77777777" w:rsidR="00A32BFC" w:rsidRPr="0034098A" w:rsidRDefault="00A32BFC">
      <w:pPr>
        <w:pStyle w:val="FootnoteText"/>
        <w:rPr>
          <w:lang w:val="en-US"/>
        </w:rPr>
      </w:pPr>
      <w:r>
        <w:rPr>
          <w:rStyle w:val="FootnoteReference"/>
        </w:rPr>
        <w:footnoteRef/>
      </w:r>
      <w:r>
        <w:t xml:space="preserve"> </w:t>
      </w:r>
      <w:r w:rsidRPr="0034098A">
        <w:rPr>
          <w:rFonts w:ascii="Times New Roman" w:hAnsi="Times New Roman" w:cs="Times New Roman"/>
          <w:lang w:val="en-US"/>
        </w:rPr>
        <w:t>Ibid.</w:t>
      </w:r>
    </w:p>
  </w:footnote>
  <w:footnote w:id="13">
    <w:p w14:paraId="558834B7" w14:textId="77777777" w:rsidR="00A32BFC" w:rsidRPr="00CE56F8" w:rsidRDefault="00A32BFC" w:rsidP="000C6EAB">
      <w:pPr>
        <w:spacing w:line="240" w:lineRule="auto"/>
        <w:rPr>
          <w:rFonts w:ascii="Times New Roman" w:hAnsi="Times New Roman" w:cs="Times New Roman"/>
          <w:sz w:val="20"/>
          <w:szCs w:val="20"/>
        </w:rPr>
      </w:pPr>
      <w:r>
        <w:rPr>
          <w:rStyle w:val="FootnoteReference"/>
        </w:rPr>
        <w:footnoteRef/>
      </w:r>
      <w:r>
        <w:t xml:space="preserve"> </w:t>
      </w:r>
      <w:r w:rsidRPr="00CE56F8">
        <w:rPr>
          <w:rFonts w:ascii="Times New Roman" w:hAnsi="Times New Roman" w:cs="Times New Roman"/>
          <w:sz w:val="20"/>
          <w:szCs w:val="20"/>
        </w:rPr>
        <w:t>Human Rights Defenders: Protecting the Right to Defend Human Rights</w:t>
      </w:r>
      <w:r>
        <w:rPr>
          <w:rFonts w:ascii="Times New Roman" w:hAnsi="Times New Roman" w:cs="Times New Roman"/>
          <w:sz w:val="20"/>
          <w:szCs w:val="20"/>
        </w:rPr>
        <w:t>.</w:t>
      </w:r>
      <w:r w:rsidRPr="00CE56F8">
        <w:rPr>
          <w:rFonts w:ascii="Times New Roman" w:hAnsi="Times New Roman" w:cs="Times New Roman"/>
          <w:sz w:val="20"/>
          <w:szCs w:val="20"/>
        </w:rPr>
        <w:t xml:space="preserve"> </w:t>
      </w:r>
      <w:r>
        <w:rPr>
          <w:rFonts w:ascii="Times New Roman" w:hAnsi="Times New Roman" w:cs="Times New Roman"/>
          <w:sz w:val="20"/>
          <w:szCs w:val="20"/>
        </w:rPr>
        <w:t xml:space="preserve">  </w:t>
      </w:r>
      <w:hyperlink r:id="rId11" w:history="1">
        <w:r w:rsidRPr="00CE56F8">
          <w:rPr>
            <w:rStyle w:val="Hyperlink"/>
            <w:rFonts w:ascii="Times New Roman" w:hAnsi="Times New Roman" w:cs="Times New Roman"/>
            <w:sz w:val="20"/>
            <w:szCs w:val="20"/>
          </w:rPr>
          <w:t>http://www.un-documents.net/ohchr/factsheet29en.pdf</w:t>
        </w:r>
      </w:hyperlink>
      <w:r w:rsidRPr="00CE56F8">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655B249F" w14:textId="77777777" w:rsidR="00A32BFC" w:rsidRPr="00CE56F8" w:rsidRDefault="00A32BFC" w:rsidP="000C6EAB">
      <w:pPr>
        <w:pStyle w:val="FootnoteText"/>
        <w:rPr>
          <w:lang w:val="en-US"/>
        </w:rPr>
      </w:pPr>
    </w:p>
  </w:footnote>
  <w:footnote w:id="14">
    <w:p w14:paraId="7498E749" w14:textId="77777777" w:rsidR="00A32BFC" w:rsidRPr="003C07E3" w:rsidRDefault="00A32BFC" w:rsidP="003C07E3">
      <w:pPr>
        <w:suppressAutoHyphens w:val="0"/>
        <w:autoSpaceDE w:val="0"/>
        <w:adjustRightInd w:val="0"/>
        <w:spacing w:after="0" w:line="240" w:lineRule="auto"/>
        <w:textAlignment w:val="auto"/>
        <w:rPr>
          <w:lang w:val="en-US"/>
        </w:rPr>
      </w:pPr>
      <w:r>
        <w:rPr>
          <w:rStyle w:val="FootnoteReference"/>
        </w:rPr>
        <w:footnoteRef/>
      </w:r>
      <w:r>
        <w:t xml:space="preserve"> </w:t>
      </w:r>
      <w:r w:rsidRPr="003C07E3">
        <w:rPr>
          <w:rFonts w:ascii="Times New Roman" w:eastAsiaTheme="minorHAnsi" w:hAnsi="Times New Roman" w:cs="Times New Roman"/>
          <w:bCs/>
          <w:color w:val="231F20"/>
          <w:sz w:val="20"/>
          <w:szCs w:val="20"/>
        </w:rPr>
        <w:t>Declaration on the Right and Responsibility of Individuals, Groups and Organs of Society to Promote and Protect Universally Recognized Human Rights</w:t>
      </w:r>
      <w:r>
        <w:rPr>
          <w:rFonts w:ascii="Times New Roman" w:eastAsiaTheme="minorHAnsi" w:hAnsi="Times New Roman" w:cs="Times New Roman"/>
          <w:bCs/>
          <w:color w:val="231F20"/>
          <w:sz w:val="20"/>
          <w:szCs w:val="20"/>
        </w:rPr>
        <w:t xml:space="preserve"> </w:t>
      </w:r>
      <w:r w:rsidRPr="003C07E3">
        <w:rPr>
          <w:rFonts w:ascii="Times New Roman" w:eastAsiaTheme="minorHAnsi" w:hAnsi="Times New Roman" w:cs="Times New Roman"/>
          <w:bCs/>
          <w:color w:val="231F20"/>
          <w:sz w:val="20"/>
          <w:szCs w:val="20"/>
        </w:rPr>
        <w:t xml:space="preserve">and Fundamental Freedoms’ adopted by </w:t>
      </w:r>
      <w:r>
        <w:rPr>
          <w:rFonts w:ascii="Times New Roman" w:eastAsiaTheme="minorHAnsi" w:hAnsi="Times New Roman" w:cs="Times New Roman"/>
          <w:bCs/>
          <w:color w:val="231F20"/>
          <w:sz w:val="20"/>
          <w:szCs w:val="20"/>
        </w:rPr>
        <w:t xml:space="preserve">UN </w:t>
      </w:r>
      <w:r w:rsidRPr="003C07E3">
        <w:rPr>
          <w:rFonts w:ascii="Times New Roman" w:eastAsiaTheme="minorHAnsi" w:hAnsi="Times New Roman" w:cs="Times New Roman"/>
          <w:bCs/>
          <w:color w:val="231F20"/>
          <w:sz w:val="20"/>
          <w:szCs w:val="20"/>
        </w:rPr>
        <w:t xml:space="preserve">General Assembly </w:t>
      </w:r>
      <w:r>
        <w:rPr>
          <w:rFonts w:ascii="Times New Roman" w:eastAsiaTheme="minorHAnsi" w:hAnsi="Times New Roman" w:cs="Times New Roman"/>
          <w:bCs/>
          <w:color w:val="231F20"/>
          <w:sz w:val="20"/>
          <w:szCs w:val="20"/>
        </w:rPr>
        <w:t>in December 1998 (R</w:t>
      </w:r>
      <w:r w:rsidRPr="003C07E3">
        <w:rPr>
          <w:rFonts w:ascii="Times New Roman" w:eastAsiaTheme="minorHAnsi" w:hAnsi="Times New Roman" w:cs="Times New Roman"/>
          <w:bCs/>
          <w:color w:val="231F20"/>
          <w:sz w:val="20"/>
          <w:szCs w:val="20"/>
        </w:rPr>
        <w:t>esolution 53/144</w:t>
      </w:r>
      <w:r>
        <w:rPr>
          <w:rFonts w:ascii="Times New Roman" w:eastAsiaTheme="minorHAnsi" w:hAnsi="Times New Roman" w:cs="Times New Roman"/>
          <w:bCs/>
          <w:color w:val="231F20"/>
          <w:sz w:val="20"/>
          <w:szCs w:val="20"/>
        </w:rPr>
        <w:t>).</w:t>
      </w:r>
    </w:p>
  </w:footnote>
  <w:footnote w:id="15">
    <w:p w14:paraId="28EDE191" w14:textId="77777777" w:rsidR="00A32BFC" w:rsidRPr="00A80DDE" w:rsidRDefault="00A32BFC" w:rsidP="00A80DDE">
      <w:pPr>
        <w:pStyle w:val="NoSpacing"/>
        <w:rPr>
          <w:rFonts w:ascii="Times New Roman" w:hAnsi="Times New Roman" w:cs="Times New Roman"/>
          <w:sz w:val="20"/>
          <w:szCs w:val="20"/>
          <w:lang w:val="en-US"/>
        </w:rPr>
      </w:pPr>
      <w:r>
        <w:rPr>
          <w:rStyle w:val="FootnoteReference"/>
        </w:rPr>
        <w:footnoteRef/>
      </w:r>
      <w:r>
        <w:t xml:space="preserve"> </w:t>
      </w:r>
      <w:hyperlink r:id="rId12" w:history="1">
        <w:r w:rsidRPr="00A80DDE">
          <w:rPr>
            <w:rStyle w:val="Hyperlink"/>
            <w:rFonts w:ascii="Times New Roman" w:hAnsi="Times New Roman" w:cs="Times New Roman"/>
            <w:sz w:val="20"/>
            <w:szCs w:val="20"/>
            <w:lang w:val="en"/>
          </w:rPr>
          <w:t>https://www.irishtimes.com/news/ireland/irish-news/two-tribes-a-divided-northern-ireland-1.3030921</w:t>
        </w:r>
      </w:hyperlink>
      <w:r w:rsidRPr="00A80DDE">
        <w:rPr>
          <w:rFonts w:ascii="Times New Roman" w:hAnsi="Times New Roman" w:cs="Times New Roman"/>
          <w:sz w:val="20"/>
          <w:szCs w:val="20"/>
          <w:lang w:val="en"/>
        </w:rPr>
        <w:t xml:space="preserve"> </w:t>
      </w:r>
    </w:p>
  </w:footnote>
  <w:footnote w:id="16">
    <w:p w14:paraId="48F34FDE" w14:textId="77777777" w:rsidR="00A32BFC" w:rsidRPr="00A80DDE" w:rsidRDefault="00A32BFC" w:rsidP="00A80DDE">
      <w:pPr>
        <w:pStyle w:val="NoSpacing"/>
        <w:rPr>
          <w:rFonts w:ascii="Times New Roman" w:hAnsi="Times New Roman" w:cs="Times New Roman"/>
          <w:sz w:val="20"/>
          <w:szCs w:val="20"/>
          <w:lang w:val="en-US"/>
        </w:rPr>
      </w:pPr>
      <w:r w:rsidRPr="00A80DDE">
        <w:rPr>
          <w:rStyle w:val="FootnoteReference"/>
          <w:rFonts w:ascii="Times New Roman" w:hAnsi="Times New Roman" w:cs="Times New Roman"/>
          <w:sz w:val="20"/>
          <w:szCs w:val="20"/>
        </w:rPr>
        <w:footnoteRef/>
      </w:r>
      <w:r w:rsidRPr="00A80DDE">
        <w:rPr>
          <w:rFonts w:ascii="Times New Roman" w:hAnsi="Times New Roman" w:cs="Times New Roman"/>
          <w:sz w:val="20"/>
          <w:szCs w:val="20"/>
        </w:rPr>
        <w:t xml:space="preserve"> </w:t>
      </w:r>
      <w:hyperlink r:id="rId13" w:history="1">
        <w:r w:rsidRPr="00A80DDE">
          <w:rPr>
            <w:rStyle w:val="Hyperlink"/>
            <w:rFonts w:ascii="Times New Roman" w:eastAsia="Times New Roman" w:hAnsi="Times New Roman" w:cs="Times New Roman"/>
            <w:sz w:val="20"/>
            <w:szCs w:val="20"/>
            <w:lang w:val="en" w:eastAsia="en-GB"/>
          </w:rPr>
          <w:t>https://www.theguardian.com/housing-network/2017/oct/03/northern-ireland-shared-communities-economic-inequality-religion-neighbourhood</w:t>
        </w:r>
      </w:hyperlink>
    </w:p>
  </w:footnote>
  <w:footnote w:id="17">
    <w:p w14:paraId="394BC979" w14:textId="77777777" w:rsidR="00A32BFC" w:rsidRPr="00A80DDE" w:rsidRDefault="00A32BFC" w:rsidP="00A80DDE">
      <w:pPr>
        <w:pStyle w:val="NoSpacing"/>
        <w:rPr>
          <w:rFonts w:ascii="Times New Roman" w:hAnsi="Times New Roman" w:cs="Times New Roman"/>
          <w:sz w:val="20"/>
          <w:szCs w:val="20"/>
          <w:lang w:val="en-US"/>
        </w:rPr>
      </w:pPr>
      <w:r w:rsidRPr="00A80DDE">
        <w:rPr>
          <w:rStyle w:val="FootnoteReference"/>
          <w:rFonts w:ascii="Times New Roman" w:hAnsi="Times New Roman" w:cs="Times New Roman"/>
          <w:sz w:val="20"/>
          <w:szCs w:val="20"/>
        </w:rPr>
        <w:footnoteRef/>
      </w:r>
      <w:r w:rsidRPr="00A80DDE">
        <w:rPr>
          <w:rFonts w:ascii="Times New Roman" w:hAnsi="Times New Roman" w:cs="Times New Roman"/>
          <w:sz w:val="20"/>
          <w:szCs w:val="20"/>
        </w:rPr>
        <w:t xml:space="preserve"> McAlister, S., Haydon, D., &amp; </w:t>
      </w:r>
      <w:proofErr w:type="spellStart"/>
      <w:r w:rsidRPr="00A80DDE">
        <w:rPr>
          <w:rFonts w:ascii="Times New Roman" w:hAnsi="Times New Roman" w:cs="Times New Roman"/>
          <w:sz w:val="20"/>
          <w:szCs w:val="20"/>
        </w:rPr>
        <w:t>Scraton</w:t>
      </w:r>
      <w:proofErr w:type="spellEnd"/>
      <w:r w:rsidRPr="00A80DDE">
        <w:rPr>
          <w:rFonts w:ascii="Times New Roman" w:hAnsi="Times New Roman" w:cs="Times New Roman"/>
          <w:sz w:val="20"/>
          <w:szCs w:val="20"/>
        </w:rPr>
        <w:t xml:space="preserve">, P. (2013). Violence in the Lives of Children and Youth in “Post-Conflict” Northern Ireland. Children, Youth and Environments, 23(1), 1-22. DOI: 10.7721/ </w:t>
      </w:r>
      <w:proofErr w:type="spellStart"/>
      <w:r w:rsidRPr="00A80DDE">
        <w:rPr>
          <w:rFonts w:ascii="Times New Roman" w:hAnsi="Times New Roman" w:cs="Times New Roman"/>
          <w:sz w:val="20"/>
          <w:szCs w:val="20"/>
        </w:rPr>
        <w:t>chilyoutenvi</w:t>
      </w:r>
      <w:proofErr w:type="spellEnd"/>
      <w:r w:rsidRPr="00A80DDE">
        <w:rPr>
          <w:rFonts w:ascii="Times New Roman" w:hAnsi="Times New Roman" w:cs="Times New Roman"/>
          <w:sz w:val="20"/>
          <w:szCs w:val="20"/>
        </w:rPr>
        <w:t xml:space="preserve">. </w:t>
      </w:r>
    </w:p>
  </w:footnote>
  <w:footnote w:id="18">
    <w:p w14:paraId="2B7CE7EC" w14:textId="77777777" w:rsidR="00A32BFC" w:rsidRPr="00027FAC" w:rsidRDefault="00A32BFC" w:rsidP="00027FAC">
      <w:pPr>
        <w:pStyle w:val="FootnoteText"/>
        <w:rPr>
          <w:lang w:val="en-US"/>
        </w:rPr>
      </w:pPr>
      <w:r>
        <w:rPr>
          <w:rStyle w:val="FootnoteReference"/>
        </w:rPr>
        <w:footnoteRef/>
      </w:r>
      <w:hyperlink r:id="rId14" w:history="1">
        <w:r w:rsidRPr="00FE5A6B">
          <w:rPr>
            <w:rStyle w:val="Hyperlink"/>
          </w:rPr>
          <w:t>https://www.northernireland.gov.uk/sites/default/files/publications/newnigov/The%20Fresh%20Start%20Panel%20report%20on%20the%20disbandment%20of%20paramilitary%20groups.pdf</w:t>
        </w:r>
      </w:hyperlink>
      <w:r>
        <w:t xml:space="preserve"> </w:t>
      </w:r>
    </w:p>
  </w:footnote>
  <w:footnote w:id="19">
    <w:p w14:paraId="71DA0EB7" w14:textId="77777777" w:rsidR="00A32BFC" w:rsidRPr="006F22D8" w:rsidRDefault="00A32BFC" w:rsidP="006F22D8">
      <w:pPr>
        <w:pStyle w:val="NoSpacing"/>
        <w:rPr>
          <w:rFonts w:ascii="Times New Roman" w:hAnsi="Times New Roman" w:cs="Times New Roman"/>
          <w:sz w:val="20"/>
          <w:szCs w:val="20"/>
          <w:lang w:val="en-US"/>
        </w:rPr>
      </w:pPr>
      <w:r w:rsidRPr="006F22D8">
        <w:rPr>
          <w:rStyle w:val="FootnoteReference"/>
          <w:rFonts w:ascii="Times New Roman" w:hAnsi="Times New Roman" w:cs="Times New Roman"/>
          <w:sz w:val="20"/>
          <w:szCs w:val="20"/>
        </w:rPr>
        <w:footnoteRef/>
      </w:r>
      <w:r w:rsidRPr="006F22D8">
        <w:rPr>
          <w:rFonts w:ascii="Times New Roman" w:hAnsi="Times New Roman" w:cs="Times New Roman"/>
          <w:sz w:val="20"/>
          <w:szCs w:val="20"/>
        </w:rPr>
        <w:t xml:space="preserve"> </w:t>
      </w:r>
      <w:hyperlink r:id="rId15" w:history="1">
        <w:r w:rsidRPr="006F22D8">
          <w:rPr>
            <w:rStyle w:val="Hyperlink"/>
            <w:rFonts w:ascii="Times New Roman" w:eastAsia="Times New Roman" w:hAnsi="Times New Roman" w:cs="Times New Roman"/>
            <w:sz w:val="20"/>
            <w:szCs w:val="20"/>
            <w:lang w:val="en" w:eastAsia="en-GB"/>
          </w:rPr>
          <w:t>https://www.education-ni.gov.uk/articles/integrated-schools</w:t>
        </w:r>
      </w:hyperlink>
      <w:r w:rsidRPr="006F22D8">
        <w:rPr>
          <w:rFonts w:ascii="Times New Roman" w:hAnsi="Times New Roman" w:cs="Times New Roman"/>
          <w:sz w:val="20"/>
          <w:szCs w:val="20"/>
          <w:lang w:val="en" w:eastAsia="en-GB"/>
        </w:rPr>
        <w:t xml:space="preserve"> </w:t>
      </w:r>
    </w:p>
  </w:footnote>
  <w:footnote w:id="20">
    <w:p w14:paraId="55737558" w14:textId="77777777" w:rsidR="00A32BFC" w:rsidRPr="006F22D8" w:rsidRDefault="00A32BFC" w:rsidP="006F22D8">
      <w:pPr>
        <w:pStyle w:val="NoSpacing"/>
        <w:rPr>
          <w:rFonts w:ascii="Times New Roman" w:hAnsi="Times New Roman" w:cs="Times New Roman"/>
          <w:sz w:val="20"/>
          <w:szCs w:val="20"/>
          <w:lang w:val="en-US"/>
        </w:rPr>
      </w:pPr>
      <w:r w:rsidRPr="006F22D8">
        <w:rPr>
          <w:rStyle w:val="FootnoteReference"/>
          <w:rFonts w:ascii="Times New Roman" w:hAnsi="Times New Roman" w:cs="Times New Roman"/>
          <w:sz w:val="20"/>
          <w:szCs w:val="20"/>
        </w:rPr>
        <w:footnoteRef/>
      </w:r>
      <w:hyperlink r:id="rId16" w:history="1">
        <w:r w:rsidRPr="006F22D8">
          <w:rPr>
            <w:rStyle w:val="Hyperlink"/>
            <w:rFonts w:ascii="Times New Roman" w:hAnsi="Times New Roman" w:cs="Times New Roman"/>
            <w:sz w:val="20"/>
            <w:szCs w:val="20"/>
          </w:rPr>
          <w:t>https://tbinternet.ohchr.org/_layouts/treatybodyexternal/Download.aspx?symbolno=CRC/C/GBR/CO/5&amp;Lang=En</w:t>
        </w:r>
      </w:hyperlink>
      <w:r w:rsidRPr="006F22D8">
        <w:rPr>
          <w:rFonts w:ascii="Times New Roman" w:hAnsi="Times New Roman" w:cs="Times New Roman"/>
          <w:sz w:val="20"/>
          <w:szCs w:val="20"/>
        </w:rPr>
        <w:t xml:space="preserve"> Concluding observations on the fifth periodic report of the United Kingdom of Great Britain and Northern Ireland Adopted by the Committee on the rights of the child at its seventy-second session (17 May-3 June 2016).</w:t>
      </w:r>
    </w:p>
  </w:footnote>
  <w:footnote w:id="21">
    <w:p w14:paraId="49699C57" w14:textId="77777777" w:rsidR="00A32BFC" w:rsidRPr="00156EEA" w:rsidRDefault="00A32BFC" w:rsidP="004F2751">
      <w:pPr>
        <w:pStyle w:val="FootnoteText"/>
        <w:rPr>
          <w:lang w:val="en-US"/>
        </w:rPr>
      </w:pPr>
      <w:r>
        <w:rPr>
          <w:rStyle w:val="FootnoteReference"/>
        </w:rPr>
        <w:footnoteRef/>
      </w:r>
      <w:r>
        <w:t xml:space="preserve"> </w:t>
      </w:r>
      <w:proofErr w:type="spellStart"/>
      <w:r w:rsidRPr="004F5172">
        <w:rPr>
          <w:rFonts w:ascii="Times New Roman" w:hAnsi="Times New Roman" w:cs="Times New Roman"/>
        </w:rPr>
        <w:t>Jarman</w:t>
      </w:r>
      <w:proofErr w:type="spellEnd"/>
      <w:r w:rsidRPr="004F5172">
        <w:rPr>
          <w:rFonts w:ascii="Times New Roman" w:hAnsi="Times New Roman" w:cs="Times New Roman"/>
        </w:rPr>
        <w:t xml:space="preserve"> and O</w:t>
      </w:r>
      <w:r>
        <w:rPr>
          <w:rFonts w:ascii="Times New Roman" w:hAnsi="Times New Roman" w:cs="Times New Roman"/>
        </w:rPr>
        <w:t>’Halloran (2000)</w:t>
      </w:r>
      <w:r w:rsidRPr="004F5172">
        <w:rPr>
          <w:rFonts w:ascii="Times New Roman" w:hAnsi="Times New Roman" w:cs="Times New Roman"/>
        </w:rPr>
        <w:t xml:space="preserve"> </w:t>
      </w:r>
      <w:hyperlink r:id="rId17" w:history="1">
        <w:r w:rsidRPr="00FE5A6B">
          <w:rPr>
            <w:rStyle w:val="Hyperlink"/>
            <w:rFonts w:ascii="Times New Roman" w:hAnsi="Times New Roman" w:cs="Times New Roman"/>
          </w:rPr>
          <w:t xml:space="preserve">http://conflictresearch.org.uk/reports/young-people/CCIC-Report-The-Impact-of-Political-Conflict-on-Children.pdf   </w:t>
        </w:r>
        <w:r w:rsidRPr="00FE5A6B">
          <w:rPr>
            <w:rStyle w:val="Hyperlink"/>
            <w:rFonts w:ascii="Arial" w:hAnsi="Arial"/>
            <w:sz w:val="24"/>
            <w:szCs w:val="24"/>
          </w:rPr>
          <w:t xml:space="preserve"> </w:t>
        </w:r>
      </w:hyperlink>
    </w:p>
  </w:footnote>
  <w:footnote w:id="22">
    <w:p w14:paraId="4CFB26D1" w14:textId="77777777" w:rsidR="00A32BFC" w:rsidRPr="0028758E" w:rsidRDefault="00A32BFC" w:rsidP="00960871">
      <w:pPr>
        <w:pStyle w:val="FootnoteText"/>
        <w:rPr>
          <w:rFonts w:ascii="Times New Roman" w:hAnsi="Times New Roman" w:cs="Times New Roman"/>
          <w:lang w:val="en-US"/>
        </w:rPr>
      </w:pPr>
      <w:r>
        <w:rPr>
          <w:rStyle w:val="FootnoteReference"/>
        </w:rPr>
        <w:footnoteRef/>
      </w:r>
      <w:r>
        <w:t xml:space="preserve"> </w:t>
      </w:r>
      <w:hyperlink r:id="rId18" w:history="1">
        <w:r w:rsidRPr="00325D7F">
          <w:rPr>
            <w:rStyle w:val="Hyperlink"/>
            <w:rFonts w:ascii="Times New Roman" w:hAnsi="Times New Roman" w:cs="Times New Roman"/>
          </w:rPr>
          <w:t>http://belfastmobilityproject.org/findings.html</w:t>
        </w:r>
      </w:hyperlink>
      <w:r w:rsidRPr="00325D7F">
        <w:rPr>
          <w:rFonts w:ascii="Times New Roman" w:hAnsi="Times New Roman" w:cs="Times New Roman"/>
          <w:color w:val="9A9A9A"/>
        </w:rPr>
        <w:t xml:space="preserve"> </w:t>
      </w:r>
      <w:r w:rsidRPr="00325D7F">
        <w:rPr>
          <w:rFonts w:ascii="Times New Roman" w:hAnsi="Times New Roman" w:cs="Times New Roman"/>
        </w:rPr>
        <w:t>2018 Divided Landscapes:</w:t>
      </w:r>
      <w:r w:rsidRPr="0028758E">
        <w:rPr>
          <w:rFonts w:ascii="Arial" w:hAnsi="Arial"/>
          <w:sz w:val="24"/>
          <w:szCs w:val="24"/>
        </w:rPr>
        <w:t xml:space="preserve"> </w:t>
      </w:r>
      <w:r w:rsidRPr="0028758E">
        <w:rPr>
          <w:rFonts w:ascii="Times New Roman" w:hAnsi="Times New Roman" w:cs="Times New Roman"/>
        </w:rPr>
        <w:t>Attitudes to using spaces beyond own community</w:t>
      </w:r>
      <w:r>
        <w:rPr>
          <w:rFonts w:ascii="Times New Roman" w:hAnsi="Times New Roman" w:cs="Times New Roman"/>
        </w:rPr>
        <w:t>.</w:t>
      </w:r>
    </w:p>
  </w:footnote>
  <w:footnote w:id="23">
    <w:p w14:paraId="5A0CF92A" w14:textId="77777777" w:rsidR="00A32BFC" w:rsidRPr="00E253A6" w:rsidRDefault="00A32BFC" w:rsidP="00EB29A8">
      <w:pPr>
        <w:pStyle w:val="NoSpacing"/>
        <w:rPr>
          <w:lang w:val="en-US"/>
        </w:rPr>
      </w:pPr>
      <w:r w:rsidRPr="006F22D8">
        <w:rPr>
          <w:rStyle w:val="FootnoteReference"/>
          <w:rFonts w:ascii="Times New Roman" w:hAnsi="Times New Roman" w:cs="Times New Roman"/>
          <w:sz w:val="20"/>
          <w:szCs w:val="20"/>
        </w:rPr>
        <w:footnoteRef/>
      </w:r>
      <w:r w:rsidRPr="006F22D8">
        <w:rPr>
          <w:rFonts w:ascii="Times New Roman" w:hAnsi="Times New Roman" w:cs="Times New Roman"/>
          <w:sz w:val="20"/>
          <w:szCs w:val="20"/>
        </w:rPr>
        <w:t xml:space="preserve"> </w:t>
      </w:r>
      <w:hyperlink r:id="rId19" w:history="1">
        <w:r w:rsidRPr="006F22D8">
          <w:rPr>
            <w:rStyle w:val="Hyperlink"/>
            <w:rFonts w:ascii="Times New Roman" w:hAnsi="Times New Roman" w:cs="Times New Roman"/>
            <w:sz w:val="20"/>
            <w:szCs w:val="20"/>
          </w:rPr>
          <w:t>https://www.community-relations.org.uk/sites/crc/files/media-files/NIPMR-Final-2016.pdf</w:t>
        </w:r>
      </w:hyperlink>
      <w:r w:rsidRPr="006F22D8">
        <w:rPr>
          <w:rFonts w:ascii="Times New Roman" w:hAnsi="Times New Roman" w:cs="Times New Roman"/>
          <w:sz w:val="20"/>
          <w:szCs w:val="20"/>
        </w:rPr>
        <w:t xml:space="preserve">  The Northern Ireland Peace Monitoring Report. Number 4 Robin Wilson. Community Relations Council. 2016</w:t>
      </w:r>
    </w:p>
  </w:footnote>
  <w:footnote w:id="24">
    <w:p w14:paraId="3EBFA6E9" w14:textId="77777777" w:rsidR="00A32BFC" w:rsidRPr="00FB0926" w:rsidRDefault="00A32BFC">
      <w:pPr>
        <w:pStyle w:val="FootnoteText"/>
        <w:rPr>
          <w:lang w:val="en-US"/>
        </w:rPr>
      </w:pPr>
      <w:r>
        <w:rPr>
          <w:rStyle w:val="FootnoteReference"/>
        </w:rPr>
        <w:footnoteRef/>
      </w:r>
      <w:r>
        <w:t xml:space="preserve"> </w:t>
      </w:r>
      <w:hyperlink r:id="rId20" w:history="1">
        <w:r w:rsidRPr="00FE5A6B">
          <w:rPr>
            <w:rStyle w:val="Hyperlink"/>
          </w:rPr>
          <w:t>https://www.amnesty.org.uk/press-releases/northern-ireland-thousands-march-demand-marriage-equality</w:t>
        </w:r>
      </w:hyperlink>
      <w:r>
        <w:t xml:space="preserve"> </w:t>
      </w:r>
    </w:p>
  </w:footnote>
  <w:footnote w:id="25">
    <w:p w14:paraId="59730CA3" w14:textId="77777777" w:rsidR="00A32BFC" w:rsidRPr="00CE56F8" w:rsidRDefault="00A32BFC" w:rsidP="006B2DF8">
      <w:pPr>
        <w:spacing w:line="240" w:lineRule="auto"/>
        <w:rPr>
          <w:rFonts w:ascii="Times New Roman" w:hAnsi="Times New Roman" w:cs="Times New Roman"/>
          <w:sz w:val="20"/>
          <w:szCs w:val="20"/>
        </w:rPr>
      </w:pPr>
      <w:r w:rsidRPr="006B2DF8">
        <w:rPr>
          <w:rStyle w:val="FootnoteReference"/>
          <w:rFonts w:ascii="Times New Roman" w:hAnsi="Times New Roman" w:cs="Times New Roman"/>
          <w:sz w:val="20"/>
          <w:szCs w:val="20"/>
        </w:rPr>
        <w:footnoteRef/>
      </w:r>
      <w:r w:rsidRPr="006B2DF8">
        <w:rPr>
          <w:rFonts w:ascii="Times New Roman" w:hAnsi="Times New Roman" w:cs="Times New Roman"/>
          <w:sz w:val="20"/>
          <w:szCs w:val="20"/>
        </w:rPr>
        <w:t xml:space="preserve"> </w:t>
      </w:r>
      <w:r w:rsidRPr="00BB1EBD">
        <w:rPr>
          <w:rFonts w:ascii="Times New Roman" w:hAnsi="Times New Roman" w:cs="Times New Roman"/>
          <w:sz w:val="20"/>
          <w:szCs w:val="20"/>
        </w:rPr>
        <w:t>Human Rights Defenders: Protecting the Right to Defend Human Rights UN Factsheet 29 could be used / adapted as a basis for educating on the role of children as Human Rights</w:t>
      </w:r>
      <w:r>
        <w:rPr>
          <w:rFonts w:ascii="Times New Roman" w:hAnsi="Times New Roman" w:cs="Times New Roman"/>
          <w:sz w:val="20"/>
          <w:szCs w:val="20"/>
        </w:rPr>
        <w:t xml:space="preserve"> Defenders.</w:t>
      </w:r>
      <w:r>
        <w:t xml:space="preserve"> </w:t>
      </w:r>
      <w:r w:rsidRPr="00CE56F8">
        <w:rPr>
          <w:rFonts w:ascii="Times New Roman" w:hAnsi="Times New Roman" w:cs="Times New Roman"/>
          <w:sz w:val="20"/>
          <w:szCs w:val="20"/>
        </w:rPr>
        <w:t xml:space="preserve"> </w:t>
      </w:r>
      <w:r>
        <w:rPr>
          <w:rFonts w:ascii="Times New Roman" w:hAnsi="Times New Roman" w:cs="Times New Roman"/>
          <w:sz w:val="20"/>
          <w:szCs w:val="20"/>
        </w:rPr>
        <w:t xml:space="preserve">  </w:t>
      </w:r>
      <w:hyperlink r:id="rId21" w:history="1">
        <w:r w:rsidRPr="00CE56F8">
          <w:rPr>
            <w:rStyle w:val="Hyperlink"/>
            <w:rFonts w:ascii="Times New Roman" w:hAnsi="Times New Roman" w:cs="Times New Roman"/>
            <w:sz w:val="20"/>
            <w:szCs w:val="20"/>
          </w:rPr>
          <w:t>http://www.un-documents.net/ohchr/factsheet29en.pdf</w:t>
        </w:r>
      </w:hyperlink>
      <w:r w:rsidRPr="00CE56F8">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2DB8BACF" w14:textId="77777777" w:rsidR="00A32BFC" w:rsidRDefault="00A32BF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F00BA" w14:textId="77777777" w:rsidR="00A32BFC" w:rsidRDefault="00A32BFC">
    <w:pPr>
      <w:pStyle w:val="Header"/>
    </w:pPr>
    <w:r w:rsidRPr="00EB516F">
      <w:rPr>
        <w:rFonts w:ascii="Arial" w:hAnsi="Arial"/>
        <w:b/>
        <w:noProof/>
        <w:lang w:eastAsia="en-GB"/>
      </w:rPr>
      <w:drawing>
        <wp:anchor distT="0" distB="0" distL="114300" distR="114300" simplePos="0" relativeHeight="251659264" behindDoc="0" locked="0" layoutInCell="1" allowOverlap="1" wp14:anchorId="21A6632D" wp14:editId="073773B2">
          <wp:simplePos x="0" y="0"/>
          <wp:positionH relativeFrom="column">
            <wp:posOffset>4867275</wp:posOffset>
          </wp:positionH>
          <wp:positionV relativeFrom="paragraph">
            <wp:posOffset>-181610</wp:posOffset>
          </wp:positionV>
          <wp:extent cx="1539875" cy="638175"/>
          <wp:effectExtent l="19050" t="0" r="3175" b="0"/>
          <wp:wrapTight wrapText="bothSides">
            <wp:wrapPolygon edited="0">
              <wp:start x="-267" y="645"/>
              <wp:lineTo x="-267" y="21278"/>
              <wp:lineTo x="20041" y="21278"/>
              <wp:lineTo x="20041" y="10961"/>
              <wp:lineTo x="21645" y="1290"/>
              <wp:lineTo x="21645" y="645"/>
              <wp:lineTo x="-267" y="645"/>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9875" cy="638175"/>
                  </a:xfrm>
                  <a:prstGeom prst="rect">
                    <a:avLst/>
                  </a:prstGeom>
                </pic:spPr>
              </pic:pic>
            </a:graphicData>
          </a:graphic>
        </wp:anchor>
      </w:drawing>
    </w:r>
  </w:p>
  <w:p w14:paraId="6B3BA627" w14:textId="77777777" w:rsidR="00A32BFC" w:rsidRDefault="00A32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5466"/>
    <w:multiLevelType w:val="hybridMultilevel"/>
    <w:tmpl w:val="4A064D02"/>
    <w:lvl w:ilvl="0" w:tplc="BEB6BD3A">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4952D0"/>
    <w:multiLevelType w:val="hybridMultilevel"/>
    <w:tmpl w:val="76BC6E44"/>
    <w:lvl w:ilvl="0" w:tplc="BEB6BD3A">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E0516C"/>
    <w:multiLevelType w:val="hybridMultilevel"/>
    <w:tmpl w:val="C1E85556"/>
    <w:lvl w:ilvl="0" w:tplc="0809000F">
      <w:start w:val="1"/>
      <w:numFmt w:val="decimal"/>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3" w15:restartNumberingAfterBreak="0">
    <w:nsid w:val="2B9077C2"/>
    <w:multiLevelType w:val="hybridMultilevel"/>
    <w:tmpl w:val="CF741E98"/>
    <w:lvl w:ilvl="0" w:tplc="BEB6BD3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0DB3724"/>
    <w:multiLevelType w:val="multilevel"/>
    <w:tmpl w:val="23FA95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19916D0"/>
    <w:multiLevelType w:val="hybridMultilevel"/>
    <w:tmpl w:val="B7C6E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01D7B08"/>
    <w:multiLevelType w:val="hybridMultilevel"/>
    <w:tmpl w:val="50CE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FB37AD"/>
    <w:multiLevelType w:val="hybridMultilevel"/>
    <w:tmpl w:val="8D66F1AA"/>
    <w:lvl w:ilvl="0" w:tplc="BEB6BD3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A7E2357"/>
    <w:multiLevelType w:val="multilevel"/>
    <w:tmpl w:val="07127A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710E6A4C"/>
    <w:multiLevelType w:val="hybridMultilevel"/>
    <w:tmpl w:val="7B96B0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7D807117"/>
    <w:multiLevelType w:val="hybridMultilevel"/>
    <w:tmpl w:val="A9E0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9"/>
  </w:num>
  <w:num w:numId="5">
    <w:abstractNumId w:val="5"/>
  </w:num>
  <w:num w:numId="6">
    <w:abstractNumId w:val="3"/>
  </w:num>
  <w:num w:numId="7">
    <w:abstractNumId w:val="0"/>
  </w:num>
  <w:num w:numId="8">
    <w:abstractNumId w:val="7"/>
  </w:num>
  <w:num w:numId="9">
    <w:abstractNumId w:val="1"/>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E8"/>
    <w:rsid w:val="0000193E"/>
    <w:rsid w:val="00002C88"/>
    <w:rsid w:val="00027FAC"/>
    <w:rsid w:val="00031618"/>
    <w:rsid w:val="000759E6"/>
    <w:rsid w:val="000B684E"/>
    <w:rsid w:val="000C6EAB"/>
    <w:rsid w:val="000E775E"/>
    <w:rsid w:val="000F315E"/>
    <w:rsid w:val="000F6B7B"/>
    <w:rsid w:val="00127C43"/>
    <w:rsid w:val="00155E23"/>
    <w:rsid w:val="00156EEA"/>
    <w:rsid w:val="00170CF9"/>
    <w:rsid w:val="00180B13"/>
    <w:rsid w:val="001C3002"/>
    <w:rsid w:val="001C6A00"/>
    <w:rsid w:val="001E0249"/>
    <w:rsid w:val="001E1029"/>
    <w:rsid w:val="00201757"/>
    <w:rsid w:val="00233997"/>
    <w:rsid w:val="00267DCD"/>
    <w:rsid w:val="0028758E"/>
    <w:rsid w:val="00296E66"/>
    <w:rsid w:val="002F40B7"/>
    <w:rsid w:val="003108C8"/>
    <w:rsid w:val="003119A6"/>
    <w:rsid w:val="003143EE"/>
    <w:rsid w:val="00325D7F"/>
    <w:rsid w:val="0033452D"/>
    <w:rsid w:val="0034098A"/>
    <w:rsid w:val="003A1467"/>
    <w:rsid w:val="003C07E3"/>
    <w:rsid w:val="003C20D2"/>
    <w:rsid w:val="003D10CA"/>
    <w:rsid w:val="003F2078"/>
    <w:rsid w:val="003F2EAE"/>
    <w:rsid w:val="003F3A7B"/>
    <w:rsid w:val="00466ED4"/>
    <w:rsid w:val="00481374"/>
    <w:rsid w:val="0048381B"/>
    <w:rsid w:val="004851C3"/>
    <w:rsid w:val="004879D9"/>
    <w:rsid w:val="004D4F2C"/>
    <w:rsid w:val="004E7D4D"/>
    <w:rsid w:val="004F1784"/>
    <w:rsid w:val="004F2751"/>
    <w:rsid w:val="004F5172"/>
    <w:rsid w:val="004F688E"/>
    <w:rsid w:val="00503EA8"/>
    <w:rsid w:val="00551621"/>
    <w:rsid w:val="0055234C"/>
    <w:rsid w:val="00577E98"/>
    <w:rsid w:val="00597720"/>
    <w:rsid w:val="005D4389"/>
    <w:rsid w:val="005D6CE0"/>
    <w:rsid w:val="00602544"/>
    <w:rsid w:val="00637EFA"/>
    <w:rsid w:val="006929FC"/>
    <w:rsid w:val="0069694A"/>
    <w:rsid w:val="00696D53"/>
    <w:rsid w:val="006A5EB0"/>
    <w:rsid w:val="006B2DF8"/>
    <w:rsid w:val="006B76F8"/>
    <w:rsid w:val="006E62C5"/>
    <w:rsid w:val="006F22D8"/>
    <w:rsid w:val="00705BB9"/>
    <w:rsid w:val="00736BB0"/>
    <w:rsid w:val="00742615"/>
    <w:rsid w:val="007556F0"/>
    <w:rsid w:val="00762402"/>
    <w:rsid w:val="0077159F"/>
    <w:rsid w:val="00783BA7"/>
    <w:rsid w:val="007A020C"/>
    <w:rsid w:val="007D59AC"/>
    <w:rsid w:val="007E7422"/>
    <w:rsid w:val="007F014D"/>
    <w:rsid w:val="008154BC"/>
    <w:rsid w:val="00815754"/>
    <w:rsid w:val="008231F6"/>
    <w:rsid w:val="00840E04"/>
    <w:rsid w:val="00844185"/>
    <w:rsid w:val="008825BE"/>
    <w:rsid w:val="008B21B9"/>
    <w:rsid w:val="008B2EA1"/>
    <w:rsid w:val="008B5392"/>
    <w:rsid w:val="008F4CCF"/>
    <w:rsid w:val="008F6EA9"/>
    <w:rsid w:val="0091601C"/>
    <w:rsid w:val="0095579E"/>
    <w:rsid w:val="00960871"/>
    <w:rsid w:val="0098004A"/>
    <w:rsid w:val="009904D5"/>
    <w:rsid w:val="009A14CA"/>
    <w:rsid w:val="009A4403"/>
    <w:rsid w:val="009A66DE"/>
    <w:rsid w:val="009B2725"/>
    <w:rsid w:val="009C51E8"/>
    <w:rsid w:val="009E40C4"/>
    <w:rsid w:val="009E5EC5"/>
    <w:rsid w:val="009F4559"/>
    <w:rsid w:val="00A02C42"/>
    <w:rsid w:val="00A07C16"/>
    <w:rsid w:val="00A102C8"/>
    <w:rsid w:val="00A32BFC"/>
    <w:rsid w:val="00A42116"/>
    <w:rsid w:val="00A76405"/>
    <w:rsid w:val="00A80DDE"/>
    <w:rsid w:val="00A92A8B"/>
    <w:rsid w:val="00AB061C"/>
    <w:rsid w:val="00AC388E"/>
    <w:rsid w:val="00AC7A4A"/>
    <w:rsid w:val="00AF114D"/>
    <w:rsid w:val="00B12312"/>
    <w:rsid w:val="00B17D07"/>
    <w:rsid w:val="00B3526B"/>
    <w:rsid w:val="00B45479"/>
    <w:rsid w:val="00B50D73"/>
    <w:rsid w:val="00B6732A"/>
    <w:rsid w:val="00BB1EBD"/>
    <w:rsid w:val="00BB425A"/>
    <w:rsid w:val="00BC0B8A"/>
    <w:rsid w:val="00BC0C42"/>
    <w:rsid w:val="00BC61AB"/>
    <w:rsid w:val="00BD352B"/>
    <w:rsid w:val="00BF0047"/>
    <w:rsid w:val="00BF0F67"/>
    <w:rsid w:val="00C1322E"/>
    <w:rsid w:val="00C27510"/>
    <w:rsid w:val="00C34E6A"/>
    <w:rsid w:val="00C41F8C"/>
    <w:rsid w:val="00C646B1"/>
    <w:rsid w:val="00C66E21"/>
    <w:rsid w:val="00C72CEA"/>
    <w:rsid w:val="00C72E89"/>
    <w:rsid w:val="00C879A1"/>
    <w:rsid w:val="00CA1171"/>
    <w:rsid w:val="00CE56F8"/>
    <w:rsid w:val="00D36276"/>
    <w:rsid w:val="00D51BCA"/>
    <w:rsid w:val="00D7718A"/>
    <w:rsid w:val="00D856AE"/>
    <w:rsid w:val="00D86E5E"/>
    <w:rsid w:val="00DB6224"/>
    <w:rsid w:val="00DD26E0"/>
    <w:rsid w:val="00DD7176"/>
    <w:rsid w:val="00E137A4"/>
    <w:rsid w:val="00E253A6"/>
    <w:rsid w:val="00E72F84"/>
    <w:rsid w:val="00E73DC0"/>
    <w:rsid w:val="00E77D7C"/>
    <w:rsid w:val="00EA319D"/>
    <w:rsid w:val="00EB29A8"/>
    <w:rsid w:val="00EC531A"/>
    <w:rsid w:val="00ED6227"/>
    <w:rsid w:val="00EF07A5"/>
    <w:rsid w:val="00EF71FF"/>
    <w:rsid w:val="00F1436D"/>
    <w:rsid w:val="00F31D98"/>
    <w:rsid w:val="00F72466"/>
    <w:rsid w:val="00F73472"/>
    <w:rsid w:val="00F90381"/>
    <w:rsid w:val="00FA5DFB"/>
    <w:rsid w:val="00FB0926"/>
    <w:rsid w:val="00FD751D"/>
    <w:rsid w:val="00FF2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E28C"/>
  <w15:chartTrackingRefBased/>
  <w15:docId w15:val="{D7D01978-E6E6-4AD4-A7A2-73F6268A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20D2"/>
    <w:pPr>
      <w:suppressAutoHyphens/>
      <w:autoSpaceDN w:val="0"/>
      <w:spacing w:line="254" w:lineRule="auto"/>
      <w:textAlignment w:val="baseline"/>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0D2"/>
    <w:pPr>
      <w:spacing w:after="0" w:line="240" w:lineRule="auto"/>
    </w:pPr>
  </w:style>
  <w:style w:type="paragraph" w:styleId="NormalWeb">
    <w:name w:val="Normal (Web)"/>
    <w:basedOn w:val="Normal"/>
    <w:rsid w:val="003C20D2"/>
    <w:pPr>
      <w:spacing w:before="100" w:after="10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rsid w:val="003C20D2"/>
    <w:rPr>
      <w:i/>
      <w:iCs/>
    </w:rPr>
  </w:style>
  <w:style w:type="character" w:styleId="Hyperlink">
    <w:name w:val="Hyperlink"/>
    <w:basedOn w:val="DefaultParagraphFont"/>
    <w:rsid w:val="003C20D2"/>
    <w:rPr>
      <w:color w:val="0563C1"/>
      <w:u w:val="single"/>
    </w:rPr>
  </w:style>
  <w:style w:type="paragraph" w:styleId="ListParagraph">
    <w:name w:val="List Paragraph"/>
    <w:basedOn w:val="Normal"/>
    <w:rsid w:val="003C20D2"/>
    <w:pPr>
      <w:ind w:left="720"/>
    </w:pPr>
  </w:style>
  <w:style w:type="character" w:styleId="FollowedHyperlink">
    <w:name w:val="FollowedHyperlink"/>
    <w:basedOn w:val="DefaultParagraphFont"/>
    <w:uiPriority w:val="99"/>
    <w:semiHidden/>
    <w:unhideWhenUsed/>
    <w:rsid w:val="000F6B7B"/>
    <w:rPr>
      <w:color w:val="954F72" w:themeColor="followedHyperlink"/>
      <w:u w:val="single"/>
    </w:rPr>
  </w:style>
  <w:style w:type="paragraph" w:styleId="FootnoteText">
    <w:name w:val="footnote text"/>
    <w:basedOn w:val="Normal"/>
    <w:link w:val="FootnoteTextChar"/>
    <w:uiPriority w:val="99"/>
    <w:semiHidden/>
    <w:unhideWhenUsed/>
    <w:rsid w:val="00BF0F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F67"/>
    <w:rPr>
      <w:rFonts w:ascii="Calibri" w:eastAsia="Calibri" w:hAnsi="Calibri" w:cs="Arial"/>
      <w:sz w:val="20"/>
      <w:szCs w:val="20"/>
    </w:rPr>
  </w:style>
  <w:style w:type="character" w:styleId="FootnoteReference">
    <w:name w:val="footnote reference"/>
    <w:basedOn w:val="DefaultParagraphFont"/>
    <w:uiPriority w:val="99"/>
    <w:semiHidden/>
    <w:unhideWhenUsed/>
    <w:rsid w:val="00BF0F67"/>
    <w:rPr>
      <w:vertAlign w:val="superscript"/>
    </w:rPr>
  </w:style>
  <w:style w:type="paragraph" w:styleId="Header">
    <w:name w:val="header"/>
    <w:basedOn w:val="Normal"/>
    <w:link w:val="HeaderChar"/>
    <w:uiPriority w:val="99"/>
    <w:unhideWhenUsed/>
    <w:rsid w:val="00C66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E21"/>
    <w:rPr>
      <w:rFonts w:ascii="Calibri" w:eastAsia="Calibri" w:hAnsi="Calibri" w:cs="Arial"/>
    </w:rPr>
  </w:style>
  <w:style w:type="paragraph" w:styleId="Footer">
    <w:name w:val="footer"/>
    <w:basedOn w:val="Normal"/>
    <w:link w:val="FooterChar"/>
    <w:uiPriority w:val="99"/>
    <w:unhideWhenUsed/>
    <w:rsid w:val="00C66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E21"/>
    <w:rPr>
      <w:rFonts w:ascii="Calibri" w:eastAsia="Calibri" w:hAnsi="Calibri" w:cs="Arial"/>
    </w:rPr>
  </w:style>
  <w:style w:type="character" w:styleId="Strong">
    <w:name w:val="Strong"/>
    <w:basedOn w:val="DefaultParagraphFont"/>
    <w:uiPriority w:val="22"/>
    <w:qFormat/>
    <w:rsid w:val="00F31D98"/>
    <w:rPr>
      <w:b/>
      <w:bCs/>
    </w:rPr>
  </w:style>
  <w:style w:type="character" w:customStyle="1" w:styleId="caps">
    <w:name w:val="caps"/>
    <w:basedOn w:val="DefaultParagraphFont"/>
    <w:rsid w:val="00E73DC0"/>
  </w:style>
  <w:style w:type="character" w:customStyle="1" w:styleId="A3">
    <w:name w:val="A3"/>
    <w:uiPriority w:val="99"/>
    <w:rsid w:val="007F014D"/>
    <w:rPr>
      <w:rFonts w:cs="CIONL H+ Bliss"/>
      <w:color w:val="000000"/>
      <w:sz w:val="25"/>
      <w:szCs w:val="25"/>
    </w:rPr>
  </w:style>
  <w:style w:type="paragraph" w:customStyle="1" w:styleId="SingleTxtG">
    <w:name w:val="_ Single Txt_G"/>
    <w:basedOn w:val="Normal"/>
    <w:rsid w:val="006929FC"/>
    <w:pPr>
      <w:autoSpaceDN/>
      <w:spacing w:after="120" w:line="240" w:lineRule="atLeast"/>
      <w:ind w:left="1134" w:right="1134"/>
      <w:jc w:val="both"/>
      <w:textAlignment w:val="auto"/>
    </w:pPr>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602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54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02544"/>
    <w:rPr>
      <w:sz w:val="16"/>
      <w:szCs w:val="16"/>
    </w:rPr>
  </w:style>
  <w:style w:type="paragraph" w:styleId="CommentText">
    <w:name w:val="annotation text"/>
    <w:basedOn w:val="Normal"/>
    <w:link w:val="CommentTextChar"/>
    <w:uiPriority w:val="99"/>
    <w:semiHidden/>
    <w:unhideWhenUsed/>
    <w:rsid w:val="00602544"/>
    <w:pPr>
      <w:spacing w:line="240" w:lineRule="auto"/>
    </w:pPr>
    <w:rPr>
      <w:sz w:val="20"/>
      <w:szCs w:val="20"/>
    </w:rPr>
  </w:style>
  <w:style w:type="character" w:customStyle="1" w:styleId="CommentTextChar">
    <w:name w:val="Comment Text Char"/>
    <w:basedOn w:val="DefaultParagraphFont"/>
    <w:link w:val="CommentText"/>
    <w:uiPriority w:val="99"/>
    <w:semiHidden/>
    <w:rsid w:val="00602544"/>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602544"/>
    <w:rPr>
      <w:b/>
      <w:bCs/>
    </w:rPr>
  </w:style>
  <w:style w:type="character" w:customStyle="1" w:styleId="CommentSubjectChar">
    <w:name w:val="Comment Subject Char"/>
    <w:basedOn w:val="CommentTextChar"/>
    <w:link w:val="CommentSubject"/>
    <w:uiPriority w:val="99"/>
    <w:semiHidden/>
    <w:rsid w:val="00602544"/>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22324">
      <w:bodyDiv w:val="1"/>
      <w:marLeft w:val="0"/>
      <w:marRight w:val="0"/>
      <w:marTop w:val="0"/>
      <w:marBottom w:val="0"/>
      <w:divBdr>
        <w:top w:val="none" w:sz="0" w:space="0" w:color="auto"/>
        <w:left w:val="none" w:sz="0" w:space="0" w:color="auto"/>
        <w:bottom w:val="none" w:sz="0" w:space="0" w:color="auto"/>
        <w:right w:val="none" w:sz="0" w:space="0" w:color="auto"/>
      </w:divBdr>
    </w:div>
    <w:div w:id="739907483">
      <w:bodyDiv w:val="1"/>
      <w:marLeft w:val="0"/>
      <w:marRight w:val="0"/>
      <w:marTop w:val="0"/>
      <w:marBottom w:val="0"/>
      <w:divBdr>
        <w:top w:val="none" w:sz="0" w:space="0" w:color="auto"/>
        <w:left w:val="none" w:sz="0" w:space="0" w:color="auto"/>
        <w:bottom w:val="none" w:sz="0" w:space="0" w:color="auto"/>
        <w:right w:val="none" w:sz="0" w:space="0" w:color="auto"/>
      </w:divBdr>
    </w:div>
    <w:div w:id="1083801364">
      <w:bodyDiv w:val="1"/>
      <w:marLeft w:val="0"/>
      <w:marRight w:val="0"/>
      <w:marTop w:val="0"/>
      <w:marBottom w:val="0"/>
      <w:divBdr>
        <w:top w:val="none" w:sz="0" w:space="0" w:color="auto"/>
        <w:left w:val="none" w:sz="0" w:space="0" w:color="auto"/>
        <w:bottom w:val="none" w:sz="0" w:space="0" w:color="auto"/>
        <w:right w:val="none" w:sz="0" w:space="0" w:color="auto"/>
      </w:divBdr>
      <w:divsChild>
        <w:div w:id="651102130">
          <w:marLeft w:val="0"/>
          <w:marRight w:val="0"/>
          <w:marTop w:val="450"/>
          <w:marBottom w:val="0"/>
          <w:divBdr>
            <w:top w:val="none" w:sz="0" w:space="0" w:color="auto"/>
            <w:left w:val="none" w:sz="0" w:space="0" w:color="auto"/>
            <w:bottom w:val="none" w:sz="0" w:space="0" w:color="auto"/>
            <w:right w:val="none" w:sz="0" w:space="0" w:color="auto"/>
          </w:divBdr>
          <w:divsChild>
            <w:div w:id="378360008">
              <w:marLeft w:val="0"/>
              <w:marRight w:val="0"/>
              <w:marTop w:val="0"/>
              <w:marBottom w:val="0"/>
              <w:divBdr>
                <w:top w:val="none" w:sz="0" w:space="0" w:color="auto"/>
                <w:left w:val="none" w:sz="0" w:space="0" w:color="auto"/>
                <w:bottom w:val="none" w:sz="0" w:space="0" w:color="auto"/>
                <w:right w:val="none" w:sz="0" w:space="0" w:color="auto"/>
              </w:divBdr>
              <w:divsChild>
                <w:div w:id="1579438790">
                  <w:marLeft w:val="-225"/>
                  <w:marRight w:val="-225"/>
                  <w:marTop w:val="0"/>
                  <w:marBottom w:val="0"/>
                  <w:divBdr>
                    <w:top w:val="none" w:sz="0" w:space="0" w:color="auto"/>
                    <w:left w:val="none" w:sz="0" w:space="0" w:color="auto"/>
                    <w:bottom w:val="none" w:sz="0" w:space="0" w:color="auto"/>
                    <w:right w:val="none" w:sz="0" w:space="0" w:color="auto"/>
                  </w:divBdr>
                  <w:divsChild>
                    <w:div w:id="1058482575">
                      <w:marLeft w:val="0"/>
                      <w:marRight w:val="0"/>
                      <w:marTop w:val="0"/>
                      <w:marBottom w:val="0"/>
                      <w:divBdr>
                        <w:top w:val="none" w:sz="0" w:space="0" w:color="auto"/>
                        <w:left w:val="none" w:sz="0" w:space="0" w:color="auto"/>
                        <w:bottom w:val="none" w:sz="0" w:space="0" w:color="auto"/>
                        <w:right w:val="none" w:sz="0" w:space="0" w:color="auto"/>
                      </w:divBdr>
                      <w:divsChild>
                        <w:div w:id="1536768940">
                          <w:marLeft w:val="0"/>
                          <w:marRight w:val="0"/>
                          <w:marTop w:val="0"/>
                          <w:marBottom w:val="0"/>
                          <w:divBdr>
                            <w:top w:val="none" w:sz="0" w:space="0" w:color="auto"/>
                            <w:left w:val="none" w:sz="0" w:space="0" w:color="auto"/>
                            <w:bottom w:val="none" w:sz="0" w:space="0" w:color="auto"/>
                            <w:right w:val="none" w:sz="0" w:space="0" w:color="auto"/>
                          </w:divBdr>
                          <w:divsChild>
                            <w:div w:id="15484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938135">
      <w:bodyDiv w:val="1"/>
      <w:marLeft w:val="0"/>
      <w:marRight w:val="0"/>
      <w:marTop w:val="0"/>
      <w:marBottom w:val="0"/>
      <w:divBdr>
        <w:top w:val="none" w:sz="0" w:space="0" w:color="auto"/>
        <w:left w:val="none" w:sz="0" w:space="0" w:color="auto"/>
        <w:bottom w:val="none" w:sz="0" w:space="0" w:color="auto"/>
        <w:right w:val="none" w:sz="0" w:space="0" w:color="auto"/>
      </w:divBdr>
    </w:div>
    <w:div w:id="1856992330">
      <w:bodyDiv w:val="1"/>
      <w:marLeft w:val="0"/>
      <w:marRight w:val="0"/>
      <w:marTop w:val="0"/>
      <w:marBottom w:val="0"/>
      <w:divBdr>
        <w:top w:val="none" w:sz="0" w:space="0" w:color="auto"/>
        <w:left w:val="none" w:sz="0" w:space="0" w:color="auto"/>
        <w:bottom w:val="none" w:sz="0" w:space="0" w:color="auto"/>
        <w:right w:val="none" w:sz="0" w:space="0" w:color="auto"/>
      </w:divBdr>
      <w:divsChild>
        <w:div w:id="1969699904">
          <w:marLeft w:val="0"/>
          <w:marRight w:val="0"/>
          <w:marTop w:val="0"/>
          <w:marBottom w:val="0"/>
          <w:divBdr>
            <w:top w:val="none" w:sz="0" w:space="0" w:color="auto"/>
            <w:left w:val="none" w:sz="0" w:space="0" w:color="auto"/>
            <w:bottom w:val="none" w:sz="0" w:space="0" w:color="auto"/>
            <w:right w:val="none" w:sz="0" w:space="0" w:color="auto"/>
          </w:divBdr>
          <w:divsChild>
            <w:div w:id="1341662560">
              <w:marLeft w:val="0"/>
              <w:marRight w:val="0"/>
              <w:marTop w:val="0"/>
              <w:marBottom w:val="0"/>
              <w:divBdr>
                <w:top w:val="none" w:sz="0" w:space="0" w:color="auto"/>
                <w:left w:val="none" w:sz="0" w:space="0" w:color="auto"/>
                <w:bottom w:val="none" w:sz="0" w:space="0" w:color="auto"/>
                <w:right w:val="none" w:sz="0" w:space="0" w:color="auto"/>
              </w:divBdr>
              <w:divsChild>
                <w:div w:id="595867210">
                  <w:marLeft w:val="0"/>
                  <w:marRight w:val="0"/>
                  <w:marTop w:val="0"/>
                  <w:marBottom w:val="0"/>
                  <w:divBdr>
                    <w:top w:val="none" w:sz="0" w:space="0" w:color="auto"/>
                    <w:left w:val="none" w:sz="0" w:space="0" w:color="auto"/>
                    <w:bottom w:val="none" w:sz="0" w:space="0" w:color="auto"/>
                    <w:right w:val="none" w:sz="0" w:space="0" w:color="auto"/>
                  </w:divBdr>
                  <w:divsChild>
                    <w:div w:id="8181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229264">
      <w:bodyDiv w:val="1"/>
      <w:marLeft w:val="0"/>
      <w:marRight w:val="0"/>
      <w:marTop w:val="0"/>
      <w:marBottom w:val="0"/>
      <w:divBdr>
        <w:top w:val="none" w:sz="0" w:space="0" w:color="auto"/>
        <w:left w:val="none" w:sz="0" w:space="0" w:color="auto"/>
        <w:bottom w:val="none" w:sz="0" w:space="0" w:color="auto"/>
        <w:right w:val="none" w:sz="0" w:space="0" w:color="auto"/>
      </w:divBdr>
      <w:divsChild>
        <w:div w:id="1116102599">
          <w:marLeft w:val="0"/>
          <w:marRight w:val="0"/>
          <w:marTop w:val="0"/>
          <w:marBottom w:val="0"/>
          <w:divBdr>
            <w:top w:val="none" w:sz="0" w:space="0" w:color="auto"/>
            <w:left w:val="none" w:sz="0" w:space="0" w:color="auto"/>
            <w:bottom w:val="none" w:sz="0" w:space="0" w:color="auto"/>
            <w:right w:val="none" w:sz="0" w:space="0" w:color="auto"/>
          </w:divBdr>
          <w:divsChild>
            <w:div w:id="1246264090">
              <w:marLeft w:val="0"/>
              <w:marRight w:val="0"/>
              <w:marTop w:val="0"/>
              <w:marBottom w:val="0"/>
              <w:divBdr>
                <w:top w:val="none" w:sz="0" w:space="0" w:color="auto"/>
                <w:left w:val="none" w:sz="0" w:space="0" w:color="auto"/>
                <w:bottom w:val="none" w:sz="0" w:space="0" w:color="auto"/>
                <w:right w:val="none" w:sz="0" w:space="0" w:color="auto"/>
              </w:divBdr>
              <w:divsChild>
                <w:div w:id="1458138211">
                  <w:marLeft w:val="0"/>
                  <w:marRight w:val="0"/>
                  <w:marTop w:val="0"/>
                  <w:marBottom w:val="0"/>
                  <w:divBdr>
                    <w:top w:val="none" w:sz="0" w:space="0" w:color="auto"/>
                    <w:left w:val="none" w:sz="0" w:space="0" w:color="auto"/>
                    <w:bottom w:val="none" w:sz="0" w:space="0" w:color="auto"/>
                    <w:right w:val="none" w:sz="0" w:space="0" w:color="auto"/>
                  </w:divBdr>
                  <w:divsChild>
                    <w:div w:id="1191526997">
                      <w:marLeft w:val="0"/>
                      <w:marRight w:val="0"/>
                      <w:marTop w:val="0"/>
                      <w:marBottom w:val="0"/>
                      <w:divBdr>
                        <w:top w:val="none" w:sz="0" w:space="0" w:color="auto"/>
                        <w:left w:val="none" w:sz="0" w:space="0" w:color="auto"/>
                        <w:bottom w:val="none" w:sz="0" w:space="0" w:color="auto"/>
                        <w:right w:val="none" w:sz="0" w:space="0" w:color="auto"/>
                      </w:divBdr>
                      <w:divsChild>
                        <w:div w:id="2460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iccy.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cc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read@nicc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ccy.org/about-us/our-current-work/statement-on-childrens-rights-in-northern-ireland/" TargetMode="External"/><Relationship Id="rId4" Type="http://schemas.openxmlformats.org/officeDocument/2006/relationships/settings" Target="settings.xml"/><Relationship Id="rId9" Type="http://schemas.openxmlformats.org/officeDocument/2006/relationships/hyperlink" Target="http://www.niccy.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rishnews.com/news/northernirelandnews/2018/02/01/news/irish-language-pupils-stage-stormont-protest-1247140/" TargetMode="External"/><Relationship Id="rId13" Type="http://schemas.openxmlformats.org/officeDocument/2006/relationships/hyperlink" Target="https://www.theguardian.com/housing-network/2017/oct/03/northern-ireland-shared-communities-economic-inequality-religion-neighbourhood" TargetMode="External"/><Relationship Id="rId18" Type="http://schemas.openxmlformats.org/officeDocument/2006/relationships/hyperlink" Target="http://belfastmobilityproject.org/findings.html" TargetMode="External"/><Relationship Id="rId3" Type="http://schemas.openxmlformats.org/officeDocument/2006/relationships/hyperlink" Target="https://www.gov.uk/government/publications/the-belfast-agreement" TargetMode="External"/><Relationship Id="rId21" Type="http://schemas.openxmlformats.org/officeDocument/2006/relationships/hyperlink" Target="http://www.un-documents.net/ohchr/factsheet29en.pdf" TargetMode="External"/><Relationship Id="rId7" Type="http://schemas.openxmlformats.org/officeDocument/2006/relationships/hyperlink" Target="https://www.niccy.org/media/2991/brexit-full-report-nov-17.pdf" TargetMode="External"/><Relationship Id="rId12" Type="http://schemas.openxmlformats.org/officeDocument/2006/relationships/hyperlink" Target="https://www.irishtimes.com/news/ireland/irish-news/two-tribes-a-divided-northern-ireland-1.3030921" TargetMode="External"/><Relationship Id="rId17" Type="http://schemas.openxmlformats.org/officeDocument/2006/relationships/hyperlink" Target="http://conflictresearch.org.uk/reports/young-people/CCIC-Report-The-Impact-of-Political-Conflict-on-Children.pdf%20%20%20%20" TargetMode="External"/><Relationship Id="rId2" Type="http://schemas.openxmlformats.org/officeDocument/2006/relationships/hyperlink" Target="https://www.niccy.org/about-us/childrens-rights/niccy-legislation/" TargetMode="External"/><Relationship Id="rId16" Type="http://schemas.openxmlformats.org/officeDocument/2006/relationships/hyperlink" Target="https://tbinternet.ohchr.org/_layouts/treatybodyexternal/Download.aspx?symbolno=CRC/C/GBR/CO/5&amp;Lang=En" TargetMode="External"/><Relationship Id="rId20" Type="http://schemas.openxmlformats.org/officeDocument/2006/relationships/hyperlink" Target="https://www.amnesty.org.uk/press-releases/northern-ireland-thousands-march-demand-marriage-equality" TargetMode="External"/><Relationship Id="rId1" Type="http://schemas.openxmlformats.org/officeDocument/2006/relationships/hyperlink" Target="http://www.legislation.gov.uk/nisi/2003/439/contents/made" TargetMode="External"/><Relationship Id="rId6" Type="http://schemas.openxmlformats.org/officeDocument/2006/relationships/hyperlink" Target="https://www.niccy.org/media/3056/socrni-cyp-final-june-18.pdf" TargetMode="External"/><Relationship Id="rId11" Type="http://schemas.openxmlformats.org/officeDocument/2006/relationships/hyperlink" Target="http://www.un-documents.net/ohchr/factsheet29en.pdf" TargetMode="External"/><Relationship Id="rId5" Type="http://schemas.openxmlformats.org/officeDocument/2006/relationships/hyperlink" Target="https://www.niccy.org/media/3057/socrni-summary-report-june-18.pdf" TargetMode="External"/><Relationship Id="rId15" Type="http://schemas.openxmlformats.org/officeDocument/2006/relationships/hyperlink" Target="https://www.education-ni.gov.uk/articles/integrated-schools" TargetMode="External"/><Relationship Id="rId10" Type="http://schemas.openxmlformats.org/officeDocument/2006/relationships/hyperlink" Target="http://conflictresearch.org.uk/reports/young-people/CCIC-Report-The-Impact-of-Political-Conflict-on-Children.pdf%20page%2020" TargetMode="External"/><Relationship Id="rId19" Type="http://schemas.openxmlformats.org/officeDocument/2006/relationships/hyperlink" Target="https://www.community-relations.org.uk/sites/crc/files/media-files/NIPMR-Final-2016.pdf" TargetMode="External"/><Relationship Id="rId4" Type="http://schemas.openxmlformats.org/officeDocument/2006/relationships/hyperlink" Target="https://www.niccy.org/about-us/our-current-work/statement-on-childrens-rights-in-northern-ireland/" TargetMode="External"/><Relationship Id="rId9" Type="http://schemas.openxmlformats.org/officeDocument/2006/relationships/hyperlink" Target="https://tbinternet.ohchr.org/_layouts/treatybodyexternal/Download.aspx?symbolno=CRC/C/GBR/CO/5&amp;Lang=En" TargetMode="External"/><Relationship Id="rId14" Type="http://schemas.openxmlformats.org/officeDocument/2006/relationships/hyperlink" Target="https://www.northernireland.gov.uk/sites/default/files/publications/newnigov/The%20Fresh%20Start%20Panel%20report%20on%20the%20disbandment%20of%20paramilitary%20group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4E765-D8C9-400C-8AAE-8A80E29A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2764</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McCafferty</dc:creator>
  <cp:keywords/>
  <dc:description/>
  <cp:lastModifiedBy>Mairead McCafferty</cp:lastModifiedBy>
  <cp:revision>3</cp:revision>
  <dcterms:created xsi:type="dcterms:W3CDTF">2018-07-01T10:16:00Z</dcterms:created>
  <dcterms:modified xsi:type="dcterms:W3CDTF">2018-07-01T11:04:00Z</dcterms:modified>
</cp:coreProperties>
</file>